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459E" w14:textId="77777777" w:rsidR="00223438" w:rsidRPr="00A52584" w:rsidRDefault="00223438" w:rsidP="00A5258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52584">
        <w:rPr>
          <w:rFonts w:ascii="Times New Roman" w:hAnsi="Times New Roman" w:cs="Times New Roman"/>
          <w:b/>
          <w:bCs/>
          <w:sz w:val="24"/>
          <w:szCs w:val="24"/>
        </w:rPr>
        <w:t>Циклометаллированные</w:t>
      </w:r>
      <w:proofErr w:type="spellEnd"/>
      <w:r w:rsidRPr="00A52584">
        <w:rPr>
          <w:rFonts w:ascii="Times New Roman" w:hAnsi="Times New Roman" w:cs="Times New Roman"/>
          <w:b/>
          <w:bCs/>
          <w:sz w:val="24"/>
          <w:szCs w:val="24"/>
        </w:rPr>
        <w:t xml:space="preserve"> комплексы иридия (</w:t>
      </w:r>
      <w:r w:rsidRPr="00A52584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A52584">
        <w:rPr>
          <w:rFonts w:ascii="Times New Roman" w:hAnsi="Times New Roman" w:cs="Times New Roman"/>
          <w:b/>
          <w:bCs/>
          <w:sz w:val="24"/>
          <w:szCs w:val="24"/>
        </w:rPr>
        <w:t xml:space="preserve">) с жесткими </w:t>
      </w:r>
      <w:proofErr w:type="spellStart"/>
      <w:r w:rsidRPr="00A52584">
        <w:rPr>
          <w:rFonts w:ascii="Times New Roman" w:hAnsi="Times New Roman" w:cs="Times New Roman"/>
          <w:b/>
          <w:bCs/>
          <w:sz w:val="24"/>
          <w:szCs w:val="24"/>
        </w:rPr>
        <w:t>дибензофеназиновыми</w:t>
      </w:r>
      <w:proofErr w:type="spellEnd"/>
      <w:r w:rsidRPr="00A52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584">
        <w:rPr>
          <w:rFonts w:ascii="Times New Roman" w:hAnsi="Times New Roman" w:cs="Times New Roman"/>
          <w:b/>
          <w:bCs/>
          <w:sz w:val="24"/>
          <w:szCs w:val="24"/>
        </w:rPr>
        <w:t>лигандами</w:t>
      </w:r>
      <w:proofErr w:type="spellEnd"/>
      <w:r w:rsidRPr="00A52584">
        <w:rPr>
          <w:rFonts w:ascii="Times New Roman" w:hAnsi="Times New Roman" w:cs="Times New Roman"/>
          <w:b/>
          <w:bCs/>
          <w:sz w:val="24"/>
          <w:szCs w:val="24"/>
        </w:rPr>
        <w:t xml:space="preserve"> донорно-акцепторного типа </w:t>
      </w:r>
    </w:p>
    <w:p w14:paraId="7D3F904B" w14:textId="77777777" w:rsidR="00223438" w:rsidRPr="00A52584" w:rsidRDefault="00223438" w:rsidP="00A525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white"/>
          <w:vertAlign w:val="superscript"/>
        </w:rPr>
      </w:pPr>
      <w:r w:rsidRPr="00A5258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Мещерякова Е.А.</w:t>
      </w:r>
      <w:r w:rsidRPr="00A52584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</w:rPr>
        <w:t>1,2</w:t>
      </w:r>
      <w:r w:rsidRPr="00A5258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Татарин С.В.</w:t>
      </w:r>
      <w:r w:rsidRPr="00A52584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</w:rPr>
        <w:t xml:space="preserve">1,2 </w:t>
      </w:r>
      <w:r w:rsidRPr="00A52584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white"/>
        </w:rPr>
        <w:t>Беззубов С.И.</w:t>
      </w:r>
      <w:r w:rsidRPr="00A52584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white"/>
          <w:vertAlign w:val="superscript"/>
        </w:rPr>
        <w:t>2</w:t>
      </w:r>
    </w:p>
    <w:p w14:paraId="0A8F7B8B" w14:textId="23C65200" w:rsidR="00223438" w:rsidRPr="00A52584" w:rsidRDefault="00223438" w:rsidP="00A52584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5258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Студент, 3 курс специалитета</w:t>
      </w:r>
    </w:p>
    <w:p w14:paraId="3D83455C" w14:textId="77777777" w:rsidR="00223438" w:rsidRPr="00A52584" w:rsidRDefault="00223438" w:rsidP="00A5258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A52584">
        <w:rPr>
          <w:rFonts w:ascii="Times New Roman" w:eastAsia="Times New Roman" w:hAnsi="Times New Roman" w:cs="Times New Roman"/>
          <w:i/>
          <w:sz w:val="24"/>
          <w:szCs w:val="24"/>
          <w:highlight w:val="white"/>
          <w:vertAlign w:val="superscript"/>
        </w:rPr>
        <w:t>1</w:t>
      </w:r>
      <w:r w:rsidRPr="00A5258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Московский государственный университет имени М.В. Ломоносова, </w:t>
      </w:r>
    </w:p>
    <w:p w14:paraId="7008A74C" w14:textId="77777777" w:rsidR="00223438" w:rsidRPr="00A52584" w:rsidRDefault="00223438" w:rsidP="00A5258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A5258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химический факультет, Москва, Россия</w:t>
      </w:r>
    </w:p>
    <w:p w14:paraId="1706F663" w14:textId="77777777" w:rsidR="00223438" w:rsidRPr="00A52584" w:rsidRDefault="00223438" w:rsidP="00A5258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A52584">
        <w:rPr>
          <w:rFonts w:ascii="Times New Roman" w:eastAsia="Times New Roman" w:hAnsi="Times New Roman" w:cs="Times New Roman"/>
          <w:i/>
          <w:sz w:val="24"/>
          <w:szCs w:val="24"/>
          <w:highlight w:val="white"/>
          <w:vertAlign w:val="superscript"/>
        </w:rPr>
        <w:t>2</w:t>
      </w:r>
      <w:r w:rsidRPr="00A5258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Институт общей и неорганической химии им. Н.С. Курнакова РАН, Москва, Россия </w:t>
      </w:r>
    </w:p>
    <w:p w14:paraId="0126FD79" w14:textId="77777777" w:rsidR="00223438" w:rsidRPr="00A52584" w:rsidRDefault="00223438" w:rsidP="00A5258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A525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4" w:history="1">
        <w:r w:rsidRPr="00A52584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US"/>
          </w:rPr>
          <w:t>elizaveta.meshcheriakova@chemistry.msu.ru</w:t>
        </w:r>
      </w:hyperlink>
    </w:p>
    <w:p w14:paraId="4FD6C5B3" w14:textId="77777777" w:rsidR="00223438" w:rsidRPr="00A52584" w:rsidRDefault="00223438" w:rsidP="00A52584">
      <w:pPr>
        <w:spacing w:line="240" w:lineRule="auto"/>
        <w:ind w:right="-1"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2584">
        <w:rPr>
          <w:rFonts w:ascii="Times New Roman" w:hAnsi="Times New Roman" w:cs="Times New Roman"/>
          <w:bCs/>
          <w:sz w:val="24"/>
          <w:szCs w:val="24"/>
        </w:rPr>
        <w:t>Циклометаллированные</w:t>
      </w:r>
      <w:proofErr w:type="spellEnd"/>
      <w:r w:rsidRPr="00A52584">
        <w:rPr>
          <w:rFonts w:ascii="Times New Roman" w:hAnsi="Times New Roman" w:cs="Times New Roman"/>
          <w:bCs/>
          <w:sz w:val="24"/>
          <w:szCs w:val="24"/>
        </w:rPr>
        <w:t xml:space="preserve"> комплексы</w:t>
      </w:r>
      <w:r w:rsidR="00801EBC" w:rsidRPr="00A52584">
        <w:rPr>
          <w:rFonts w:ascii="Times New Roman" w:hAnsi="Times New Roman" w:cs="Times New Roman"/>
          <w:bCs/>
          <w:sz w:val="24"/>
          <w:szCs w:val="24"/>
        </w:rPr>
        <w:t xml:space="preserve"> (ЦМК)</w:t>
      </w:r>
      <w:r w:rsidRPr="00A52584">
        <w:rPr>
          <w:rFonts w:ascii="Times New Roman" w:hAnsi="Times New Roman" w:cs="Times New Roman"/>
          <w:bCs/>
          <w:sz w:val="24"/>
          <w:szCs w:val="24"/>
        </w:rPr>
        <w:t xml:space="preserve"> иридия (III), благодаря своей стабильности, оптическим свойствам и широкому потенциалу их модификации, являются перспективными люминофорами [1], однако низкие квантовые выходы люминесценции в области низких энергий препятствуют их активному применению</w:t>
      </w:r>
      <w:r w:rsidR="00801EBC" w:rsidRPr="00A52584">
        <w:rPr>
          <w:rFonts w:ascii="Times New Roman" w:hAnsi="Times New Roman" w:cs="Times New Roman"/>
          <w:bCs/>
          <w:sz w:val="24"/>
          <w:szCs w:val="24"/>
        </w:rPr>
        <w:t xml:space="preserve"> в качестве эмиттеров в инфракрасных светоизлучающих диодах</w:t>
      </w:r>
      <w:r w:rsidRPr="00A5258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D6B4D73" w14:textId="77777777" w:rsidR="00223438" w:rsidRPr="00A52584" w:rsidRDefault="00223438" w:rsidP="00A52584">
      <w:pPr>
        <w:spacing w:line="240" w:lineRule="auto"/>
        <w:ind w:right="-1"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2584">
        <w:rPr>
          <w:rFonts w:ascii="Times New Roman" w:hAnsi="Times New Roman" w:cs="Times New Roman"/>
          <w:bCs/>
          <w:sz w:val="24"/>
          <w:szCs w:val="24"/>
        </w:rPr>
        <w:t>Безызлучательная</w:t>
      </w:r>
      <w:proofErr w:type="spellEnd"/>
      <w:r w:rsidRPr="00A52584">
        <w:rPr>
          <w:rFonts w:ascii="Times New Roman" w:hAnsi="Times New Roman" w:cs="Times New Roman"/>
          <w:bCs/>
          <w:sz w:val="24"/>
          <w:szCs w:val="24"/>
        </w:rPr>
        <w:t xml:space="preserve"> внутримолекулярная колебательная релаксация является одной из основных причин снижения эффективности люминесценции. Использование </w:t>
      </w:r>
      <w:proofErr w:type="spellStart"/>
      <w:r w:rsidRPr="00A52584">
        <w:rPr>
          <w:rFonts w:ascii="Times New Roman" w:hAnsi="Times New Roman" w:cs="Times New Roman"/>
          <w:bCs/>
          <w:sz w:val="24"/>
          <w:szCs w:val="24"/>
        </w:rPr>
        <w:t>дибензохинолинового</w:t>
      </w:r>
      <w:proofErr w:type="spellEnd"/>
      <w:r w:rsidRPr="00A52584">
        <w:rPr>
          <w:rFonts w:ascii="Times New Roman" w:hAnsi="Times New Roman" w:cs="Times New Roman"/>
          <w:bCs/>
          <w:sz w:val="24"/>
          <w:szCs w:val="24"/>
        </w:rPr>
        <w:t xml:space="preserve"> каркаса в качестве жесткого полиароматического </w:t>
      </w:r>
      <w:proofErr w:type="spellStart"/>
      <w:r w:rsidRPr="00A52584">
        <w:rPr>
          <w:rFonts w:ascii="Times New Roman" w:hAnsi="Times New Roman" w:cs="Times New Roman"/>
          <w:bCs/>
          <w:sz w:val="24"/>
          <w:szCs w:val="24"/>
        </w:rPr>
        <w:t>лигандного</w:t>
      </w:r>
      <w:proofErr w:type="spellEnd"/>
      <w:r w:rsidRPr="00A52584">
        <w:rPr>
          <w:rFonts w:ascii="Times New Roman" w:hAnsi="Times New Roman" w:cs="Times New Roman"/>
          <w:bCs/>
          <w:sz w:val="24"/>
          <w:szCs w:val="24"/>
        </w:rPr>
        <w:t xml:space="preserve"> фрагмента должно привести к повышению квантового выхода люминесценции</w:t>
      </w:r>
      <w:r w:rsidR="00801EBC" w:rsidRPr="00A52584">
        <w:rPr>
          <w:rFonts w:ascii="Times New Roman" w:hAnsi="Times New Roman" w:cs="Times New Roman"/>
          <w:bCs/>
          <w:sz w:val="24"/>
          <w:szCs w:val="24"/>
        </w:rPr>
        <w:t xml:space="preserve"> соответствующих ЦМК иридия (III)</w:t>
      </w:r>
      <w:r w:rsidRPr="00A5258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0791F" w:rsidRPr="00A52584">
        <w:rPr>
          <w:rFonts w:ascii="Times New Roman" w:hAnsi="Times New Roman" w:cs="Times New Roman"/>
          <w:bCs/>
          <w:sz w:val="24"/>
          <w:szCs w:val="24"/>
        </w:rPr>
        <w:t>В то же время</w:t>
      </w:r>
      <w:r w:rsidRPr="00A52584">
        <w:rPr>
          <w:rFonts w:ascii="Times New Roman" w:hAnsi="Times New Roman" w:cs="Times New Roman"/>
          <w:bCs/>
          <w:sz w:val="24"/>
          <w:szCs w:val="24"/>
        </w:rPr>
        <w:t xml:space="preserve"> внедрение донорных </w:t>
      </w:r>
      <w:proofErr w:type="spellStart"/>
      <w:r w:rsidRPr="00A52584">
        <w:rPr>
          <w:rFonts w:ascii="Times New Roman" w:hAnsi="Times New Roman" w:cs="Times New Roman"/>
          <w:bCs/>
          <w:sz w:val="24"/>
          <w:szCs w:val="24"/>
        </w:rPr>
        <w:t>морфолиновых</w:t>
      </w:r>
      <w:proofErr w:type="spellEnd"/>
      <w:r w:rsidRPr="00A52584">
        <w:rPr>
          <w:rFonts w:ascii="Times New Roman" w:hAnsi="Times New Roman" w:cs="Times New Roman"/>
          <w:bCs/>
          <w:sz w:val="24"/>
          <w:szCs w:val="24"/>
        </w:rPr>
        <w:t xml:space="preserve"> фрагментов в данную </w:t>
      </w:r>
      <w:proofErr w:type="spellStart"/>
      <w:r w:rsidRPr="00A52584">
        <w:rPr>
          <w:rFonts w:ascii="Times New Roman" w:hAnsi="Times New Roman" w:cs="Times New Roman"/>
          <w:bCs/>
          <w:sz w:val="24"/>
          <w:szCs w:val="24"/>
        </w:rPr>
        <w:t>лигандную</w:t>
      </w:r>
      <w:proofErr w:type="spellEnd"/>
      <w:r w:rsidRPr="00A52584">
        <w:rPr>
          <w:rFonts w:ascii="Times New Roman" w:hAnsi="Times New Roman" w:cs="Times New Roman"/>
          <w:bCs/>
          <w:sz w:val="24"/>
          <w:szCs w:val="24"/>
        </w:rPr>
        <w:t xml:space="preserve"> систему позволит модулировать длину волны эмиссии комплексов.</w:t>
      </w:r>
    </w:p>
    <w:p w14:paraId="18872FE3" w14:textId="77777777" w:rsidR="00223438" w:rsidRPr="00A52584" w:rsidRDefault="00223438" w:rsidP="00A52584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584">
        <w:rPr>
          <w:rFonts w:ascii="Times New Roman" w:eastAsia="Times New Roman" w:hAnsi="Times New Roman" w:cs="Times New Roman"/>
          <w:sz w:val="24"/>
          <w:szCs w:val="24"/>
        </w:rPr>
        <w:t xml:space="preserve">В настоящей работе </w:t>
      </w:r>
      <w:r w:rsidR="00C9532A" w:rsidRPr="00A52584">
        <w:rPr>
          <w:rFonts w:ascii="Times New Roman" w:eastAsia="Times New Roman" w:hAnsi="Times New Roman" w:cs="Times New Roman"/>
          <w:sz w:val="24"/>
          <w:szCs w:val="24"/>
        </w:rPr>
        <w:t xml:space="preserve">представлены </w:t>
      </w:r>
      <w:r w:rsidRPr="00A52584">
        <w:rPr>
          <w:rFonts w:ascii="Times New Roman" w:eastAsia="Times New Roman" w:hAnsi="Times New Roman" w:cs="Times New Roman"/>
          <w:sz w:val="24"/>
          <w:szCs w:val="24"/>
        </w:rPr>
        <w:t xml:space="preserve">два </w:t>
      </w:r>
      <w:proofErr w:type="spellStart"/>
      <w:r w:rsidRPr="00A52584">
        <w:rPr>
          <w:rFonts w:ascii="Times New Roman" w:eastAsia="Times New Roman" w:hAnsi="Times New Roman" w:cs="Times New Roman"/>
          <w:sz w:val="24"/>
          <w:szCs w:val="24"/>
        </w:rPr>
        <w:t>дибензофеназиновых</w:t>
      </w:r>
      <w:proofErr w:type="spellEnd"/>
      <w:r w:rsidRPr="00A52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84">
        <w:rPr>
          <w:rFonts w:ascii="Times New Roman" w:eastAsia="Times New Roman" w:hAnsi="Times New Roman" w:cs="Times New Roman"/>
          <w:sz w:val="24"/>
          <w:szCs w:val="24"/>
        </w:rPr>
        <w:t>лиганда</w:t>
      </w:r>
      <w:proofErr w:type="spellEnd"/>
      <w:r w:rsidRPr="00A52584">
        <w:rPr>
          <w:rFonts w:ascii="Times New Roman" w:eastAsia="Times New Roman" w:hAnsi="Times New Roman" w:cs="Times New Roman"/>
          <w:sz w:val="24"/>
          <w:szCs w:val="24"/>
        </w:rPr>
        <w:t xml:space="preserve"> и соответствующие </w:t>
      </w:r>
      <w:proofErr w:type="spellStart"/>
      <w:r w:rsidRPr="00A52584">
        <w:rPr>
          <w:rFonts w:ascii="Times New Roman" w:eastAsia="Times New Roman" w:hAnsi="Times New Roman" w:cs="Times New Roman"/>
          <w:sz w:val="24"/>
          <w:szCs w:val="24"/>
        </w:rPr>
        <w:t>гетеролептические</w:t>
      </w:r>
      <w:proofErr w:type="spellEnd"/>
      <w:r w:rsidRPr="00A52584">
        <w:rPr>
          <w:rFonts w:ascii="Times New Roman" w:eastAsia="Times New Roman" w:hAnsi="Times New Roman" w:cs="Times New Roman"/>
          <w:sz w:val="24"/>
          <w:szCs w:val="24"/>
        </w:rPr>
        <w:t xml:space="preserve"> комплексы </w:t>
      </w:r>
      <w:proofErr w:type="gramStart"/>
      <w:r w:rsidRPr="00A52584">
        <w:rPr>
          <w:rFonts w:ascii="Times New Roman" w:eastAsia="Times New Roman" w:hAnsi="Times New Roman" w:cs="Times New Roman"/>
          <w:sz w:val="24"/>
          <w:szCs w:val="24"/>
        </w:rPr>
        <w:t>иридия(</w:t>
      </w:r>
      <w:proofErr w:type="gramEnd"/>
      <w:r w:rsidRPr="00A52584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52584">
        <w:rPr>
          <w:rFonts w:ascii="Times New Roman" w:eastAsia="Times New Roman" w:hAnsi="Times New Roman" w:cs="Times New Roman"/>
          <w:sz w:val="24"/>
          <w:szCs w:val="24"/>
        </w:rPr>
        <w:t xml:space="preserve">) с ацетилацетоном в качестве дополнительного </w:t>
      </w:r>
      <w:proofErr w:type="spellStart"/>
      <w:r w:rsidRPr="00A52584">
        <w:rPr>
          <w:rFonts w:ascii="Times New Roman" w:eastAsia="Times New Roman" w:hAnsi="Times New Roman" w:cs="Times New Roman"/>
          <w:sz w:val="24"/>
          <w:szCs w:val="24"/>
        </w:rPr>
        <w:t>лиганда</w:t>
      </w:r>
      <w:proofErr w:type="spellEnd"/>
      <w:r w:rsidRPr="00A52584">
        <w:rPr>
          <w:rFonts w:ascii="Times New Roman" w:eastAsia="Times New Roman" w:hAnsi="Times New Roman" w:cs="Times New Roman"/>
          <w:sz w:val="24"/>
          <w:szCs w:val="24"/>
        </w:rPr>
        <w:t>. Целевые соединения охарактеризованы совокупностью физико-химических методов (</w:t>
      </w:r>
      <w:r w:rsidRPr="00A525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A52584">
        <w:rPr>
          <w:rFonts w:ascii="Times New Roman" w:eastAsia="Times New Roman" w:hAnsi="Times New Roman" w:cs="Times New Roman"/>
          <w:sz w:val="24"/>
          <w:szCs w:val="24"/>
        </w:rPr>
        <w:t xml:space="preserve">Н ЯМР, ЭСП, люминесцентная спектроскопия), для некоторых получены кристаллические структуры с помощью рентгеноструктурного анализа. </w:t>
      </w:r>
    </w:p>
    <w:p w14:paraId="1544DBBA" w14:textId="77777777" w:rsidR="00282164" w:rsidRPr="00A52584" w:rsidRDefault="00282164" w:rsidP="00A52584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E3442" w14:textId="77777777" w:rsidR="00223438" w:rsidRPr="00A52584" w:rsidRDefault="00A52584" w:rsidP="00A52584">
      <w:pPr>
        <w:shd w:val="clear" w:color="auto" w:fill="FFFFFF"/>
        <w:spacing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58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EAC40">
                <wp:simplePos x="0" y="0"/>
                <wp:positionH relativeFrom="column">
                  <wp:posOffset>4170045</wp:posOffset>
                </wp:positionH>
                <wp:positionV relativeFrom="paragraph">
                  <wp:posOffset>1532255</wp:posOffset>
                </wp:positionV>
                <wp:extent cx="247650" cy="20510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2051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C5E2B" id="Прямоугольник 3" o:spid="_x0000_s1026" style="position:absolute;margin-left:328.35pt;margin-top:120.65pt;width:19.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" fillcolor="white [3201]" stroked="f" strokeweight="1pt">
                <v:path arrowok="t"/>
              </v:rect>
            </w:pict>
          </mc:Fallback>
        </mc:AlternateContent>
      </w:r>
      <w:r w:rsidRPr="00A5258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E820E8">
                <wp:simplePos x="0" y="0"/>
                <wp:positionH relativeFrom="column">
                  <wp:posOffset>4281170</wp:posOffset>
                </wp:positionH>
                <wp:positionV relativeFrom="paragraph">
                  <wp:posOffset>1660525</wp:posOffset>
                </wp:positionV>
                <wp:extent cx="136525" cy="23939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2393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EBF41" id="Прямоугольник 2" o:spid="_x0000_s1026" style="position:absolute;margin-left:337.1pt;margin-top:130.75pt;width:10.75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" fillcolor="white [3201]" stroked="f" strokeweight="1pt">
                <v:path arrowok="t"/>
              </v:rect>
            </w:pict>
          </mc:Fallback>
        </mc:AlternateContent>
      </w:r>
      <w:r w:rsidR="0000791F" w:rsidRPr="00A525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E97A95" wp14:editId="41106E5C">
            <wp:extent cx="3516924" cy="2462035"/>
            <wp:effectExtent l="0" t="0" r="127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281" cy="248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7789A" w14:textId="77777777" w:rsidR="00223438" w:rsidRPr="00A52584" w:rsidRDefault="00223438" w:rsidP="00A52584">
      <w:pPr>
        <w:shd w:val="clear" w:color="auto" w:fill="FFFFFF"/>
        <w:spacing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584">
        <w:rPr>
          <w:rFonts w:ascii="Times New Roman" w:eastAsia="Times New Roman" w:hAnsi="Times New Roman" w:cs="Times New Roman"/>
          <w:sz w:val="24"/>
          <w:szCs w:val="24"/>
        </w:rPr>
        <w:t>Рис. 1. Комплексы, синтезированные в данной работе</w:t>
      </w:r>
    </w:p>
    <w:p w14:paraId="727AA7B9" w14:textId="0A448892" w:rsidR="00223438" w:rsidRDefault="00223438" w:rsidP="00A52584">
      <w:pPr>
        <w:shd w:val="clear" w:color="auto" w:fill="FFFFFF"/>
        <w:spacing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37EFDB" w14:textId="341E9A1D" w:rsidR="00A52584" w:rsidRPr="00A52584" w:rsidRDefault="00A52584" w:rsidP="00A52584">
      <w:pPr>
        <w:shd w:val="clear" w:color="auto" w:fill="FFFFFF"/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52584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14:paraId="6681671B" w14:textId="371BD1A6" w:rsidR="00223438" w:rsidRPr="00A52584" w:rsidRDefault="00A52584" w:rsidP="00A525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25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proofErr w:type="gramStart"/>
      <w:r w:rsidR="00223438" w:rsidRPr="00A52584">
        <w:rPr>
          <w:rFonts w:ascii="Times New Roman" w:eastAsia="Times New Roman" w:hAnsi="Times New Roman" w:cs="Times New Roman"/>
          <w:sz w:val="24"/>
          <w:szCs w:val="24"/>
          <w:lang w:val="en-US"/>
        </w:rPr>
        <w:t>Y.Zhang</w:t>
      </w:r>
      <w:proofErr w:type="spellEnd"/>
      <w:proofErr w:type="gramEnd"/>
      <w:r w:rsidR="00223438" w:rsidRPr="00A525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23438" w:rsidRPr="00A52584">
        <w:rPr>
          <w:rFonts w:ascii="Times New Roman" w:eastAsia="Times New Roman" w:hAnsi="Times New Roman" w:cs="Times New Roman"/>
          <w:sz w:val="24"/>
          <w:szCs w:val="24"/>
          <w:lang w:val="en-US"/>
        </w:rPr>
        <w:t>J.Qiao</w:t>
      </w:r>
      <w:proofErr w:type="spellEnd"/>
      <w:r w:rsidR="00223438" w:rsidRPr="00A525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Near-infrared emitting iridium complexes: Molecular design, photophysical properties, and related applications.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// </w:t>
      </w:r>
      <w:proofErr w:type="spellStart"/>
      <w:r w:rsidR="00223438" w:rsidRPr="00A52584">
        <w:rPr>
          <w:rFonts w:ascii="Times New Roman" w:eastAsia="Times New Roman" w:hAnsi="Times New Roman" w:cs="Times New Roman"/>
          <w:sz w:val="24"/>
          <w:szCs w:val="24"/>
          <w:lang w:val="en-US"/>
        </w:rPr>
        <w:t>iScience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2021.</w:t>
      </w:r>
      <w:r w:rsidR="00223438" w:rsidRPr="00A525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Vol. №24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23438" w:rsidRPr="00A525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0D5D5D3D" w14:textId="77777777" w:rsidR="00223438" w:rsidRPr="00A52584" w:rsidRDefault="00223438" w:rsidP="00A52584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223438" w:rsidRPr="00A52584" w:rsidSect="00A52584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38"/>
    <w:rsid w:val="0000791F"/>
    <w:rsid w:val="001D4508"/>
    <w:rsid w:val="00223438"/>
    <w:rsid w:val="00282164"/>
    <w:rsid w:val="004129A6"/>
    <w:rsid w:val="00471509"/>
    <w:rsid w:val="00801EBC"/>
    <w:rsid w:val="00A52584"/>
    <w:rsid w:val="00A654E3"/>
    <w:rsid w:val="00C86132"/>
    <w:rsid w:val="00C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EA4A"/>
  <w15:docId w15:val="{38D0B491-DCE4-0F4A-81EB-6B35C951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438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34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1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EBC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lizaveta.meshcheriakova@chemistry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Elisaveta Meshcheriakova</dc:creator>
  <cp:keywords/>
  <dc:description/>
  <cp:lastModifiedBy>Дарья Карлова</cp:lastModifiedBy>
  <cp:revision>2</cp:revision>
  <dcterms:created xsi:type="dcterms:W3CDTF">2023-03-02T20:23:00Z</dcterms:created>
  <dcterms:modified xsi:type="dcterms:W3CDTF">2023-03-02T20:23:00Z</dcterms:modified>
</cp:coreProperties>
</file>