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0153F" w14:textId="4799B572" w:rsidR="00F43E5A" w:rsidRPr="000831B1" w:rsidRDefault="00F43E5A" w:rsidP="000831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 w:themeColor="text1"/>
        </w:rPr>
      </w:pPr>
      <w:r w:rsidRPr="000831B1">
        <w:rPr>
          <w:b/>
          <w:color w:val="000000" w:themeColor="text1"/>
        </w:rPr>
        <w:t>Синтез монокристаллов NbSe</w:t>
      </w:r>
      <w:r w:rsidRPr="000831B1">
        <w:rPr>
          <w:b/>
          <w:color w:val="000000" w:themeColor="text1"/>
          <w:vertAlign w:val="subscript"/>
        </w:rPr>
        <w:t>2</w:t>
      </w:r>
      <w:r w:rsidRPr="000831B1">
        <w:rPr>
          <w:b/>
          <w:color w:val="000000" w:themeColor="text1"/>
        </w:rPr>
        <w:t xml:space="preserve"> методом химических транспортных реакций</w:t>
      </w:r>
    </w:p>
    <w:p w14:paraId="1945293D" w14:textId="540A1906" w:rsidR="00F43E5A" w:rsidRPr="000831B1" w:rsidRDefault="00F43E5A" w:rsidP="000831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  <w:vertAlign w:val="superscript"/>
        </w:rPr>
      </w:pPr>
      <w:r w:rsidRPr="000831B1">
        <w:rPr>
          <w:b/>
          <w:i/>
          <w:color w:val="000000" w:themeColor="text1"/>
        </w:rPr>
        <w:t>Попов Л.Н.,</w:t>
      </w:r>
      <w:r w:rsidRPr="000831B1">
        <w:rPr>
          <w:b/>
          <w:i/>
          <w:color w:val="000000" w:themeColor="text1"/>
          <w:vertAlign w:val="superscript"/>
        </w:rPr>
        <w:t xml:space="preserve"> </w:t>
      </w:r>
      <w:r w:rsidRPr="000831B1">
        <w:rPr>
          <w:b/>
          <w:i/>
          <w:color w:val="000000" w:themeColor="text1"/>
        </w:rPr>
        <w:t>Сергеев А.И.</w:t>
      </w:r>
    </w:p>
    <w:p w14:paraId="00000003" w14:textId="59914C6E" w:rsidR="00130241" w:rsidRPr="000831B1" w:rsidRDefault="00EB1F49" w:rsidP="000831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0831B1">
        <w:rPr>
          <w:i/>
          <w:color w:val="000000" w:themeColor="text1"/>
        </w:rPr>
        <w:t xml:space="preserve">Студент, </w:t>
      </w:r>
      <w:r w:rsidR="00F43E5A" w:rsidRPr="000831B1">
        <w:rPr>
          <w:i/>
          <w:color w:val="000000" w:themeColor="text1"/>
        </w:rPr>
        <w:t>2</w:t>
      </w:r>
      <w:r w:rsidRPr="000831B1">
        <w:rPr>
          <w:i/>
          <w:color w:val="000000" w:themeColor="text1"/>
        </w:rPr>
        <w:t xml:space="preserve"> курс специалитета</w:t>
      </w:r>
    </w:p>
    <w:p w14:paraId="00000004" w14:textId="50971D59" w:rsidR="00130241" w:rsidRPr="000831B1" w:rsidRDefault="00EB1F49" w:rsidP="000831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0831B1">
        <w:rPr>
          <w:i/>
          <w:color w:val="000000" w:themeColor="text1"/>
        </w:rPr>
        <w:t>Московский государственный университет имени М.В.</w:t>
      </w:r>
      <w:r w:rsidR="00921D45" w:rsidRPr="000831B1">
        <w:rPr>
          <w:i/>
          <w:color w:val="000000" w:themeColor="text1"/>
        </w:rPr>
        <w:t xml:space="preserve"> </w:t>
      </w:r>
      <w:r w:rsidRPr="000831B1">
        <w:rPr>
          <w:i/>
          <w:color w:val="000000" w:themeColor="text1"/>
        </w:rPr>
        <w:t>Ломоносова, </w:t>
      </w:r>
    </w:p>
    <w:p w14:paraId="49A56F90" w14:textId="6AB5C233" w:rsidR="00F43E5A" w:rsidRPr="000831B1" w:rsidRDefault="00391C38" w:rsidP="000831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 w:themeColor="text1"/>
        </w:rPr>
      </w:pPr>
      <w:r w:rsidRPr="000831B1">
        <w:rPr>
          <w:i/>
          <w:color w:val="000000" w:themeColor="text1"/>
        </w:rPr>
        <w:t>химический</w:t>
      </w:r>
      <w:r w:rsidR="00EB1F49" w:rsidRPr="000831B1">
        <w:rPr>
          <w:i/>
          <w:color w:val="000000" w:themeColor="text1"/>
        </w:rPr>
        <w:t xml:space="preserve"> факультет, Москва, Россия</w:t>
      </w:r>
    </w:p>
    <w:p w14:paraId="3515C9F7" w14:textId="1E292676" w:rsidR="00F43E5A" w:rsidRPr="000831B1" w:rsidRDefault="00EB1F49" w:rsidP="000831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 w:themeColor="text1"/>
        </w:rPr>
      </w:pPr>
      <w:r w:rsidRPr="000831B1">
        <w:rPr>
          <w:i/>
          <w:color w:val="000000" w:themeColor="text1"/>
        </w:rPr>
        <w:t>E</w:t>
      </w:r>
      <w:r w:rsidR="003B76D6" w:rsidRPr="000831B1">
        <w:rPr>
          <w:i/>
          <w:color w:val="000000" w:themeColor="text1"/>
        </w:rPr>
        <w:t>-</w:t>
      </w:r>
      <w:r w:rsidRPr="000831B1">
        <w:rPr>
          <w:i/>
          <w:color w:val="000000" w:themeColor="text1"/>
        </w:rPr>
        <w:t>mail</w:t>
      </w:r>
      <w:r w:rsidR="00F43E5A" w:rsidRPr="000831B1">
        <w:rPr>
          <w:i/>
          <w:color w:val="000000" w:themeColor="text1"/>
        </w:rPr>
        <w:t xml:space="preserve">: </w:t>
      </w:r>
      <w:hyperlink r:id="rId6" w:history="1">
        <w:r w:rsidR="00F43E5A" w:rsidRPr="000831B1">
          <w:rPr>
            <w:rStyle w:val="a9"/>
            <w:i/>
            <w:color w:val="000000" w:themeColor="text1"/>
            <w:lang w:val="en-US"/>
          </w:rPr>
          <w:t>lioniaeee</w:t>
        </w:r>
        <w:r w:rsidR="00F43E5A" w:rsidRPr="000831B1">
          <w:rPr>
            <w:rStyle w:val="a9"/>
            <w:i/>
            <w:color w:val="000000" w:themeColor="text1"/>
          </w:rPr>
          <w:t>@</w:t>
        </w:r>
        <w:r w:rsidR="00F43E5A" w:rsidRPr="000831B1">
          <w:rPr>
            <w:rStyle w:val="a9"/>
            <w:i/>
            <w:color w:val="000000" w:themeColor="text1"/>
            <w:lang w:val="en-US"/>
          </w:rPr>
          <w:t>gmail</w:t>
        </w:r>
        <w:r w:rsidR="00F43E5A" w:rsidRPr="000831B1">
          <w:rPr>
            <w:rStyle w:val="a9"/>
            <w:i/>
            <w:color w:val="000000" w:themeColor="text1"/>
          </w:rPr>
          <w:t>.</w:t>
        </w:r>
        <w:r w:rsidR="00F43E5A" w:rsidRPr="000831B1">
          <w:rPr>
            <w:rStyle w:val="a9"/>
            <w:i/>
            <w:color w:val="000000" w:themeColor="text1"/>
            <w:lang w:val="en-US"/>
          </w:rPr>
          <w:t>com</w:t>
        </w:r>
      </w:hyperlink>
    </w:p>
    <w:p w14:paraId="40E4AE96" w14:textId="44818023" w:rsidR="00A05F0A" w:rsidRPr="000831B1" w:rsidRDefault="00A05F0A" w:rsidP="00A05F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0831B1">
        <w:rPr>
          <w:rFonts w:eastAsia="Calibri"/>
          <w:iCs/>
          <w:color w:val="000000" w:themeColor="text1"/>
          <w:szCs w:val="22"/>
          <w:lang w:eastAsia="en-US"/>
        </w:rPr>
        <w:t xml:space="preserve">Одним из интенсивно развивающихся направлений физики и химии твердого тела является поиск и исследование новых материалов, демонстрирующих уникальные электронные свойства. Одним их таких материалов являются слоистые </w:t>
      </w:r>
      <w:proofErr w:type="spellStart"/>
      <w:r w:rsidRPr="000831B1">
        <w:rPr>
          <w:rFonts w:eastAsia="Calibri"/>
          <w:iCs/>
          <w:color w:val="000000" w:themeColor="text1"/>
          <w:szCs w:val="22"/>
          <w:lang w:eastAsia="en-US"/>
        </w:rPr>
        <w:t>халькогениды</w:t>
      </w:r>
      <w:proofErr w:type="spellEnd"/>
      <w:r w:rsidRPr="000831B1">
        <w:rPr>
          <w:rFonts w:eastAsia="Calibri"/>
          <w:iCs/>
          <w:color w:val="000000" w:themeColor="text1"/>
          <w:szCs w:val="22"/>
          <w:lang w:eastAsia="en-US"/>
        </w:rPr>
        <w:t xml:space="preserve"> переходных металлов, в частности </w:t>
      </w:r>
      <w:r w:rsidRPr="000831B1">
        <w:rPr>
          <w:rFonts w:eastAsia="Calibri"/>
          <w:iCs/>
          <w:color w:val="000000" w:themeColor="text1"/>
          <w:szCs w:val="22"/>
          <w:lang w:val="en-US" w:eastAsia="en-US"/>
        </w:rPr>
        <w:t>NbSe</w:t>
      </w:r>
      <w:r w:rsidRPr="000831B1">
        <w:rPr>
          <w:rFonts w:eastAsia="Calibri"/>
          <w:iCs/>
          <w:color w:val="000000" w:themeColor="text1"/>
          <w:szCs w:val="22"/>
          <w:vertAlign w:val="subscript"/>
          <w:lang w:eastAsia="en-US"/>
        </w:rPr>
        <w:t>2</w:t>
      </w:r>
      <w:r w:rsidRPr="000831B1">
        <w:rPr>
          <w:color w:val="000000" w:themeColor="text1"/>
        </w:rPr>
        <w:t>, способный становиться сверхпроводником при температуре 7.2</w:t>
      </w:r>
      <w:r w:rsidR="002F3234" w:rsidRPr="000831B1">
        <w:rPr>
          <w:color w:val="000000" w:themeColor="text1"/>
          <w:lang w:val="en-US"/>
        </w:rPr>
        <w:t> </w:t>
      </w:r>
      <w:r w:rsidRPr="000831B1">
        <w:rPr>
          <w:color w:val="000000" w:themeColor="text1"/>
        </w:rPr>
        <w:t xml:space="preserve">К. Это важно для создания гетероструктур, например, с </w:t>
      </w:r>
      <w:proofErr w:type="spellStart"/>
      <w:r w:rsidRPr="000831B1">
        <w:rPr>
          <w:color w:val="000000" w:themeColor="text1"/>
        </w:rPr>
        <w:t>халькогенидами</w:t>
      </w:r>
      <w:proofErr w:type="spellEnd"/>
      <w:r w:rsidRPr="000831B1">
        <w:rPr>
          <w:color w:val="000000" w:themeColor="text1"/>
        </w:rPr>
        <w:t xml:space="preserve"> висмута, которые, в свою очередь, проявляют свойства топологических изоляторов.</w:t>
      </w:r>
    </w:p>
    <w:p w14:paraId="200A7B7F" w14:textId="77777777" w:rsidR="00A05F0A" w:rsidRPr="000831B1" w:rsidRDefault="00A05F0A" w:rsidP="00A05F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0831B1">
        <w:rPr>
          <w:color w:val="000000" w:themeColor="text1"/>
        </w:rPr>
        <w:t xml:space="preserve">Для получения таких гетероструктур необходимо получить достаточно совершенные монокристаллы </w:t>
      </w:r>
      <w:r w:rsidRPr="000831B1">
        <w:rPr>
          <w:rFonts w:eastAsia="Calibri"/>
          <w:iCs/>
          <w:color w:val="000000" w:themeColor="text1"/>
          <w:szCs w:val="22"/>
          <w:lang w:val="en-US" w:eastAsia="en-US"/>
        </w:rPr>
        <w:t>NbSe</w:t>
      </w:r>
      <w:r w:rsidRPr="000831B1">
        <w:rPr>
          <w:rFonts w:eastAsia="Calibri"/>
          <w:iCs/>
          <w:color w:val="000000" w:themeColor="text1"/>
          <w:szCs w:val="22"/>
          <w:vertAlign w:val="subscript"/>
          <w:lang w:eastAsia="en-US"/>
        </w:rPr>
        <w:t>2</w:t>
      </w:r>
      <w:r w:rsidRPr="000831B1">
        <w:rPr>
          <w:rFonts w:eastAsia="Calibri"/>
          <w:iCs/>
          <w:color w:val="000000" w:themeColor="text1"/>
          <w:szCs w:val="22"/>
          <w:lang w:eastAsia="en-US"/>
        </w:rPr>
        <w:t>.</w:t>
      </w:r>
      <w:r w:rsidRPr="000831B1">
        <w:rPr>
          <w:color w:val="000000" w:themeColor="text1"/>
        </w:rPr>
        <w:t xml:space="preserve"> Высокая температура плавления и отсутствие точной линии ликвидуса на фазовой диаграмме </w:t>
      </w:r>
      <w:r w:rsidRPr="000831B1">
        <w:rPr>
          <w:color w:val="000000" w:themeColor="text1"/>
          <w:lang w:val="en-US"/>
        </w:rPr>
        <w:t>Nb</w:t>
      </w:r>
      <w:r w:rsidRPr="000831B1">
        <w:rPr>
          <w:color w:val="000000" w:themeColor="text1"/>
        </w:rPr>
        <w:t>-</w:t>
      </w:r>
      <w:r w:rsidRPr="000831B1">
        <w:rPr>
          <w:color w:val="000000" w:themeColor="text1"/>
          <w:lang w:val="en-US"/>
        </w:rPr>
        <w:t>Se</w:t>
      </w:r>
      <w:r w:rsidRPr="000831B1">
        <w:rPr>
          <w:color w:val="000000" w:themeColor="text1"/>
        </w:rPr>
        <w:t xml:space="preserve"> [1] не позволяет использовать методы роста монокристаллов из их расплава (метод </w:t>
      </w:r>
      <w:proofErr w:type="spellStart"/>
      <w:r w:rsidRPr="000831B1">
        <w:rPr>
          <w:color w:val="000000" w:themeColor="text1"/>
        </w:rPr>
        <w:t>Бриджмена</w:t>
      </w:r>
      <w:proofErr w:type="spellEnd"/>
      <w:r w:rsidRPr="000831B1">
        <w:rPr>
          <w:color w:val="000000" w:themeColor="text1"/>
        </w:rPr>
        <w:t xml:space="preserve"> и Чохральского). В качестве метода синтеза был выбран метод химических транспортных реакций (ХТР) [2], позволяющий использовать не слишком высокую температуру. А впоследствии тем же способом нанести слой </w:t>
      </w:r>
      <w:r w:rsidRPr="000831B1">
        <w:rPr>
          <w:color w:val="000000" w:themeColor="text1"/>
          <w:lang w:val="en-US"/>
        </w:rPr>
        <w:t>Bi</w:t>
      </w:r>
      <w:r w:rsidRPr="000831B1">
        <w:rPr>
          <w:color w:val="000000" w:themeColor="text1"/>
          <w:vertAlign w:val="subscript"/>
        </w:rPr>
        <w:t>2</w:t>
      </w:r>
      <w:r w:rsidRPr="000831B1">
        <w:rPr>
          <w:color w:val="000000" w:themeColor="text1"/>
          <w:lang w:val="en-US"/>
        </w:rPr>
        <w:t>Se</w:t>
      </w:r>
      <w:r w:rsidRPr="000831B1">
        <w:rPr>
          <w:color w:val="000000" w:themeColor="text1"/>
          <w:vertAlign w:val="subscript"/>
        </w:rPr>
        <w:t>3</w:t>
      </w:r>
      <w:r w:rsidRPr="000831B1">
        <w:rPr>
          <w:color w:val="000000" w:themeColor="text1"/>
        </w:rPr>
        <w:t>.</w:t>
      </w:r>
    </w:p>
    <w:p w14:paraId="4D308A28" w14:textId="475CA02B" w:rsidR="00A05F0A" w:rsidRPr="000831B1" w:rsidRDefault="00A05F0A" w:rsidP="00A05F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0831B1">
        <w:rPr>
          <w:color w:val="000000" w:themeColor="text1"/>
        </w:rPr>
        <w:t>За основу были выбраны условия синтеза, приведенные в работе [3], с рабочими температурами 850</w:t>
      </w:r>
      <w:r w:rsidR="002F3234" w:rsidRPr="000831B1">
        <w:rPr>
          <w:color w:val="000000" w:themeColor="text1"/>
          <w:lang w:val="en-US"/>
        </w:rPr>
        <w:t> </w:t>
      </w:r>
      <w:r w:rsidR="002F3234" w:rsidRPr="000831B1">
        <w:rPr>
          <w:rFonts w:ascii="Calibri" w:hAnsi="Calibri" w:cs="Calibri"/>
          <w:color w:val="000000" w:themeColor="text1"/>
        </w:rPr>
        <w:t>°</w:t>
      </w:r>
      <w:r w:rsidRPr="000831B1">
        <w:rPr>
          <w:color w:val="000000" w:themeColor="text1"/>
        </w:rPr>
        <w:t>С в зоне испарения и 800</w:t>
      </w:r>
      <w:r w:rsidR="002F3234" w:rsidRPr="000831B1">
        <w:rPr>
          <w:color w:val="000000" w:themeColor="text1"/>
          <w:lang w:val="en-US"/>
        </w:rPr>
        <w:t> </w:t>
      </w:r>
      <w:r w:rsidR="002F3234" w:rsidRPr="000831B1">
        <w:rPr>
          <w:rFonts w:ascii="Calibri" w:hAnsi="Calibri" w:cs="Calibri"/>
          <w:color w:val="000000" w:themeColor="text1"/>
        </w:rPr>
        <w:t>°</w:t>
      </w:r>
      <w:r w:rsidRPr="000831B1">
        <w:rPr>
          <w:color w:val="000000" w:themeColor="text1"/>
        </w:rPr>
        <w:t>С в зоне кристаллизации.</w:t>
      </w:r>
    </w:p>
    <w:p w14:paraId="5A310442" w14:textId="77777777" w:rsidR="00A05F0A" w:rsidRPr="000831B1" w:rsidRDefault="00A05F0A" w:rsidP="00A05F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0831B1">
        <w:rPr>
          <w:color w:val="000000" w:themeColor="text1"/>
        </w:rPr>
        <w:t>Для улучшения качества кристаллов была предложена технология инжектора. Инжектор состоит из двух капилляров, которые разделяют пространство ампулы на две зоны и</w:t>
      </w:r>
      <w:r w:rsidRPr="000831B1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 </w:t>
      </w:r>
      <w:r w:rsidRPr="000831B1">
        <w:rPr>
          <w:color w:val="000000" w:themeColor="text1"/>
        </w:rPr>
        <w:t>разделяют потоки веществ, проходящих в ампуле, что должно облегчить прохождение синтеза, ускорить его и увеличить качество полученных монокристаллов.</w:t>
      </w:r>
    </w:p>
    <w:p w14:paraId="257D4F1D" w14:textId="68A1D5B5" w:rsidR="00A05F0A" w:rsidRPr="000831B1" w:rsidRDefault="00A05F0A" w:rsidP="00A05F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Calibri"/>
          <w:iCs/>
          <w:color w:val="000000" w:themeColor="text1"/>
          <w:szCs w:val="22"/>
          <w:lang w:eastAsia="en-US"/>
        </w:rPr>
      </w:pPr>
      <w:r w:rsidRPr="000831B1">
        <w:rPr>
          <w:color w:val="000000" w:themeColor="text1"/>
        </w:rPr>
        <w:t>Действительно, так были получены наиболее совершенные кристаллы</w:t>
      </w:r>
      <w:r w:rsidRPr="000831B1">
        <w:rPr>
          <w:rFonts w:eastAsia="Calibri"/>
          <w:iCs/>
          <w:color w:val="000000" w:themeColor="text1"/>
          <w:szCs w:val="22"/>
          <w:lang w:eastAsia="en-US"/>
        </w:rPr>
        <w:t xml:space="preserve"> </w:t>
      </w:r>
      <w:r w:rsidRPr="000831B1">
        <w:rPr>
          <w:rFonts w:eastAsia="Calibri"/>
          <w:iCs/>
          <w:color w:val="000000" w:themeColor="text1"/>
          <w:szCs w:val="22"/>
          <w:lang w:val="en-US" w:eastAsia="en-US"/>
        </w:rPr>
        <w:t>NbSe</w:t>
      </w:r>
      <w:r w:rsidRPr="000831B1">
        <w:rPr>
          <w:rFonts w:eastAsia="Calibri"/>
          <w:iCs/>
          <w:color w:val="000000" w:themeColor="text1"/>
          <w:szCs w:val="22"/>
          <w:vertAlign w:val="subscript"/>
          <w:lang w:eastAsia="en-US"/>
        </w:rPr>
        <w:t>2</w:t>
      </w:r>
      <w:r w:rsidRPr="000831B1">
        <w:rPr>
          <w:rFonts w:eastAsia="Calibri"/>
          <w:iCs/>
          <w:color w:val="000000" w:themeColor="text1"/>
          <w:szCs w:val="22"/>
          <w:lang w:eastAsia="en-US"/>
        </w:rPr>
        <w:t xml:space="preserve"> (рис.1).</w:t>
      </w:r>
    </w:p>
    <w:p w14:paraId="30D06A59" w14:textId="4F255790" w:rsidR="002F3234" w:rsidRPr="000831B1" w:rsidRDefault="002F3234" w:rsidP="002F32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noProof/>
          <w:color w:val="000000" w:themeColor="text1"/>
          <w:sz w:val="28"/>
          <w:szCs w:val="28"/>
        </w:rPr>
      </w:pPr>
      <w:r w:rsidRPr="000831B1">
        <w:rPr>
          <w:noProof/>
          <w:color w:val="000000" w:themeColor="text1"/>
        </w:rPr>
        <w:drawing>
          <wp:anchor distT="0" distB="0" distL="114300" distR="114300" simplePos="0" relativeHeight="251654144" behindDoc="0" locked="0" layoutInCell="1" allowOverlap="1" wp14:anchorId="78448595" wp14:editId="451F3921">
            <wp:simplePos x="0" y="0"/>
            <wp:positionH relativeFrom="column">
              <wp:posOffset>722630</wp:posOffset>
            </wp:positionH>
            <wp:positionV relativeFrom="paragraph">
              <wp:posOffset>796925</wp:posOffset>
            </wp:positionV>
            <wp:extent cx="2930525" cy="1495425"/>
            <wp:effectExtent l="0" t="0" r="317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5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5F0A" w:rsidRPr="000831B1">
        <w:rPr>
          <w:rFonts w:eastAsia="Calibri"/>
          <w:iCs/>
          <w:color w:val="000000" w:themeColor="text1"/>
          <w:szCs w:val="22"/>
          <w:lang w:eastAsia="en-US"/>
        </w:rPr>
        <w:t xml:space="preserve">Также методом ХТР на поверхности монокристаллов </w:t>
      </w:r>
      <w:proofErr w:type="spellStart"/>
      <w:r w:rsidR="00A05F0A" w:rsidRPr="000831B1">
        <w:rPr>
          <w:rFonts w:eastAsia="Calibri"/>
          <w:iCs/>
          <w:color w:val="000000" w:themeColor="text1"/>
          <w:szCs w:val="22"/>
          <w:lang w:val="en-US" w:eastAsia="en-US"/>
        </w:rPr>
        <w:t>NbSe</w:t>
      </w:r>
      <w:proofErr w:type="spellEnd"/>
      <w:r w:rsidR="00A05F0A" w:rsidRPr="000831B1">
        <w:rPr>
          <w:rFonts w:eastAsia="Calibri"/>
          <w:iCs/>
          <w:color w:val="000000" w:themeColor="text1"/>
          <w:szCs w:val="22"/>
          <w:vertAlign w:val="subscript"/>
          <w:lang w:eastAsia="en-US"/>
        </w:rPr>
        <w:t>2</w:t>
      </w:r>
      <w:r w:rsidR="00A05F0A" w:rsidRPr="000831B1">
        <w:rPr>
          <w:rFonts w:eastAsia="Calibri"/>
          <w:iCs/>
          <w:color w:val="000000" w:themeColor="text1"/>
          <w:szCs w:val="22"/>
          <w:lang w:eastAsia="en-US"/>
        </w:rPr>
        <w:t xml:space="preserve"> удалось добиться переноса </w:t>
      </w:r>
      <w:r w:rsidR="00A05F0A" w:rsidRPr="000831B1">
        <w:rPr>
          <w:color w:val="000000" w:themeColor="text1"/>
          <w:lang w:val="en-US"/>
        </w:rPr>
        <w:t>Bi</w:t>
      </w:r>
      <w:r w:rsidR="00A05F0A" w:rsidRPr="000831B1">
        <w:rPr>
          <w:color w:val="000000" w:themeColor="text1"/>
          <w:vertAlign w:val="subscript"/>
        </w:rPr>
        <w:t>2</w:t>
      </w:r>
      <w:r w:rsidR="00A05F0A" w:rsidRPr="000831B1">
        <w:rPr>
          <w:color w:val="000000" w:themeColor="text1"/>
          <w:lang w:val="en-US"/>
        </w:rPr>
        <w:t>Se</w:t>
      </w:r>
      <w:r w:rsidR="00A05F0A" w:rsidRPr="000831B1">
        <w:rPr>
          <w:color w:val="000000" w:themeColor="text1"/>
          <w:vertAlign w:val="subscript"/>
        </w:rPr>
        <w:t>3</w:t>
      </w:r>
      <w:r w:rsidR="00A05F0A" w:rsidRPr="000831B1">
        <w:rPr>
          <w:color w:val="000000" w:themeColor="text1"/>
        </w:rPr>
        <w:t xml:space="preserve"> с образованием тройной фазы состава </w:t>
      </w:r>
      <w:proofErr w:type="spellStart"/>
      <w:r w:rsidR="00A05F0A" w:rsidRPr="000831B1">
        <w:rPr>
          <w:color w:val="000000" w:themeColor="text1"/>
          <w:lang w:val="en-US"/>
        </w:rPr>
        <w:t>NbBiSe</w:t>
      </w:r>
      <w:proofErr w:type="spellEnd"/>
      <w:r w:rsidR="00A05F0A" w:rsidRPr="000831B1">
        <w:rPr>
          <w:color w:val="000000" w:themeColor="text1"/>
          <w:vertAlign w:val="subscript"/>
        </w:rPr>
        <w:t>3</w:t>
      </w:r>
      <w:r w:rsidR="00A05F0A" w:rsidRPr="000831B1">
        <w:rPr>
          <w:color w:val="000000" w:themeColor="text1"/>
        </w:rPr>
        <w:t xml:space="preserve">, которая, по мнению авторов [4], представляет собой чередование слоёв </w:t>
      </w:r>
      <w:proofErr w:type="spellStart"/>
      <w:r w:rsidR="00A05F0A" w:rsidRPr="000831B1">
        <w:rPr>
          <w:color w:val="000000" w:themeColor="text1"/>
          <w:lang w:val="en-US"/>
        </w:rPr>
        <w:t>BiSe</w:t>
      </w:r>
      <w:proofErr w:type="spellEnd"/>
      <w:r w:rsidR="00A05F0A" w:rsidRPr="000831B1">
        <w:rPr>
          <w:color w:val="000000" w:themeColor="text1"/>
        </w:rPr>
        <w:t xml:space="preserve"> и </w:t>
      </w:r>
      <w:proofErr w:type="spellStart"/>
      <w:r w:rsidR="00A05F0A" w:rsidRPr="000831B1">
        <w:rPr>
          <w:color w:val="000000" w:themeColor="text1"/>
          <w:lang w:val="en-US"/>
        </w:rPr>
        <w:t>NbSe</w:t>
      </w:r>
      <w:proofErr w:type="spellEnd"/>
      <w:r w:rsidR="00A05F0A" w:rsidRPr="000831B1">
        <w:rPr>
          <w:color w:val="000000" w:themeColor="text1"/>
          <w:vertAlign w:val="subscript"/>
        </w:rPr>
        <w:t>2</w:t>
      </w:r>
      <w:r w:rsidR="00A05F0A" w:rsidRPr="000831B1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438FE66" wp14:editId="08877D82">
                <wp:simplePos x="0" y="0"/>
                <wp:positionH relativeFrom="column">
                  <wp:posOffset>4088765</wp:posOffset>
                </wp:positionH>
                <wp:positionV relativeFrom="paragraph">
                  <wp:posOffset>1757045</wp:posOffset>
                </wp:positionV>
                <wp:extent cx="525780" cy="140462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93258" w14:textId="2DB5E448" w:rsidR="00A05F0A" w:rsidRDefault="00A05F0A">
                            <w:r>
                              <w:t>1 мм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38FE6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21.95pt;margin-top:138.35pt;width:41.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" filled="f" stroked="f">
                <v:textbox style="mso-fit-shape-to-text:t">
                  <w:txbxContent>
                    <w:p w14:paraId="14E93258" w14:textId="2DB5E448" w:rsidR="00A05F0A" w:rsidRDefault="00A05F0A">
                      <w:r>
                        <w:t>1 мм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5F0A" w:rsidRPr="000831B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AA6A44" wp14:editId="6D0A5E18">
                <wp:simplePos x="0" y="0"/>
                <wp:positionH relativeFrom="column">
                  <wp:posOffset>4256405</wp:posOffset>
                </wp:positionH>
                <wp:positionV relativeFrom="paragraph">
                  <wp:posOffset>1795145</wp:posOffset>
                </wp:positionV>
                <wp:extent cx="190500" cy="7620"/>
                <wp:effectExtent l="38100" t="38100" r="76200" b="8763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CB8BB5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15pt,141.35pt" to="350.15pt,1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7E7C64" w:rsidRPr="000831B1">
        <w:rPr>
          <w:color w:val="000000" w:themeColor="text1"/>
        </w:rPr>
        <w:t>.</w:t>
      </w:r>
      <w:r w:rsidR="00750E39" w:rsidRPr="000831B1">
        <w:rPr>
          <w:noProof/>
          <w:color w:val="000000" w:themeColor="text1"/>
          <w:sz w:val="28"/>
          <w:szCs w:val="28"/>
        </w:rPr>
        <w:t xml:space="preserve"> </w:t>
      </w:r>
    </w:p>
    <w:p w14:paraId="6846DB4D" w14:textId="15177776" w:rsidR="002F3234" w:rsidRPr="000831B1" w:rsidRDefault="002F3234" w:rsidP="00750E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color w:val="000000" w:themeColor="text1"/>
          <w:sz w:val="28"/>
          <w:szCs w:val="28"/>
        </w:rPr>
      </w:pPr>
      <w:r w:rsidRPr="000831B1">
        <w:rPr>
          <w:noProof/>
          <w:color w:val="000000" w:themeColor="text1"/>
        </w:rPr>
        <w:drawing>
          <wp:anchor distT="0" distB="0" distL="114300" distR="114300" simplePos="0" relativeHeight="251656192" behindDoc="0" locked="0" layoutInCell="1" allowOverlap="1" wp14:anchorId="7D127FE9" wp14:editId="609550B9">
            <wp:simplePos x="0" y="0"/>
            <wp:positionH relativeFrom="column">
              <wp:posOffset>3653790</wp:posOffset>
            </wp:positionH>
            <wp:positionV relativeFrom="paragraph">
              <wp:posOffset>276860</wp:posOffset>
            </wp:positionV>
            <wp:extent cx="984250" cy="1450975"/>
            <wp:effectExtent l="0" t="0" r="635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145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2E8505" w14:textId="66779838" w:rsidR="00444D26" w:rsidRPr="000831B1" w:rsidRDefault="00444D26" w:rsidP="00750E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color w:val="000000" w:themeColor="text1"/>
          <w:sz w:val="28"/>
          <w:szCs w:val="28"/>
        </w:rPr>
      </w:pPr>
    </w:p>
    <w:p w14:paraId="191DD5F3" w14:textId="02C165BB" w:rsidR="00750E39" w:rsidRPr="000831B1" w:rsidRDefault="00A372C7" w:rsidP="00A372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  <w:vertAlign w:val="subscript"/>
        </w:rPr>
      </w:pPr>
      <w:r w:rsidRPr="000831B1">
        <w:rPr>
          <w:color w:val="000000" w:themeColor="text1"/>
        </w:rPr>
        <w:t xml:space="preserve">Рис. 1. </w:t>
      </w:r>
      <w:r w:rsidRPr="000831B1">
        <w:rPr>
          <w:b/>
          <w:bCs/>
          <w:color w:val="000000" w:themeColor="text1"/>
        </w:rPr>
        <w:t xml:space="preserve">А </w:t>
      </w:r>
      <w:r w:rsidRPr="000831B1">
        <w:rPr>
          <w:color w:val="000000" w:themeColor="text1"/>
        </w:rPr>
        <w:t xml:space="preserve">Дифракционная картина для перетертых монокристаллов </w:t>
      </w:r>
      <w:r w:rsidRPr="000831B1">
        <w:rPr>
          <w:color w:val="000000" w:themeColor="text1"/>
          <w:lang w:val="en-US"/>
        </w:rPr>
        <w:t>NbSe</w:t>
      </w:r>
      <w:r w:rsidRPr="000831B1">
        <w:rPr>
          <w:color w:val="000000" w:themeColor="text1"/>
          <w:vertAlign w:val="subscript"/>
        </w:rPr>
        <w:t>2</w:t>
      </w:r>
      <w:r w:rsidRPr="000831B1">
        <w:rPr>
          <w:color w:val="000000" w:themeColor="text1"/>
        </w:rPr>
        <w:t xml:space="preserve">; </w:t>
      </w:r>
      <w:r w:rsidRPr="000831B1">
        <w:rPr>
          <w:b/>
          <w:bCs/>
          <w:color w:val="000000" w:themeColor="text1"/>
          <w:lang w:val="en-US"/>
        </w:rPr>
        <w:t>B</w:t>
      </w:r>
      <w:r w:rsidRPr="000831B1">
        <w:rPr>
          <w:color w:val="000000" w:themeColor="text1"/>
        </w:rPr>
        <w:t xml:space="preserve"> фото монокристаллов </w:t>
      </w:r>
      <w:r w:rsidRPr="000831B1">
        <w:rPr>
          <w:color w:val="000000" w:themeColor="text1"/>
          <w:lang w:val="en-US"/>
        </w:rPr>
        <w:t>NbSe</w:t>
      </w:r>
      <w:r w:rsidRPr="000831B1">
        <w:rPr>
          <w:color w:val="000000" w:themeColor="text1"/>
          <w:vertAlign w:val="subscript"/>
        </w:rPr>
        <w:t>2</w:t>
      </w:r>
    </w:p>
    <w:p w14:paraId="254CAB9F" w14:textId="77777777" w:rsidR="00750E39" w:rsidRPr="000831B1" w:rsidRDefault="00750E39" w:rsidP="00750E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 w:themeColor="text1"/>
        </w:rPr>
      </w:pPr>
    </w:p>
    <w:p w14:paraId="37CA785D" w14:textId="4445B457" w:rsidR="00444D26" w:rsidRPr="000831B1" w:rsidRDefault="00EB1F49" w:rsidP="00444D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  <w:lang w:val="en-US"/>
        </w:rPr>
      </w:pPr>
      <w:r w:rsidRPr="000831B1">
        <w:rPr>
          <w:b/>
          <w:color w:val="000000" w:themeColor="text1"/>
        </w:rPr>
        <w:t>Литература</w:t>
      </w:r>
    </w:p>
    <w:p w14:paraId="60EAD17D" w14:textId="75666A2E" w:rsidR="00444D26" w:rsidRPr="000831B1" w:rsidRDefault="00444D26" w:rsidP="00444D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 w:themeColor="text1"/>
          <w:lang w:val="en-US"/>
        </w:rPr>
      </w:pPr>
      <w:r w:rsidRPr="000831B1">
        <w:rPr>
          <w:color w:val="000000" w:themeColor="text1"/>
          <w:lang w:val="en-US"/>
        </w:rPr>
        <w:t xml:space="preserve">1. </w:t>
      </w:r>
      <w:proofErr w:type="spellStart"/>
      <w:r w:rsidRPr="000831B1">
        <w:rPr>
          <w:color w:val="000000" w:themeColor="text1"/>
          <w:lang w:val="en-US"/>
        </w:rPr>
        <w:t>Massalski</w:t>
      </w:r>
      <w:proofErr w:type="spellEnd"/>
      <w:r w:rsidRPr="000831B1">
        <w:rPr>
          <w:color w:val="000000" w:themeColor="text1"/>
          <w:lang w:val="en-US"/>
        </w:rPr>
        <w:t xml:space="preserve">, T.B. (editor-in-chief): "Binary Alloy Phase Diagrams", Second Edition, Vol. 3, T.B. </w:t>
      </w:r>
      <w:proofErr w:type="spellStart"/>
      <w:r w:rsidRPr="000831B1">
        <w:rPr>
          <w:color w:val="000000" w:themeColor="text1"/>
          <w:lang w:val="en-US"/>
        </w:rPr>
        <w:t>Massalski</w:t>
      </w:r>
      <w:proofErr w:type="spellEnd"/>
      <w:r w:rsidRPr="000831B1">
        <w:rPr>
          <w:color w:val="000000" w:themeColor="text1"/>
          <w:lang w:val="en-US"/>
        </w:rPr>
        <w:t xml:space="preserve"> (editor-in-chief), Materials Information Soc., Materials Park, Ohio (1990) </w:t>
      </w:r>
    </w:p>
    <w:p w14:paraId="1C3FA80F" w14:textId="6895A280" w:rsidR="00444D26" w:rsidRPr="000831B1" w:rsidRDefault="00444D26" w:rsidP="00444D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 w:themeColor="text1"/>
          <w:lang w:val="en-US"/>
        </w:rPr>
      </w:pPr>
      <w:r w:rsidRPr="000831B1">
        <w:rPr>
          <w:color w:val="000000" w:themeColor="text1"/>
        </w:rPr>
        <w:t>2. Г. Шефер. Химические Транспортные реакции</w:t>
      </w:r>
      <w:r w:rsidR="000831B1" w:rsidRPr="000831B1">
        <w:rPr>
          <w:color w:val="000000" w:themeColor="text1"/>
        </w:rPr>
        <w:t xml:space="preserve"> </w:t>
      </w:r>
      <w:r w:rsidRPr="000831B1">
        <w:rPr>
          <w:color w:val="000000" w:themeColor="text1"/>
        </w:rPr>
        <w:t>/ Пер. с нем., под ред. Н</w:t>
      </w:r>
      <w:r w:rsidRPr="000831B1">
        <w:rPr>
          <w:color w:val="000000" w:themeColor="text1"/>
          <w:lang w:val="en-US"/>
        </w:rPr>
        <w:t xml:space="preserve">. </w:t>
      </w:r>
      <w:r w:rsidRPr="000831B1">
        <w:rPr>
          <w:color w:val="000000" w:themeColor="text1"/>
        </w:rPr>
        <w:t>П</w:t>
      </w:r>
      <w:r w:rsidRPr="000831B1">
        <w:rPr>
          <w:color w:val="000000" w:themeColor="text1"/>
          <w:lang w:val="en-US"/>
        </w:rPr>
        <w:t xml:space="preserve">. </w:t>
      </w:r>
      <w:proofErr w:type="spellStart"/>
      <w:r w:rsidRPr="000831B1">
        <w:rPr>
          <w:color w:val="000000" w:themeColor="text1"/>
        </w:rPr>
        <w:t>Лужной</w:t>
      </w:r>
      <w:proofErr w:type="spellEnd"/>
      <w:r w:rsidRPr="000831B1">
        <w:rPr>
          <w:color w:val="000000" w:themeColor="text1"/>
          <w:lang w:val="en-US"/>
        </w:rPr>
        <w:t xml:space="preserve">, </w:t>
      </w:r>
      <w:r w:rsidRPr="000831B1">
        <w:rPr>
          <w:color w:val="000000" w:themeColor="text1"/>
        </w:rPr>
        <w:t>М</w:t>
      </w:r>
      <w:r w:rsidRPr="000831B1">
        <w:rPr>
          <w:color w:val="000000" w:themeColor="text1"/>
          <w:lang w:val="en-US"/>
        </w:rPr>
        <w:t>., "</w:t>
      </w:r>
      <w:r w:rsidRPr="000831B1">
        <w:rPr>
          <w:color w:val="000000" w:themeColor="text1"/>
        </w:rPr>
        <w:t>Мир</w:t>
      </w:r>
      <w:r w:rsidRPr="000831B1">
        <w:rPr>
          <w:color w:val="000000" w:themeColor="text1"/>
          <w:lang w:val="en-US"/>
        </w:rPr>
        <w:t xml:space="preserve">", 1964, 190 </w:t>
      </w:r>
      <w:r w:rsidRPr="000831B1">
        <w:rPr>
          <w:color w:val="000000" w:themeColor="text1"/>
        </w:rPr>
        <w:t>с</w:t>
      </w:r>
      <w:r w:rsidRPr="000831B1">
        <w:rPr>
          <w:color w:val="000000" w:themeColor="text1"/>
          <w:lang w:val="en-US"/>
        </w:rPr>
        <w:t>.</w:t>
      </w:r>
    </w:p>
    <w:p w14:paraId="5BCE1903" w14:textId="3DC61CAE" w:rsidR="00750E39" w:rsidRPr="000831B1" w:rsidRDefault="004219EE" w:rsidP="00750E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 w:themeColor="text1"/>
          <w:lang w:val="en-US"/>
        </w:rPr>
      </w:pPr>
      <w:r w:rsidRPr="000831B1">
        <w:rPr>
          <w:color w:val="000000" w:themeColor="text1"/>
          <w:lang w:val="en-US"/>
        </w:rPr>
        <w:t>3</w:t>
      </w:r>
      <w:r w:rsidR="00750E39" w:rsidRPr="000831B1">
        <w:rPr>
          <w:color w:val="000000" w:themeColor="text1"/>
          <w:lang w:val="en-US"/>
        </w:rPr>
        <w:t xml:space="preserve">. </w:t>
      </w:r>
      <w:r w:rsidR="009E0A4C" w:rsidRPr="000831B1">
        <w:rPr>
          <w:color w:val="000000" w:themeColor="text1"/>
          <w:lang w:val="en-US"/>
        </w:rPr>
        <w:t>R. Vaidya, M. Dave, S</w:t>
      </w:r>
      <w:r w:rsidR="000831B1">
        <w:rPr>
          <w:color w:val="000000" w:themeColor="text1"/>
          <w:lang w:val="en-US"/>
        </w:rPr>
        <w:t>.</w:t>
      </w:r>
      <w:r w:rsidR="009E0A4C" w:rsidRPr="000831B1">
        <w:rPr>
          <w:color w:val="000000" w:themeColor="text1"/>
          <w:lang w:val="en-US"/>
        </w:rPr>
        <w:t xml:space="preserve"> G</w:t>
      </w:r>
      <w:r w:rsidR="000831B1">
        <w:rPr>
          <w:color w:val="000000" w:themeColor="text1"/>
          <w:lang w:val="en-US"/>
        </w:rPr>
        <w:t>.</w:t>
      </w:r>
      <w:r w:rsidR="009E0A4C" w:rsidRPr="000831B1">
        <w:rPr>
          <w:color w:val="000000" w:themeColor="text1"/>
          <w:lang w:val="en-US"/>
        </w:rPr>
        <w:t xml:space="preserve"> Patel, A</w:t>
      </w:r>
      <w:r w:rsidR="000831B1">
        <w:rPr>
          <w:color w:val="000000" w:themeColor="text1"/>
          <w:lang w:val="en-US"/>
        </w:rPr>
        <w:t xml:space="preserve">. </w:t>
      </w:r>
      <w:r w:rsidR="009E0A4C" w:rsidRPr="000831B1">
        <w:rPr>
          <w:color w:val="000000" w:themeColor="text1"/>
          <w:lang w:val="en-US"/>
        </w:rPr>
        <w:t>R</w:t>
      </w:r>
      <w:r w:rsidR="000831B1">
        <w:rPr>
          <w:color w:val="000000" w:themeColor="text1"/>
          <w:lang w:val="en-US"/>
        </w:rPr>
        <w:t>.</w:t>
      </w:r>
      <w:r w:rsidR="009E0A4C" w:rsidRPr="000831B1">
        <w:rPr>
          <w:color w:val="000000" w:themeColor="text1"/>
          <w:lang w:val="en-US"/>
        </w:rPr>
        <w:t xml:space="preserve"> Jani. </w:t>
      </w:r>
      <w:r w:rsidR="000831B1">
        <w:rPr>
          <w:color w:val="000000" w:themeColor="text1"/>
          <w:lang w:val="en-US"/>
        </w:rPr>
        <w:t xml:space="preserve">// </w:t>
      </w:r>
      <w:r w:rsidR="009E0A4C" w:rsidRPr="000831B1">
        <w:rPr>
          <w:color w:val="000000" w:themeColor="text1"/>
          <w:lang w:val="en-US"/>
        </w:rPr>
        <w:t xml:space="preserve">Indian J Phys. </w:t>
      </w:r>
      <w:r w:rsidR="000831B1">
        <w:rPr>
          <w:color w:val="000000" w:themeColor="text1"/>
          <w:lang w:val="en-US"/>
        </w:rPr>
        <w:t xml:space="preserve">2005. V. </w:t>
      </w:r>
      <w:r w:rsidR="009E0A4C" w:rsidRPr="000831B1">
        <w:rPr>
          <w:color w:val="000000" w:themeColor="text1"/>
          <w:lang w:val="en-US"/>
        </w:rPr>
        <w:t>79(1)</w:t>
      </w:r>
      <w:r w:rsidR="000831B1">
        <w:rPr>
          <w:color w:val="000000" w:themeColor="text1"/>
          <w:lang w:val="en-US"/>
        </w:rPr>
        <w:t>.</w:t>
      </w:r>
      <w:r w:rsidR="009E0A4C" w:rsidRPr="000831B1">
        <w:rPr>
          <w:color w:val="000000" w:themeColor="text1"/>
          <w:lang w:val="en-US"/>
        </w:rPr>
        <w:t xml:space="preserve"> </w:t>
      </w:r>
      <w:r w:rsidR="000831B1">
        <w:rPr>
          <w:color w:val="000000" w:themeColor="text1"/>
          <w:lang w:val="en-US"/>
        </w:rPr>
        <w:t xml:space="preserve">P. </w:t>
      </w:r>
      <w:r w:rsidR="009E0A4C" w:rsidRPr="000831B1">
        <w:rPr>
          <w:color w:val="000000" w:themeColor="text1"/>
          <w:lang w:val="en-US"/>
        </w:rPr>
        <w:t>85 – 87</w:t>
      </w:r>
      <w:r w:rsidR="000831B1">
        <w:rPr>
          <w:color w:val="000000" w:themeColor="text1"/>
          <w:lang w:val="en-US"/>
        </w:rPr>
        <w:t>.</w:t>
      </w:r>
    </w:p>
    <w:p w14:paraId="684E71B0" w14:textId="3995BA8C" w:rsidR="00BA62B5" w:rsidRPr="000831B1" w:rsidRDefault="00A05F0A" w:rsidP="00444D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 w:themeColor="text1"/>
          <w:lang w:val="en-US"/>
        </w:rPr>
      </w:pPr>
      <w:r w:rsidRPr="000831B1">
        <w:rPr>
          <w:color w:val="000000" w:themeColor="text1"/>
          <w:lang w:val="en-US"/>
        </w:rPr>
        <w:t xml:space="preserve">4. Kamminga, M. E., Batuk, M., </w:t>
      </w:r>
      <w:proofErr w:type="spellStart"/>
      <w:r w:rsidRPr="000831B1">
        <w:rPr>
          <w:color w:val="000000" w:themeColor="text1"/>
          <w:lang w:val="en-US"/>
        </w:rPr>
        <w:t>Hadermann</w:t>
      </w:r>
      <w:proofErr w:type="spellEnd"/>
      <w:r w:rsidRPr="000831B1">
        <w:rPr>
          <w:color w:val="000000" w:themeColor="text1"/>
          <w:lang w:val="en-US"/>
        </w:rPr>
        <w:t>, J., Clarke, S. J. Misfit phase (</w:t>
      </w:r>
      <w:proofErr w:type="spellStart"/>
      <w:r w:rsidRPr="000831B1">
        <w:rPr>
          <w:color w:val="000000" w:themeColor="text1"/>
          <w:lang w:val="en-US"/>
        </w:rPr>
        <w:t>BiSe</w:t>
      </w:r>
      <w:proofErr w:type="spellEnd"/>
      <w:r w:rsidRPr="000831B1">
        <w:rPr>
          <w:color w:val="000000" w:themeColor="text1"/>
          <w:lang w:val="en-US"/>
        </w:rPr>
        <w:t>)</w:t>
      </w:r>
      <w:r w:rsidRPr="000831B1">
        <w:rPr>
          <w:color w:val="000000" w:themeColor="text1"/>
          <w:vertAlign w:val="subscript"/>
          <w:lang w:val="en-US"/>
        </w:rPr>
        <w:t>1.10</w:t>
      </w:r>
      <w:r w:rsidRPr="000831B1">
        <w:rPr>
          <w:color w:val="000000" w:themeColor="text1"/>
          <w:lang w:val="en-US"/>
        </w:rPr>
        <w:t>NbSe</w:t>
      </w:r>
      <w:r w:rsidRPr="000831B1">
        <w:rPr>
          <w:color w:val="000000" w:themeColor="text1"/>
          <w:vertAlign w:val="subscript"/>
          <w:lang w:val="en-US"/>
        </w:rPr>
        <w:t>2</w:t>
      </w:r>
      <w:r w:rsidRPr="000831B1">
        <w:rPr>
          <w:color w:val="000000" w:themeColor="text1"/>
          <w:lang w:val="en-US"/>
        </w:rPr>
        <w:t xml:space="preserve"> as the origin of superconductivity in niobium-doped bismuth selenide. </w:t>
      </w:r>
      <w:r w:rsidR="000831B1">
        <w:rPr>
          <w:color w:val="000000" w:themeColor="text1"/>
          <w:lang w:val="en-US"/>
        </w:rPr>
        <w:t xml:space="preserve">// </w:t>
      </w:r>
      <w:r w:rsidRPr="000831B1">
        <w:rPr>
          <w:color w:val="000000" w:themeColor="text1"/>
          <w:lang w:val="en-US"/>
        </w:rPr>
        <w:t>Communications Materials</w:t>
      </w:r>
      <w:r w:rsidR="000831B1">
        <w:rPr>
          <w:color w:val="000000" w:themeColor="text1"/>
          <w:lang w:val="en-US"/>
        </w:rPr>
        <w:t>. 2020.</w:t>
      </w:r>
      <w:r w:rsidRPr="000831B1">
        <w:rPr>
          <w:color w:val="000000" w:themeColor="text1"/>
          <w:lang w:val="en-US"/>
        </w:rPr>
        <w:t xml:space="preserve"> </w:t>
      </w:r>
      <w:r w:rsidR="000831B1">
        <w:rPr>
          <w:color w:val="000000" w:themeColor="text1"/>
          <w:lang w:val="en-US"/>
        </w:rPr>
        <w:t xml:space="preserve">V. </w:t>
      </w:r>
      <w:r w:rsidRPr="000831B1">
        <w:rPr>
          <w:color w:val="000000" w:themeColor="text1"/>
          <w:lang w:val="en-US"/>
        </w:rPr>
        <w:t>1(1).</w:t>
      </w:r>
    </w:p>
    <w:sectPr w:rsidR="00BA62B5" w:rsidRPr="000831B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427406">
    <w:abstractNumId w:val="0"/>
  </w:num>
  <w:num w:numId="2" w16cid:durableId="521281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22B77"/>
    <w:rsid w:val="00063966"/>
    <w:rsid w:val="000831B1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2F3234"/>
    <w:rsid w:val="0031361E"/>
    <w:rsid w:val="00391C38"/>
    <w:rsid w:val="003B76D6"/>
    <w:rsid w:val="0041724B"/>
    <w:rsid w:val="004219EE"/>
    <w:rsid w:val="00444D26"/>
    <w:rsid w:val="00473468"/>
    <w:rsid w:val="004A26A3"/>
    <w:rsid w:val="004C7DA6"/>
    <w:rsid w:val="004F0EDF"/>
    <w:rsid w:val="0050194C"/>
    <w:rsid w:val="00522BF1"/>
    <w:rsid w:val="00590166"/>
    <w:rsid w:val="005E37A2"/>
    <w:rsid w:val="006F172D"/>
    <w:rsid w:val="006F7A19"/>
    <w:rsid w:val="00731D25"/>
    <w:rsid w:val="00750E39"/>
    <w:rsid w:val="00775389"/>
    <w:rsid w:val="00797838"/>
    <w:rsid w:val="007C36D8"/>
    <w:rsid w:val="007E7C64"/>
    <w:rsid w:val="007F03EF"/>
    <w:rsid w:val="007F2744"/>
    <w:rsid w:val="00844170"/>
    <w:rsid w:val="00885476"/>
    <w:rsid w:val="008931BE"/>
    <w:rsid w:val="008E5F8F"/>
    <w:rsid w:val="00921D45"/>
    <w:rsid w:val="009471E9"/>
    <w:rsid w:val="009A66DB"/>
    <w:rsid w:val="009B2F80"/>
    <w:rsid w:val="009B3300"/>
    <w:rsid w:val="009E0A4C"/>
    <w:rsid w:val="009F3380"/>
    <w:rsid w:val="00A02163"/>
    <w:rsid w:val="00A05F0A"/>
    <w:rsid w:val="00A314FE"/>
    <w:rsid w:val="00A372C7"/>
    <w:rsid w:val="00AD11C2"/>
    <w:rsid w:val="00B023B7"/>
    <w:rsid w:val="00BA62B5"/>
    <w:rsid w:val="00BF00C4"/>
    <w:rsid w:val="00BF36F8"/>
    <w:rsid w:val="00BF4622"/>
    <w:rsid w:val="00C31A12"/>
    <w:rsid w:val="00CD00B1"/>
    <w:rsid w:val="00D22306"/>
    <w:rsid w:val="00D42542"/>
    <w:rsid w:val="00D8121C"/>
    <w:rsid w:val="00E22189"/>
    <w:rsid w:val="00E74069"/>
    <w:rsid w:val="00EB1F49"/>
    <w:rsid w:val="00F43E5A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4EA9B684-16EF-4CB7-893A-219BE57A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oniaeee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C46F6E-9278-4D7F-A560-0F93353F5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Дарья Карлова</cp:lastModifiedBy>
  <cp:revision>2</cp:revision>
  <dcterms:created xsi:type="dcterms:W3CDTF">2023-03-05T20:07:00Z</dcterms:created>
  <dcterms:modified xsi:type="dcterms:W3CDTF">2023-03-05T20:07:00Z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