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5E13" w14:textId="77777777" w:rsidR="006E1BC6" w:rsidRPr="006E1BC6" w:rsidRDefault="006E1BC6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Координационные</w:t>
      </w:r>
      <w:r w:rsidRPr="00B405B2">
        <w:rPr>
          <w:b/>
          <w:color w:val="000000"/>
        </w:rPr>
        <w:t xml:space="preserve"> полимер</w:t>
      </w:r>
      <w:r>
        <w:rPr>
          <w:b/>
          <w:color w:val="000000"/>
        </w:rPr>
        <w:t>ы</w:t>
      </w:r>
      <w:r w:rsidRPr="00B405B2">
        <w:rPr>
          <w:b/>
          <w:color w:val="000000"/>
        </w:rPr>
        <w:t xml:space="preserve"> </w:t>
      </w:r>
      <w:r w:rsidRPr="006E1BC6">
        <w:rPr>
          <w:b/>
          <w:color w:val="000000"/>
        </w:rPr>
        <w:t>4</w:t>
      </w:r>
      <w:r>
        <w:rPr>
          <w:b/>
          <w:color w:val="000000"/>
          <w:lang w:val="en-US"/>
        </w:rPr>
        <w:t>f</w:t>
      </w:r>
      <w:r w:rsidRPr="00BC795B">
        <w:rPr>
          <w:b/>
          <w:color w:val="000000"/>
        </w:rPr>
        <w:t>-</w:t>
      </w:r>
      <w:r>
        <w:rPr>
          <w:b/>
          <w:color w:val="000000"/>
        </w:rPr>
        <w:t>металлов (</w:t>
      </w:r>
      <w:proofErr w:type="spellStart"/>
      <w:r>
        <w:rPr>
          <w:b/>
          <w:color w:val="000000"/>
        </w:rPr>
        <w:t>Dy</w:t>
      </w:r>
      <w:proofErr w:type="spellEnd"/>
      <w:r>
        <w:rPr>
          <w:b/>
          <w:color w:val="000000"/>
        </w:rPr>
        <w:t>(Ⅲ</w:t>
      </w:r>
      <w:r w:rsidRPr="00B405B2"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Er</w:t>
      </w:r>
      <w:proofErr w:type="spellEnd"/>
      <w:r>
        <w:rPr>
          <w:b/>
          <w:color w:val="000000"/>
        </w:rPr>
        <w:t>(Ⅲ</w:t>
      </w:r>
      <w:r w:rsidRPr="00B405B2"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Tb</w:t>
      </w:r>
      <w:proofErr w:type="spellEnd"/>
      <w:r>
        <w:rPr>
          <w:b/>
          <w:color w:val="000000"/>
        </w:rPr>
        <w:t>(Ⅲ</w:t>
      </w:r>
      <w:r w:rsidRPr="00B405B2"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Yb</w:t>
      </w:r>
      <w:proofErr w:type="spellEnd"/>
      <w:r>
        <w:rPr>
          <w:b/>
          <w:color w:val="000000"/>
        </w:rPr>
        <w:t>(Ⅲ)) с анионами</w:t>
      </w:r>
      <w:r w:rsidRPr="00B405B2">
        <w:rPr>
          <w:b/>
          <w:color w:val="000000"/>
        </w:rPr>
        <w:t xml:space="preserve"> замещенных </w:t>
      </w:r>
      <w:proofErr w:type="spellStart"/>
      <w:r w:rsidRPr="00B405B2">
        <w:rPr>
          <w:b/>
          <w:color w:val="000000"/>
        </w:rPr>
        <w:t>малоновых</w:t>
      </w:r>
      <w:proofErr w:type="spellEnd"/>
      <w:r w:rsidRPr="00B405B2">
        <w:rPr>
          <w:b/>
          <w:color w:val="000000"/>
        </w:rPr>
        <w:t xml:space="preserve"> кислот</w:t>
      </w:r>
    </w:p>
    <w:p w14:paraId="3F62E87A" w14:textId="77777777" w:rsidR="006E1BC6" w:rsidRPr="00246FDE" w:rsidRDefault="006E1BC6" w:rsidP="00246FDE">
      <w:pPr>
        <w:widowControl w:val="0"/>
        <w:suppressAutoHyphens/>
        <w:jc w:val="center"/>
        <w:rPr>
          <w:b/>
          <w:i/>
          <w:iCs/>
          <w:color w:val="000000"/>
        </w:rPr>
      </w:pPr>
      <w:r w:rsidRPr="00246FDE">
        <w:rPr>
          <w:b/>
          <w:i/>
          <w:iCs/>
          <w:color w:val="000000"/>
        </w:rPr>
        <w:t>Новикова В.А.</w:t>
      </w:r>
      <w:r w:rsidRPr="00246FDE">
        <w:rPr>
          <w:b/>
          <w:i/>
          <w:iCs/>
          <w:color w:val="000000"/>
          <w:vertAlign w:val="superscript"/>
        </w:rPr>
        <w:t>1,2</w:t>
      </w:r>
      <w:r w:rsidRPr="00246FDE">
        <w:rPr>
          <w:b/>
          <w:i/>
          <w:iCs/>
          <w:color w:val="000000"/>
        </w:rPr>
        <w:t>, Зорина-Тихонова Е.Н.</w:t>
      </w:r>
      <w:r w:rsidRPr="00246FDE">
        <w:rPr>
          <w:b/>
          <w:i/>
          <w:iCs/>
          <w:color w:val="000000"/>
          <w:vertAlign w:val="superscript"/>
        </w:rPr>
        <w:t>2</w:t>
      </w:r>
      <w:r w:rsidRPr="00246FDE">
        <w:rPr>
          <w:b/>
          <w:i/>
          <w:iCs/>
          <w:color w:val="000000"/>
        </w:rPr>
        <w:t>, Вологжанина А.В.</w:t>
      </w:r>
      <w:r w:rsidRPr="00246FDE">
        <w:rPr>
          <w:b/>
          <w:i/>
          <w:iCs/>
          <w:color w:val="000000"/>
          <w:vertAlign w:val="superscript"/>
        </w:rPr>
        <w:t>3</w:t>
      </w:r>
      <w:r w:rsidRPr="00246FDE">
        <w:rPr>
          <w:b/>
          <w:i/>
          <w:iCs/>
          <w:color w:val="000000"/>
        </w:rPr>
        <w:t>, Ерёменко И.Л.</w:t>
      </w:r>
      <w:r w:rsidRPr="00246FDE">
        <w:rPr>
          <w:b/>
          <w:i/>
          <w:iCs/>
          <w:color w:val="000000"/>
          <w:vertAlign w:val="superscript"/>
        </w:rPr>
        <w:t>2,3</w:t>
      </w:r>
    </w:p>
    <w:p w14:paraId="507D679C" w14:textId="77777777" w:rsidR="006E1BC6" w:rsidRPr="00B405B2" w:rsidRDefault="006E1BC6" w:rsidP="00246FDE">
      <w:pPr>
        <w:widowControl w:val="0"/>
        <w:suppressAutoHyphens/>
        <w:jc w:val="center"/>
        <w:rPr>
          <w:b/>
          <w:i/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75FCBCF6" w14:textId="77777777" w:rsidR="006E1BC6" w:rsidRPr="00921D45" w:rsidRDefault="006E1BC6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BEA1BC8" w14:textId="77777777" w:rsidR="006E1BC6" w:rsidRPr="00391C38" w:rsidRDefault="006E1BC6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F38AF95" w14:textId="77777777" w:rsidR="006E1BC6" w:rsidRPr="00B405B2" w:rsidRDefault="006E1BC6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B405B2">
        <w:rPr>
          <w:i/>
          <w:color w:val="000000"/>
        </w:rPr>
        <w:t xml:space="preserve">Лаборатория химии координационных </w:t>
      </w:r>
      <w:proofErr w:type="spellStart"/>
      <w:r w:rsidRPr="00B405B2">
        <w:rPr>
          <w:i/>
          <w:color w:val="000000"/>
        </w:rPr>
        <w:t>полиядерных</w:t>
      </w:r>
      <w:proofErr w:type="spellEnd"/>
      <w:r w:rsidRPr="00B405B2">
        <w:rPr>
          <w:i/>
          <w:color w:val="000000"/>
        </w:rPr>
        <w:t xml:space="preserve"> соединений, ФГБУН Институт общей и неорганической химии им. Н.С. Курнакова РАН, Москва</w:t>
      </w:r>
    </w:p>
    <w:p w14:paraId="1CB4BE93" w14:textId="77777777" w:rsidR="006E1BC6" w:rsidRPr="00B405B2" w:rsidRDefault="006E1BC6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B405B2">
        <w:rPr>
          <w:i/>
          <w:color w:val="000000"/>
        </w:rPr>
        <w:t>Лаборатория рентгеноструктурных исследований, ФГБУН Институт элементоорганических соединений им. А.Н. Несмеянова РАН, Москва</w:t>
      </w:r>
    </w:p>
    <w:p w14:paraId="5A71EB17" w14:textId="21C4C612" w:rsidR="006E1BC6" w:rsidRPr="000218C4" w:rsidRDefault="006E1BC6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Andale Sans UI" w:cs="Arial"/>
          <w:iCs/>
          <w:color w:val="0000FF"/>
          <w:kern w:val="1"/>
          <w:u w:val="single"/>
          <w:lang w:eastAsia="zh-CN"/>
        </w:rPr>
      </w:pPr>
      <w:r w:rsidRPr="00B405B2">
        <w:rPr>
          <w:i/>
          <w:color w:val="000000"/>
          <w:lang w:val="en-US"/>
        </w:rPr>
        <w:t>E</w:t>
      </w:r>
      <w:r w:rsidRPr="00BC795B">
        <w:rPr>
          <w:i/>
          <w:color w:val="000000"/>
        </w:rPr>
        <w:t>-</w:t>
      </w:r>
      <w:r w:rsidRPr="00246FDE">
        <w:rPr>
          <w:i/>
          <w:color w:val="000000"/>
          <w:lang w:val="en-US"/>
        </w:rPr>
        <w:t>mail</w:t>
      </w:r>
      <w:r w:rsidRPr="00246FDE">
        <w:rPr>
          <w:i/>
          <w:color w:val="000000"/>
        </w:rPr>
        <w:t xml:space="preserve">: </w:t>
      </w:r>
      <w:hyperlink r:id="rId4" w:history="1">
        <w:r w:rsidRPr="00246FDE">
          <w:rPr>
            <w:rFonts w:eastAsia="Andale Sans UI" w:cs="Arial"/>
            <w:i/>
            <w:color w:val="0000FF"/>
            <w:kern w:val="1"/>
            <w:u w:val="single"/>
            <w:lang w:val="en-US" w:eastAsia="zh-CN"/>
          </w:rPr>
          <w:t>veronikanovikova</w:t>
        </w:r>
        <w:r w:rsidRPr="00246FDE">
          <w:rPr>
            <w:rFonts w:eastAsia="Andale Sans UI" w:cs="Arial"/>
            <w:i/>
            <w:color w:val="0000FF"/>
            <w:kern w:val="1"/>
            <w:u w:val="single"/>
            <w:lang w:eastAsia="zh-CN"/>
          </w:rPr>
          <w:t>02@</w:t>
        </w:r>
        <w:r w:rsidRPr="00246FDE">
          <w:rPr>
            <w:rFonts w:eastAsia="Andale Sans UI" w:cs="Arial"/>
            <w:i/>
            <w:color w:val="0000FF"/>
            <w:kern w:val="1"/>
            <w:u w:val="single"/>
            <w:lang w:val="en-US" w:eastAsia="zh-CN"/>
          </w:rPr>
          <w:t>mail</w:t>
        </w:r>
        <w:r w:rsidRPr="00246FDE">
          <w:rPr>
            <w:rFonts w:eastAsia="Andale Sans UI" w:cs="Arial"/>
            <w:i/>
            <w:color w:val="0000FF"/>
            <w:kern w:val="1"/>
            <w:u w:val="single"/>
            <w:lang w:eastAsia="zh-CN"/>
          </w:rPr>
          <w:t>.</w:t>
        </w:r>
        <w:proofErr w:type="spellStart"/>
        <w:r w:rsidRPr="00246FDE">
          <w:rPr>
            <w:rFonts w:eastAsia="Andale Sans UI" w:cs="Arial"/>
            <w:i/>
            <w:color w:val="0000FF"/>
            <w:kern w:val="1"/>
            <w:u w:val="single"/>
            <w:lang w:val="en-US" w:eastAsia="zh-CN"/>
          </w:rPr>
          <w:t>ru</w:t>
        </w:r>
        <w:proofErr w:type="spellEnd"/>
      </w:hyperlink>
    </w:p>
    <w:p w14:paraId="5F54B9F4" w14:textId="77777777" w:rsidR="006E1BC6" w:rsidRPr="00921588" w:rsidRDefault="008D4284" w:rsidP="0024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век информационных технологий </w:t>
      </w:r>
      <w:r w:rsidRPr="00843B07">
        <w:rPr>
          <w:color w:val="000000"/>
        </w:rPr>
        <w:t xml:space="preserve">потребность в </w:t>
      </w:r>
      <w:r w:rsidR="00921588" w:rsidRPr="00843B07">
        <w:rPr>
          <w:color w:val="000000"/>
        </w:rPr>
        <w:t>усовершенствованной</w:t>
      </w:r>
      <w:r w:rsidRPr="00843B07">
        <w:rPr>
          <w:color w:val="000000"/>
        </w:rPr>
        <w:t xml:space="preserve"> технике</w:t>
      </w:r>
      <w:r>
        <w:rPr>
          <w:color w:val="000000"/>
        </w:rPr>
        <w:t xml:space="preserve"> растет с каждым годом. Задача, которая</w:t>
      </w:r>
      <w:r w:rsidR="00843B07">
        <w:rPr>
          <w:color w:val="000000"/>
        </w:rPr>
        <w:t xml:space="preserve"> стоит перед учеными в наши дни-</w:t>
      </w:r>
      <w:r>
        <w:rPr>
          <w:color w:val="000000"/>
        </w:rPr>
        <w:t xml:space="preserve"> внедрение квантовых технологий для решения актуальных проблем. </w:t>
      </w:r>
      <w:r w:rsidR="009B34F7" w:rsidRPr="00843B07">
        <w:rPr>
          <w:color w:val="000000"/>
        </w:rPr>
        <w:t xml:space="preserve">Например, </w:t>
      </w:r>
      <w:proofErr w:type="spellStart"/>
      <w:r w:rsidR="009B34F7" w:rsidRPr="00843B07">
        <w:rPr>
          <w:color w:val="000000"/>
        </w:rPr>
        <w:t>спинтроника</w:t>
      </w:r>
      <w:proofErr w:type="spellEnd"/>
      <w:r w:rsidR="009B34F7" w:rsidRPr="00843B07">
        <w:rPr>
          <w:color w:val="000000"/>
        </w:rPr>
        <w:t xml:space="preserve">, где используются материалы со свойствами молекулярных магнетиков. </w:t>
      </w:r>
      <w:r w:rsidR="00921588" w:rsidRPr="00843B07">
        <w:rPr>
          <w:color w:val="000000"/>
        </w:rPr>
        <w:t xml:space="preserve">Одними из активно исследуемых соединений с такими свойствами являются </w:t>
      </w:r>
      <w:r w:rsidR="009B34F7" w:rsidRPr="00843B07">
        <w:rPr>
          <w:color w:val="000000"/>
        </w:rPr>
        <w:t>координационные полимеры 4</w:t>
      </w:r>
      <w:r w:rsidR="009B34F7" w:rsidRPr="00843B07">
        <w:rPr>
          <w:color w:val="000000"/>
          <w:lang w:val="en-US"/>
        </w:rPr>
        <w:t>f</w:t>
      </w:r>
      <w:r w:rsidR="009B34F7" w:rsidRPr="00843B07">
        <w:rPr>
          <w:color w:val="000000"/>
        </w:rPr>
        <w:t>-</w:t>
      </w:r>
      <w:r w:rsidR="00921588" w:rsidRPr="00843B07">
        <w:rPr>
          <w:color w:val="000000"/>
        </w:rPr>
        <w:t>металлов.</w:t>
      </w:r>
    </w:p>
    <w:p w14:paraId="506EB55C" w14:textId="77777777" w:rsidR="009B34F7" w:rsidRPr="00843B07" w:rsidRDefault="00080D6E" w:rsidP="00246FDE">
      <w:pPr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В </w:t>
      </w:r>
      <w:r w:rsidRPr="00843B07">
        <w:rPr>
          <w:color w:val="000000"/>
        </w:rPr>
        <w:t xml:space="preserve">результате </w:t>
      </w:r>
      <w:r w:rsidR="00AC4681" w:rsidRPr="00843B07">
        <w:rPr>
          <w:color w:val="000000"/>
        </w:rPr>
        <w:t>работы</w:t>
      </w:r>
      <w:r w:rsidRPr="00843B07">
        <w:rPr>
          <w:color w:val="000000"/>
        </w:rPr>
        <w:t xml:space="preserve"> была получена серия </w:t>
      </w:r>
      <w:proofErr w:type="spellStart"/>
      <w:r w:rsidRPr="00843B07">
        <w:rPr>
          <w:color w:val="000000"/>
        </w:rPr>
        <w:t>гетерометаллических</w:t>
      </w:r>
      <w:proofErr w:type="spellEnd"/>
      <w:r w:rsidRPr="00843B07">
        <w:rPr>
          <w:color w:val="000000"/>
        </w:rPr>
        <w:t xml:space="preserve"> координационных полимеров 4</w:t>
      </w:r>
      <w:r w:rsidRPr="00843B07">
        <w:rPr>
          <w:color w:val="000000"/>
          <w:lang w:val="en-US"/>
        </w:rPr>
        <w:t>f</w:t>
      </w:r>
      <w:r w:rsidRPr="00843B07">
        <w:rPr>
          <w:color w:val="000000"/>
        </w:rPr>
        <w:t xml:space="preserve">-металлов с </w:t>
      </w:r>
      <w:r w:rsidR="00AC4681" w:rsidRPr="00843B07">
        <w:rPr>
          <w:color w:val="000000"/>
        </w:rPr>
        <w:t xml:space="preserve">анионами </w:t>
      </w:r>
      <w:proofErr w:type="spellStart"/>
      <w:r w:rsidRPr="00843B07">
        <w:rPr>
          <w:color w:val="000000"/>
        </w:rPr>
        <w:t>диметилмалоновой</w:t>
      </w:r>
      <w:proofErr w:type="spellEnd"/>
      <w:r w:rsidRPr="00843B07">
        <w:rPr>
          <w:color w:val="000000"/>
        </w:rPr>
        <w:t xml:space="preserve"> кислот</w:t>
      </w:r>
      <w:r w:rsidR="00AC4681" w:rsidRPr="00843B07">
        <w:rPr>
          <w:color w:val="000000"/>
        </w:rPr>
        <w:t>ы</w:t>
      </w:r>
      <w:r w:rsidRPr="00843B07">
        <w:rPr>
          <w:color w:val="000000"/>
        </w:rPr>
        <w:t xml:space="preserve"> </w:t>
      </w:r>
      <w:r w:rsidRPr="00843B07">
        <w:t>[</w:t>
      </w:r>
      <w:proofErr w:type="spellStart"/>
      <w:r w:rsidRPr="00843B07">
        <w:rPr>
          <w:lang w:val="en-US"/>
        </w:rPr>
        <w:t>ZnM</w:t>
      </w:r>
      <w:proofErr w:type="spellEnd"/>
      <w:r w:rsidRPr="00843B07">
        <w:rPr>
          <w:vertAlign w:val="superscript"/>
          <w:lang w:val="en-GB"/>
        </w:rPr>
        <w:t>III</w:t>
      </w:r>
      <w:r w:rsidRPr="00843B07">
        <w:rPr>
          <w:vertAlign w:val="subscript"/>
        </w:rPr>
        <w:t>2</w:t>
      </w:r>
      <w:r w:rsidRPr="00843B07">
        <w:t>(</w:t>
      </w:r>
      <w:r w:rsidRPr="00843B07">
        <w:rPr>
          <w:lang w:val="en-US"/>
        </w:rPr>
        <w:t>H</w:t>
      </w:r>
      <w:r w:rsidRPr="00843B07">
        <w:rPr>
          <w:vertAlign w:val="subscript"/>
        </w:rPr>
        <w:t>2</w:t>
      </w:r>
      <w:r w:rsidRPr="00843B07">
        <w:rPr>
          <w:lang w:val="en-US"/>
        </w:rPr>
        <w:t>O</w:t>
      </w:r>
      <w:r w:rsidRPr="00843B07">
        <w:t>)</w:t>
      </w:r>
      <w:r w:rsidRPr="00843B07">
        <w:rPr>
          <w:vertAlign w:val="subscript"/>
        </w:rPr>
        <w:t>4</w:t>
      </w:r>
      <w:r w:rsidRPr="00843B07">
        <w:t>(</w:t>
      </w:r>
      <w:r w:rsidRPr="00843B07">
        <w:rPr>
          <w:lang w:val="en-US"/>
        </w:rPr>
        <w:t>Me</w:t>
      </w:r>
      <w:r w:rsidRPr="00843B07">
        <w:rPr>
          <w:vertAlign w:val="subscript"/>
        </w:rPr>
        <w:t>2</w:t>
      </w:r>
      <w:r w:rsidRPr="00843B07">
        <w:rPr>
          <w:lang w:val="en-US"/>
        </w:rPr>
        <w:t>Mal</w:t>
      </w:r>
      <w:r w:rsidRPr="00843B07">
        <w:t>)</w:t>
      </w:r>
      <w:proofErr w:type="gramStart"/>
      <w:r w:rsidRPr="00843B07">
        <w:rPr>
          <w:vertAlign w:val="subscript"/>
        </w:rPr>
        <w:t>4</w:t>
      </w:r>
      <w:r w:rsidRPr="00843B07">
        <w:t>]</w:t>
      </w:r>
      <w:r w:rsidRPr="00843B07">
        <w:rPr>
          <w:i/>
          <w:vertAlign w:val="subscript"/>
          <w:lang w:val="en-US"/>
        </w:rPr>
        <w:t>n</w:t>
      </w:r>
      <w:proofErr w:type="gramEnd"/>
      <w:r w:rsidRPr="00843B07">
        <w:t xml:space="preserve">, где </w:t>
      </w:r>
      <w:r w:rsidRPr="00843B07">
        <w:rPr>
          <w:lang w:val="en-US"/>
        </w:rPr>
        <w:t>M</w:t>
      </w:r>
      <w:r w:rsidRPr="00843B07">
        <w:rPr>
          <w:vertAlign w:val="superscript"/>
          <w:lang w:val="en-US"/>
        </w:rPr>
        <w:t>III</w:t>
      </w:r>
      <w:r w:rsidRPr="00843B07">
        <w:t xml:space="preserve"> = </w:t>
      </w:r>
      <w:r w:rsidRPr="00843B07">
        <w:rPr>
          <w:lang w:val="en-US"/>
        </w:rPr>
        <w:t>Er</w:t>
      </w:r>
      <w:r w:rsidRPr="00843B07">
        <w:t xml:space="preserve"> (</w:t>
      </w:r>
      <w:r w:rsidRPr="00843B07">
        <w:rPr>
          <w:b/>
        </w:rPr>
        <w:t>1</w:t>
      </w:r>
      <w:r w:rsidRPr="00843B07">
        <w:t xml:space="preserve">), </w:t>
      </w:r>
      <w:r w:rsidRPr="00843B07">
        <w:rPr>
          <w:lang w:val="en-US"/>
        </w:rPr>
        <w:t>Yb</w:t>
      </w:r>
      <w:r w:rsidRPr="00843B07">
        <w:t xml:space="preserve"> (</w:t>
      </w:r>
      <w:r w:rsidRPr="00843B07">
        <w:rPr>
          <w:b/>
        </w:rPr>
        <w:t>2</w:t>
      </w:r>
      <w:r w:rsidRPr="00843B07">
        <w:t xml:space="preserve">), </w:t>
      </w:r>
      <w:r w:rsidRPr="00843B07">
        <w:rPr>
          <w:lang w:val="en-US"/>
        </w:rPr>
        <w:t>Tb</w:t>
      </w:r>
      <w:r w:rsidRPr="00843B07">
        <w:t xml:space="preserve"> (</w:t>
      </w:r>
      <w:r w:rsidRPr="00843B07">
        <w:rPr>
          <w:b/>
        </w:rPr>
        <w:t>3</w:t>
      </w:r>
      <w:r w:rsidRPr="00843B07">
        <w:t>)</w:t>
      </w:r>
      <w:r w:rsidR="00843B07" w:rsidRPr="00843B07">
        <w:t xml:space="preserve">, </w:t>
      </w:r>
      <w:r w:rsidR="00843B07">
        <w:rPr>
          <w:lang w:val="en-US"/>
        </w:rPr>
        <w:t>Dy</w:t>
      </w:r>
      <w:r w:rsidR="00843B07" w:rsidRPr="00843B07">
        <w:t xml:space="preserve"> (</w:t>
      </w:r>
      <w:r w:rsidR="00843B07" w:rsidRPr="00843B07">
        <w:rPr>
          <w:b/>
        </w:rPr>
        <w:t>4</w:t>
      </w:r>
      <w:r w:rsidR="00843B07" w:rsidRPr="00843B07">
        <w:t>)</w:t>
      </w:r>
      <w:r w:rsidRPr="00843B07">
        <w:t xml:space="preserve">. </w:t>
      </w:r>
      <w:r w:rsidR="00843B07" w:rsidRPr="00080D6E">
        <w:rPr>
          <w:color w:val="000000"/>
        </w:rPr>
        <w:t xml:space="preserve">Строение соединений было установлено с помощью метода рентгеноструктурного анализа. </w:t>
      </w:r>
      <w:r w:rsidRPr="00843B07">
        <w:t xml:space="preserve">Все соединения </w:t>
      </w:r>
      <w:proofErr w:type="spellStart"/>
      <w:r w:rsidRPr="00843B07">
        <w:t>изоструктурны</w:t>
      </w:r>
      <w:proofErr w:type="spellEnd"/>
      <w:r>
        <w:t xml:space="preserve">, строение указанных соединений продемонстрировано на примере полимера </w:t>
      </w:r>
      <w:r>
        <w:rPr>
          <w:lang w:val="en-US"/>
        </w:rPr>
        <w:t>Yb</w:t>
      </w:r>
      <w:r w:rsidRPr="009164FF">
        <w:rPr>
          <w:vertAlign w:val="superscript"/>
          <w:lang w:val="en-GB"/>
        </w:rPr>
        <w:t>III</w:t>
      </w:r>
      <w:r w:rsidR="00843AF8">
        <w:rPr>
          <w:vertAlign w:val="superscript"/>
        </w:rPr>
        <w:t xml:space="preserve"> </w:t>
      </w:r>
      <w:r w:rsidR="00843AF8">
        <w:t>(рис.1-2)</w:t>
      </w:r>
      <w:r>
        <w:t>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303"/>
      </w:tblGrid>
      <w:tr w:rsidR="00080D6E" w14:paraId="4E5AEC36" w14:textId="77777777" w:rsidTr="00246FDE">
        <w:trPr>
          <w:jc w:val="center"/>
        </w:trPr>
        <w:tc>
          <w:tcPr>
            <w:tcW w:w="4956" w:type="dxa"/>
          </w:tcPr>
          <w:p w14:paraId="42305D98" w14:textId="77777777" w:rsidR="00080D6E" w:rsidRDefault="00080D6E" w:rsidP="00246FDE">
            <w:pPr>
              <w:contextualSpacing/>
              <w:jc w:val="both"/>
              <w:rPr>
                <w:rFonts w:eastAsia="Open Sans" w:cs="Open Sans"/>
                <w:color w:val="000000"/>
                <w:kern w:val="1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3D9BD183" wp14:editId="1DC16895">
                  <wp:extent cx="3008324" cy="225552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N-268 Zn+Yb-каркас.t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105" cy="225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</w:tcPr>
          <w:p w14:paraId="54835B85" w14:textId="77777777" w:rsidR="00080D6E" w:rsidRDefault="00080D6E" w:rsidP="00246FDE">
            <w:pPr>
              <w:contextualSpacing/>
              <w:jc w:val="both"/>
              <w:rPr>
                <w:rFonts w:eastAsia="Open Sans" w:cs="Open Sans"/>
                <w:color w:val="000000"/>
                <w:kern w:val="1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FD5D560" wp14:editId="69679505">
                  <wp:extent cx="2636520" cy="220154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N-268 Zn+Yb-слой.tif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" r="5540"/>
                          <a:stretch/>
                        </pic:blipFill>
                        <pic:spPr bwMode="auto">
                          <a:xfrm>
                            <a:off x="0" y="0"/>
                            <a:ext cx="2639667" cy="220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D6E" w:rsidRPr="00080D6E" w14:paraId="2AC6B85C" w14:textId="77777777" w:rsidTr="00246FDE">
        <w:trPr>
          <w:jc w:val="center"/>
        </w:trPr>
        <w:tc>
          <w:tcPr>
            <w:tcW w:w="4956" w:type="dxa"/>
          </w:tcPr>
          <w:p w14:paraId="1124A6DE" w14:textId="77777777" w:rsidR="00080D6E" w:rsidRPr="00080D6E" w:rsidRDefault="00080D6E" w:rsidP="00246FDE">
            <w:pPr>
              <w:contextualSpacing/>
              <w:jc w:val="both"/>
              <w:rPr>
                <w:color w:val="000000"/>
              </w:rPr>
            </w:pPr>
            <w:r w:rsidRPr="00080D6E">
              <w:rPr>
                <w:color w:val="000000"/>
              </w:rPr>
              <w:t>Рис. 1. Каркас соединения (</w:t>
            </w:r>
            <w:r w:rsidRPr="008464CD">
              <w:rPr>
                <w:b/>
                <w:color w:val="000000"/>
              </w:rPr>
              <w:t>2</w:t>
            </w:r>
            <w:r w:rsidRPr="00080D6E">
              <w:rPr>
                <w:color w:val="000000"/>
              </w:rPr>
              <w:t>)</w:t>
            </w:r>
          </w:p>
        </w:tc>
        <w:tc>
          <w:tcPr>
            <w:tcW w:w="4399" w:type="dxa"/>
          </w:tcPr>
          <w:p w14:paraId="46223E8E" w14:textId="77777777" w:rsidR="00080D6E" w:rsidRPr="00080D6E" w:rsidRDefault="00080D6E" w:rsidP="00246FDE">
            <w:pPr>
              <w:contextualSpacing/>
              <w:jc w:val="both"/>
              <w:rPr>
                <w:color w:val="000000"/>
              </w:rPr>
            </w:pPr>
            <w:r w:rsidRPr="00080D6E">
              <w:rPr>
                <w:color w:val="000000"/>
              </w:rPr>
              <w:t>Рис. 2. Слой соединения (</w:t>
            </w:r>
            <w:r w:rsidRPr="008464CD">
              <w:rPr>
                <w:b/>
                <w:color w:val="000000"/>
              </w:rPr>
              <w:t>2</w:t>
            </w:r>
            <w:r w:rsidRPr="00080D6E">
              <w:rPr>
                <w:color w:val="000000"/>
              </w:rPr>
              <w:t>)</w:t>
            </w:r>
          </w:p>
        </w:tc>
      </w:tr>
    </w:tbl>
    <w:p w14:paraId="6C3AAB26" w14:textId="77777777" w:rsidR="00246FDE" w:rsidRDefault="00246FDE" w:rsidP="00246FDE">
      <w:pPr>
        <w:ind w:firstLine="397"/>
        <w:contextualSpacing/>
        <w:jc w:val="both"/>
        <w:rPr>
          <w:color w:val="000000"/>
        </w:rPr>
      </w:pPr>
    </w:p>
    <w:p w14:paraId="2FFDFB3B" w14:textId="6DA19E16" w:rsidR="003151FA" w:rsidRPr="00246FDE" w:rsidRDefault="00847E7E" w:rsidP="00246FDE">
      <w:pPr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Использование дополнительных </w:t>
      </w:r>
      <w:r>
        <w:rPr>
          <w:color w:val="000000"/>
          <w:lang w:val="en-GB"/>
        </w:rPr>
        <w:t>N</w:t>
      </w:r>
      <w:r w:rsidRPr="00847E7E">
        <w:rPr>
          <w:color w:val="000000"/>
        </w:rPr>
        <w:t>-</w:t>
      </w:r>
      <w:r>
        <w:rPr>
          <w:color w:val="000000"/>
        </w:rPr>
        <w:t xml:space="preserve">донорных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привело к </w:t>
      </w:r>
      <w:r w:rsidR="00843B07">
        <w:rPr>
          <w:color w:val="000000"/>
        </w:rPr>
        <w:t>получению координационных</w:t>
      </w:r>
      <w:r>
        <w:rPr>
          <w:color w:val="000000"/>
        </w:rPr>
        <w:t xml:space="preserve"> соединений</w:t>
      </w:r>
      <w:r w:rsidR="00080D6E">
        <w:rPr>
          <w:color w:val="000000"/>
        </w:rPr>
        <w:t xml:space="preserve"> диспрозия</w:t>
      </w:r>
      <w:r>
        <w:rPr>
          <w:color w:val="000000"/>
        </w:rPr>
        <w:t>(</w:t>
      </w:r>
      <w:r>
        <w:rPr>
          <w:color w:val="000000"/>
          <w:lang w:val="en-GB"/>
        </w:rPr>
        <w:t>III</w:t>
      </w:r>
      <w:r w:rsidRPr="00847E7E">
        <w:rPr>
          <w:color w:val="000000"/>
        </w:rPr>
        <w:t>)</w:t>
      </w:r>
      <w:r w:rsidR="00080D6E">
        <w:rPr>
          <w:color w:val="000000"/>
        </w:rPr>
        <w:t xml:space="preserve"> с анионами </w:t>
      </w:r>
      <w:proofErr w:type="spellStart"/>
      <w:r w:rsidR="00080D6E">
        <w:rPr>
          <w:color w:val="000000"/>
        </w:rPr>
        <w:t>малоновой</w:t>
      </w:r>
      <w:proofErr w:type="spellEnd"/>
      <w:r w:rsidR="00080D6E">
        <w:rPr>
          <w:color w:val="000000"/>
        </w:rPr>
        <w:t xml:space="preserve">, </w:t>
      </w:r>
      <w:proofErr w:type="spellStart"/>
      <w:r w:rsidR="00080D6E">
        <w:rPr>
          <w:color w:val="000000"/>
        </w:rPr>
        <w:t>диметилмалоновой</w:t>
      </w:r>
      <w:proofErr w:type="spellEnd"/>
      <w:r w:rsidR="00080D6E">
        <w:rPr>
          <w:color w:val="000000"/>
        </w:rPr>
        <w:t xml:space="preserve"> и </w:t>
      </w:r>
      <w:proofErr w:type="spellStart"/>
      <w:r w:rsidR="00080D6E">
        <w:rPr>
          <w:color w:val="000000"/>
        </w:rPr>
        <w:t>диэтилмалоновой</w:t>
      </w:r>
      <w:proofErr w:type="spellEnd"/>
      <w:r w:rsidR="00080D6E">
        <w:rPr>
          <w:color w:val="000000"/>
        </w:rPr>
        <w:t xml:space="preserve"> </w:t>
      </w:r>
      <w:r w:rsidR="00080D6E" w:rsidRPr="00847E7E">
        <w:rPr>
          <w:color w:val="000000"/>
        </w:rPr>
        <w:t>кислот</w:t>
      </w:r>
      <w:r w:rsidR="00080D6E">
        <w:rPr>
          <w:color w:val="000000"/>
        </w:rPr>
        <w:t xml:space="preserve"> </w:t>
      </w:r>
      <w:r w:rsidR="00080D6E" w:rsidRPr="00843AF8">
        <w:rPr>
          <w:color w:val="000000"/>
        </w:rPr>
        <w:t>(</w:t>
      </w:r>
      <w:proofErr w:type="spellStart"/>
      <w:r w:rsidR="00080D6E" w:rsidRPr="00843AF8">
        <w:rPr>
          <w:color w:val="000000"/>
          <w:lang w:val="en-US"/>
        </w:rPr>
        <w:t>Hbpe</w:t>
      </w:r>
      <w:proofErr w:type="spellEnd"/>
      <w:r w:rsidR="00080D6E" w:rsidRPr="00843AF8">
        <w:rPr>
          <w:color w:val="000000"/>
        </w:rPr>
        <w:t>)</w:t>
      </w:r>
      <w:r w:rsidR="00080D6E" w:rsidRPr="00843AF8">
        <w:rPr>
          <w:color w:val="000000"/>
          <w:vertAlign w:val="superscript"/>
        </w:rPr>
        <w:t>+</w:t>
      </w:r>
      <w:r w:rsidR="00080D6E" w:rsidRPr="00843AF8">
        <w:rPr>
          <w:color w:val="000000"/>
        </w:rPr>
        <w:t>[</w:t>
      </w:r>
      <w:r w:rsidR="00080D6E" w:rsidRPr="00843AF8">
        <w:rPr>
          <w:color w:val="000000"/>
          <w:lang w:val="en-US"/>
        </w:rPr>
        <w:t>Dy</w:t>
      </w:r>
      <w:r w:rsidR="00080D6E" w:rsidRPr="00843AF8">
        <w:rPr>
          <w:color w:val="000000"/>
        </w:rPr>
        <w:t>(</w:t>
      </w:r>
      <w:r w:rsidR="00080D6E" w:rsidRPr="00843AF8">
        <w:rPr>
          <w:color w:val="000000"/>
          <w:lang w:val="en-US"/>
        </w:rPr>
        <w:t>H</w:t>
      </w:r>
      <w:r w:rsidR="00080D6E" w:rsidRPr="00843AF8">
        <w:rPr>
          <w:color w:val="000000"/>
          <w:vertAlign w:val="subscript"/>
        </w:rPr>
        <w:t>2</w:t>
      </w:r>
      <w:r w:rsidR="00080D6E" w:rsidRPr="00843AF8">
        <w:rPr>
          <w:color w:val="000000"/>
          <w:lang w:val="en-US"/>
        </w:rPr>
        <w:t>O</w:t>
      </w:r>
      <w:r w:rsidR="00080D6E" w:rsidRPr="00843AF8">
        <w:rPr>
          <w:color w:val="000000"/>
        </w:rPr>
        <w:t>)</w:t>
      </w:r>
      <w:r w:rsidR="00080D6E" w:rsidRPr="00843AF8">
        <w:rPr>
          <w:color w:val="000000"/>
          <w:vertAlign w:val="subscript"/>
        </w:rPr>
        <w:t>4</w:t>
      </w:r>
      <w:r w:rsidR="00080D6E" w:rsidRPr="00843AF8">
        <w:rPr>
          <w:color w:val="000000"/>
        </w:rPr>
        <w:t>(</w:t>
      </w:r>
      <w:r w:rsidR="00080D6E" w:rsidRPr="00843AF8">
        <w:rPr>
          <w:color w:val="000000"/>
          <w:lang w:val="en-US"/>
        </w:rPr>
        <w:t>Mal</w:t>
      </w:r>
      <w:r w:rsidR="00080D6E" w:rsidRPr="00843AF8">
        <w:rPr>
          <w:color w:val="000000"/>
        </w:rPr>
        <w:t>)</w:t>
      </w:r>
      <w:r w:rsidR="00080D6E" w:rsidRPr="00843AF8">
        <w:rPr>
          <w:color w:val="000000"/>
          <w:vertAlign w:val="subscript"/>
        </w:rPr>
        <w:t>2</w:t>
      </w:r>
      <w:r w:rsidR="00080D6E" w:rsidRPr="00843AF8">
        <w:rPr>
          <w:color w:val="000000"/>
        </w:rPr>
        <w:t>]</w:t>
      </w:r>
      <w:r w:rsidR="00843AF8" w:rsidRPr="00843AF8">
        <w:rPr>
          <w:color w:val="000000"/>
          <w:vertAlign w:val="superscript"/>
        </w:rPr>
        <w:t>-</w:t>
      </w:r>
      <w:r w:rsidR="00080D6E" w:rsidRPr="00843AF8">
        <w:rPr>
          <w:color w:val="000000"/>
        </w:rPr>
        <w:t>·2.25</w:t>
      </w:r>
      <w:r w:rsidR="00080D6E" w:rsidRPr="00843AF8">
        <w:rPr>
          <w:color w:val="000000"/>
          <w:lang w:val="en-US"/>
        </w:rPr>
        <w:t>H</w:t>
      </w:r>
      <w:r w:rsidR="00080D6E" w:rsidRPr="00843AF8">
        <w:rPr>
          <w:color w:val="000000"/>
          <w:vertAlign w:val="subscript"/>
        </w:rPr>
        <w:t>2</w:t>
      </w:r>
      <w:r w:rsidR="00080D6E" w:rsidRPr="00843AF8">
        <w:rPr>
          <w:color w:val="000000"/>
          <w:lang w:val="en-US"/>
        </w:rPr>
        <w:t>O</w:t>
      </w:r>
      <w:r w:rsidR="00080D6E" w:rsidRPr="00843AF8">
        <w:rPr>
          <w:color w:val="000000"/>
        </w:rPr>
        <w:t xml:space="preserve"> (</w:t>
      </w:r>
      <w:r w:rsidR="00843AF8">
        <w:rPr>
          <w:b/>
          <w:color w:val="000000"/>
        </w:rPr>
        <w:t>5</w:t>
      </w:r>
      <w:r w:rsidR="00080D6E" w:rsidRPr="00843AF8">
        <w:rPr>
          <w:color w:val="000000"/>
        </w:rPr>
        <w:t>) [{</w:t>
      </w:r>
      <w:r w:rsidR="00080D6E" w:rsidRPr="00843AF8">
        <w:rPr>
          <w:color w:val="000000"/>
          <w:lang w:val="en-US"/>
        </w:rPr>
        <w:t>Dy</w:t>
      </w:r>
      <w:r w:rsidR="00080D6E" w:rsidRPr="00843AF8">
        <w:rPr>
          <w:color w:val="000000"/>
        </w:rPr>
        <w:t>(</w:t>
      </w:r>
      <w:proofErr w:type="spellStart"/>
      <w:r w:rsidR="00080D6E" w:rsidRPr="00843AF8">
        <w:rPr>
          <w:color w:val="000000"/>
          <w:lang w:val="en-US"/>
        </w:rPr>
        <w:t>OAc</w:t>
      </w:r>
      <w:proofErr w:type="spellEnd"/>
      <w:r w:rsidR="00080D6E" w:rsidRPr="00843AF8">
        <w:rPr>
          <w:color w:val="000000"/>
        </w:rPr>
        <w:t>)(</w:t>
      </w:r>
      <w:r w:rsidR="00080D6E" w:rsidRPr="00843AF8">
        <w:rPr>
          <w:color w:val="000000"/>
          <w:lang w:val="en-US"/>
        </w:rPr>
        <w:t>Et</w:t>
      </w:r>
      <w:r w:rsidR="00080D6E" w:rsidRPr="00843AF8">
        <w:rPr>
          <w:color w:val="000000"/>
          <w:vertAlign w:val="subscript"/>
        </w:rPr>
        <w:t>2</w:t>
      </w:r>
      <w:r w:rsidR="00080D6E" w:rsidRPr="00843AF8">
        <w:rPr>
          <w:color w:val="000000"/>
          <w:lang w:val="en-US"/>
        </w:rPr>
        <w:t>Mal</w:t>
      </w:r>
      <w:r w:rsidR="00080D6E" w:rsidRPr="00843AF8">
        <w:rPr>
          <w:color w:val="000000"/>
        </w:rPr>
        <w:t>)}∙</w:t>
      </w:r>
      <w:proofErr w:type="spellStart"/>
      <w:r w:rsidR="00080D6E" w:rsidRPr="00843AF8">
        <w:rPr>
          <w:color w:val="000000"/>
          <w:lang w:val="en-US"/>
        </w:rPr>
        <w:t>bpe</w:t>
      </w:r>
      <w:proofErr w:type="spellEnd"/>
      <w:r w:rsidR="00080D6E" w:rsidRPr="00843AF8">
        <w:rPr>
          <w:color w:val="000000"/>
        </w:rPr>
        <w:t>]</w:t>
      </w:r>
      <w:r w:rsidR="00080D6E" w:rsidRPr="00843AF8">
        <w:rPr>
          <w:i/>
          <w:color w:val="000000"/>
          <w:vertAlign w:val="subscript"/>
          <w:lang w:val="en-GB"/>
        </w:rPr>
        <w:t>n</w:t>
      </w:r>
      <w:r w:rsidR="00080D6E" w:rsidRPr="00843AF8">
        <w:rPr>
          <w:i/>
          <w:color w:val="000000"/>
          <w:vertAlign w:val="subscript"/>
        </w:rPr>
        <w:t xml:space="preserve"> </w:t>
      </w:r>
      <w:r w:rsidR="00080D6E" w:rsidRPr="00843AF8">
        <w:rPr>
          <w:color w:val="000000"/>
        </w:rPr>
        <w:t>(</w:t>
      </w:r>
      <w:r w:rsidR="00843AF8">
        <w:rPr>
          <w:b/>
          <w:color w:val="000000"/>
        </w:rPr>
        <w:t>6</w:t>
      </w:r>
      <w:r w:rsidR="00843B07">
        <w:rPr>
          <w:color w:val="000000"/>
        </w:rPr>
        <w:t>)</w:t>
      </w:r>
      <w:r w:rsidR="00080D6E" w:rsidRPr="00843AF8">
        <w:rPr>
          <w:color w:val="000000"/>
        </w:rPr>
        <w:t xml:space="preserve"> и </w:t>
      </w:r>
      <w:r w:rsidR="00843AF8" w:rsidRPr="00843AF8">
        <w:rPr>
          <w:color w:val="000000"/>
        </w:rPr>
        <w:t>[</w:t>
      </w:r>
      <w:r w:rsidR="00843AF8" w:rsidRPr="00843AF8">
        <w:rPr>
          <w:color w:val="000000"/>
          <w:lang w:val="en-US"/>
        </w:rPr>
        <w:t>Dy</w:t>
      </w:r>
      <w:r w:rsidR="00843AF8" w:rsidRPr="00843AF8">
        <w:rPr>
          <w:color w:val="000000"/>
          <w:vertAlign w:val="subscript"/>
        </w:rPr>
        <w:t>2</w:t>
      </w:r>
      <w:r w:rsidR="00843AF8" w:rsidRPr="00843AF8">
        <w:rPr>
          <w:color w:val="000000"/>
        </w:rPr>
        <w:t>(</w:t>
      </w:r>
      <w:r w:rsidR="00843AF8" w:rsidRPr="00843AF8">
        <w:rPr>
          <w:color w:val="000000"/>
          <w:lang w:val="en-US"/>
        </w:rPr>
        <w:t>H</w:t>
      </w:r>
      <w:r w:rsidR="00843AF8" w:rsidRPr="00843AF8">
        <w:rPr>
          <w:color w:val="000000"/>
          <w:vertAlign w:val="subscript"/>
        </w:rPr>
        <w:t>2</w:t>
      </w:r>
      <w:r w:rsidR="00843AF8" w:rsidRPr="00843AF8">
        <w:rPr>
          <w:color w:val="000000"/>
          <w:lang w:val="en-US"/>
        </w:rPr>
        <w:t>O</w:t>
      </w:r>
      <w:r w:rsidR="00843AF8" w:rsidRPr="00843AF8">
        <w:rPr>
          <w:color w:val="000000"/>
        </w:rPr>
        <w:t>)</w:t>
      </w:r>
      <w:r w:rsidR="00843AF8" w:rsidRPr="00843AF8">
        <w:rPr>
          <w:color w:val="000000"/>
          <w:vertAlign w:val="subscript"/>
        </w:rPr>
        <w:t>2</w:t>
      </w:r>
      <w:r w:rsidR="00843AF8" w:rsidRPr="00843AF8">
        <w:rPr>
          <w:color w:val="000000"/>
        </w:rPr>
        <w:t>(</w:t>
      </w:r>
      <w:proofErr w:type="spellStart"/>
      <w:r w:rsidR="00843AF8" w:rsidRPr="00843AF8">
        <w:rPr>
          <w:color w:val="000000"/>
          <w:lang w:val="en-US"/>
        </w:rPr>
        <w:t>OAc</w:t>
      </w:r>
      <w:proofErr w:type="spellEnd"/>
      <w:r w:rsidR="00843AF8" w:rsidRPr="00843AF8">
        <w:rPr>
          <w:color w:val="000000"/>
        </w:rPr>
        <w:t>)</w:t>
      </w:r>
      <w:r w:rsidR="00843AF8" w:rsidRPr="00843AF8">
        <w:rPr>
          <w:color w:val="000000"/>
          <w:vertAlign w:val="subscript"/>
        </w:rPr>
        <w:t>2</w:t>
      </w:r>
      <w:r w:rsidR="00843AF8" w:rsidRPr="00843AF8">
        <w:rPr>
          <w:color w:val="000000"/>
        </w:rPr>
        <w:t>(</w:t>
      </w:r>
      <w:r w:rsidR="00843AF8" w:rsidRPr="00843AF8">
        <w:rPr>
          <w:color w:val="000000"/>
          <w:lang w:val="en-US"/>
        </w:rPr>
        <w:t>Me</w:t>
      </w:r>
      <w:r w:rsidR="00843AF8" w:rsidRPr="00843AF8">
        <w:rPr>
          <w:color w:val="000000"/>
          <w:vertAlign w:val="subscript"/>
        </w:rPr>
        <w:t>2</w:t>
      </w:r>
      <w:r w:rsidR="00843AF8" w:rsidRPr="00843AF8">
        <w:rPr>
          <w:color w:val="000000"/>
          <w:lang w:val="en-US"/>
        </w:rPr>
        <w:t>Mal</w:t>
      </w:r>
      <w:r w:rsidR="00843AF8" w:rsidRPr="00843AF8">
        <w:rPr>
          <w:color w:val="000000"/>
        </w:rPr>
        <w:t>)</w:t>
      </w:r>
      <w:r w:rsidR="00843AF8" w:rsidRPr="00843AF8">
        <w:rPr>
          <w:color w:val="000000"/>
          <w:vertAlign w:val="subscript"/>
        </w:rPr>
        <w:t>2</w:t>
      </w:r>
      <w:r w:rsidR="00843AF8" w:rsidRPr="00843AF8">
        <w:rPr>
          <w:color w:val="000000"/>
        </w:rPr>
        <w:t>(</w:t>
      </w:r>
      <w:proofErr w:type="spellStart"/>
      <w:r w:rsidR="00843AF8" w:rsidRPr="00843AF8">
        <w:rPr>
          <w:color w:val="000000"/>
          <w:lang w:val="en-US"/>
        </w:rPr>
        <w:t>bpe</w:t>
      </w:r>
      <w:proofErr w:type="spellEnd"/>
      <w:r w:rsidR="00843AF8" w:rsidRPr="00843AF8">
        <w:rPr>
          <w:color w:val="000000"/>
        </w:rPr>
        <w:t>)]</w:t>
      </w:r>
      <w:r w:rsidR="00843AF8" w:rsidRPr="00843AF8">
        <w:rPr>
          <w:color w:val="000000"/>
          <w:vertAlign w:val="subscript"/>
          <w:lang w:val="en-US"/>
        </w:rPr>
        <w:t>n</w:t>
      </w:r>
      <w:r w:rsidR="00843AF8" w:rsidRPr="00843AF8">
        <w:rPr>
          <w:color w:val="000000"/>
        </w:rPr>
        <w:t xml:space="preserve"> </w:t>
      </w:r>
      <w:r w:rsidR="00843AF8">
        <w:rPr>
          <w:color w:val="000000"/>
        </w:rPr>
        <w:t>(</w:t>
      </w:r>
      <w:r w:rsidR="00843AF8" w:rsidRPr="00843AF8">
        <w:rPr>
          <w:b/>
          <w:color w:val="000000"/>
        </w:rPr>
        <w:t>7</w:t>
      </w:r>
      <w:r w:rsidR="00843AF8">
        <w:rPr>
          <w:color w:val="000000"/>
        </w:rPr>
        <w:t>)</w:t>
      </w:r>
      <w:r w:rsidR="008464CD">
        <w:rPr>
          <w:color w:val="000000"/>
        </w:rPr>
        <w:t>. В соединениях (</w:t>
      </w:r>
      <w:r w:rsidR="008464CD">
        <w:rPr>
          <w:b/>
          <w:color w:val="000000"/>
        </w:rPr>
        <w:t>5</w:t>
      </w:r>
      <w:r w:rsidR="008464CD">
        <w:rPr>
          <w:color w:val="000000"/>
        </w:rPr>
        <w:t>) и (</w:t>
      </w:r>
      <w:r w:rsidR="008464CD">
        <w:rPr>
          <w:b/>
          <w:color w:val="000000"/>
        </w:rPr>
        <w:t>6</w:t>
      </w:r>
      <w:r w:rsidR="008464CD">
        <w:rPr>
          <w:color w:val="000000"/>
        </w:rPr>
        <w:t>)</w:t>
      </w:r>
      <w:r w:rsidR="008464CD" w:rsidRPr="005F43D5">
        <w:rPr>
          <w:color w:val="000000"/>
        </w:rPr>
        <w:t xml:space="preserve"> </w:t>
      </w:r>
      <w:r w:rsidR="008464CD">
        <w:rPr>
          <w:color w:val="000000"/>
          <w:lang w:val="en-US"/>
        </w:rPr>
        <w:t>N</w:t>
      </w:r>
      <w:r w:rsidR="008464CD" w:rsidRPr="005F43D5">
        <w:rPr>
          <w:color w:val="000000"/>
        </w:rPr>
        <w:t>-</w:t>
      </w:r>
      <w:r w:rsidR="008464CD">
        <w:rPr>
          <w:color w:val="000000"/>
        </w:rPr>
        <w:t xml:space="preserve">донорный </w:t>
      </w:r>
      <w:proofErr w:type="spellStart"/>
      <w:r w:rsidR="008464CD">
        <w:rPr>
          <w:color w:val="000000"/>
        </w:rPr>
        <w:t>лиганд</w:t>
      </w:r>
      <w:proofErr w:type="spellEnd"/>
      <w:r w:rsidR="008464CD">
        <w:rPr>
          <w:color w:val="000000"/>
        </w:rPr>
        <w:t xml:space="preserve"> не координирован к атому металла</w:t>
      </w:r>
      <w:r w:rsidR="008464CD" w:rsidRPr="00843B07">
        <w:rPr>
          <w:color w:val="000000"/>
        </w:rPr>
        <w:t>.</w:t>
      </w:r>
      <w:r w:rsidR="007932BB" w:rsidRPr="00843B07">
        <w:rPr>
          <w:color w:val="000000"/>
        </w:rPr>
        <w:t xml:space="preserve"> Для соединения </w:t>
      </w:r>
      <w:r w:rsidR="00843B07" w:rsidRPr="00843B07">
        <w:rPr>
          <w:b/>
          <w:color w:val="000000"/>
        </w:rPr>
        <w:t>6</w:t>
      </w:r>
      <w:r w:rsidR="007932BB" w:rsidRPr="00843B07">
        <w:rPr>
          <w:color w:val="000000"/>
        </w:rPr>
        <w:t xml:space="preserve"> были изучены магнитные свойства.</w:t>
      </w:r>
    </w:p>
    <w:sectPr w:rsidR="003151FA" w:rsidRPr="00246FDE" w:rsidSect="008464C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B0"/>
    <w:rsid w:val="000218C4"/>
    <w:rsid w:val="000701B0"/>
    <w:rsid w:val="00080D6E"/>
    <w:rsid w:val="00246FDE"/>
    <w:rsid w:val="002C2164"/>
    <w:rsid w:val="003151FA"/>
    <w:rsid w:val="006E1BC6"/>
    <w:rsid w:val="007932BB"/>
    <w:rsid w:val="00843AF8"/>
    <w:rsid w:val="00843B07"/>
    <w:rsid w:val="008464CD"/>
    <w:rsid w:val="00847E7E"/>
    <w:rsid w:val="008D4284"/>
    <w:rsid w:val="00921588"/>
    <w:rsid w:val="009B34F7"/>
    <w:rsid w:val="00A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13D"/>
  <w15:chartTrackingRefBased/>
  <w15:docId w15:val="{D32D9889-033D-403F-913D-5FB23FB8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8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8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hyperlink" Target="mailto:veronikanovikova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Валерия</dc:creator>
  <cp:keywords/>
  <dc:description/>
  <cp:lastModifiedBy>Дарья Карлова</cp:lastModifiedBy>
  <cp:revision>2</cp:revision>
  <cp:lastPrinted>2023-02-13T15:53:00Z</cp:lastPrinted>
  <dcterms:created xsi:type="dcterms:W3CDTF">2023-03-02T20:42:00Z</dcterms:created>
  <dcterms:modified xsi:type="dcterms:W3CDTF">2023-03-02T20:42:00Z</dcterms:modified>
</cp:coreProperties>
</file>