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D1E15" w14:textId="4889026B" w:rsidR="00F519ED" w:rsidRPr="0010173C" w:rsidRDefault="00DD4494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Синтез и свойства новых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F519ED" w:rsidRPr="00462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итрозильны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="00F519ED" w:rsidRPr="00462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комплекс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</w:t>
      </w:r>
      <w:r w:rsidR="00F519ED" w:rsidRPr="00462E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железа с</w:t>
      </w:r>
      <w:r w:rsidR="00F519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A78D9" w:rsidRPr="00EA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лигандами</w:t>
      </w:r>
      <w:proofErr w:type="spellEnd"/>
      <w:r w:rsidR="00EA78D9" w:rsidRPr="00EA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ряда </w:t>
      </w:r>
      <w:proofErr w:type="spellStart"/>
      <w:r w:rsidR="00EA78D9" w:rsidRPr="00EA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бенз</w:t>
      </w:r>
      <w:r w:rsidR="006A0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</w:t>
      </w:r>
      <w:r w:rsidR="00EA78D9" w:rsidRPr="00EA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диме</w:t>
      </w:r>
      <w:r w:rsidR="006A0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</w:t>
      </w:r>
      <w:r w:rsidR="00EA78D9" w:rsidRPr="00EA78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тиола</w:t>
      </w:r>
      <w:proofErr w:type="spellEnd"/>
      <w:r w:rsidR="00101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доноров оксида азота </w:t>
      </w:r>
      <w:r w:rsidR="0010173C" w:rsidRPr="00101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101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NO</w:t>
      </w:r>
      <w:r w:rsidR="0010173C" w:rsidRPr="001017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40F7CB2B" w14:textId="0E22D064" w:rsidR="00F519ED" w:rsidRPr="00462E59" w:rsidRDefault="00F519ED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E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Конюхова </w:t>
      </w:r>
      <w:r w:rsidR="00B971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А.С.</w:t>
      </w:r>
    </w:p>
    <w:p w14:paraId="7D3A0BA8" w14:textId="68A141C0" w:rsidR="00F519ED" w:rsidRPr="00462E59" w:rsidRDefault="00F519ED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Студентка, </w:t>
      </w:r>
      <w:r w:rsidR="00B25684" w:rsidRPr="00B2568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36DE2079" w14:textId="77777777" w:rsidR="00F519ED" w:rsidRPr="00462E59" w:rsidRDefault="00F519ED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2907FED" w14:textId="77777777" w:rsidR="00F519ED" w:rsidRPr="00462E59" w:rsidRDefault="00F519ED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фундаментальной физико-химической инженерии, Москва, Россия</w:t>
      </w:r>
    </w:p>
    <w:p w14:paraId="7C8862E3" w14:textId="570F1AD2" w:rsidR="00F519ED" w:rsidRPr="00722831" w:rsidRDefault="00F519ED" w:rsidP="00F519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proofErr w:type="gramStart"/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462E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="00722831" w:rsidRPr="007228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askonyukhova</w:t>
      </w:r>
      <w:proofErr w:type="spellEnd"/>
      <w:r w:rsidR="00722831" w:rsidRPr="007228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proofErr w:type="spellStart"/>
      <w:r w:rsidR="00722831" w:rsidRPr="007228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gmail</w:t>
      </w:r>
      <w:proofErr w:type="spellEnd"/>
      <w:r w:rsidR="00722831" w:rsidRPr="007228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r w:rsidR="00722831" w:rsidRPr="0072283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com</w:t>
      </w:r>
      <w:proofErr w:type="gramEnd"/>
    </w:p>
    <w:p w14:paraId="617A8916" w14:textId="11F778AB" w:rsidR="00805CE4" w:rsidRPr="00805CE4" w:rsidRDefault="00A9560C" w:rsidP="00805C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Низкомолекулярные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>итрозильные</w:t>
      </w:r>
      <w:proofErr w:type="spellEnd"/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комплексы железа (НКЖ)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содержащие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функциональны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серосодержащи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представляют собой перспективный класс агентов</w:t>
      </w:r>
      <w:r w:rsidR="00172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доноров оксида азота </w:t>
      </w:r>
      <w:r w:rsidR="00172FE3" w:rsidRPr="00172F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72F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="00172FE3" w:rsidRPr="00172F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72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>– молекул</w:t>
      </w:r>
      <w:r w:rsidR="00172FE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высокой реакционной способностью и широким спектром физиологического действия [1</w:t>
      </w:r>
      <w:r w:rsidR="00805CE4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  <w:r w:rsidRPr="0046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="00D87152" w:rsidRPr="00EB63D0">
        <w:rPr>
          <w:rFonts w:ascii="Times New Roman" w:hAnsi="Times New Roman" w:cs="Times New Roman"/>
          <w:sz w:val="24"/>
          <w:szCs w:val="24"/>
        </w:rPr>
        <w:t>Существует устойчивое мнение, основанное на многочисленных экспериментальных доказательствах, что соединения–доноры NO представляют перспективны</w:t>
      </w:r>
      <w:r w:rsidR="00D87152">
        <w:rPr>
          <w:rFonts w:ascii="Times New Roman" w:hAnsi="Times New Roman" w:cs="Times New Roman"/>
          <w:sz w:val="24"/>
          <w:szCs w:val="24"/>
        </w:rPr>
        <w:t>й</w:t>
      </w:r>
      <w:r w:rsidR="00D87152" w:rsidRPr="00EB63D0">
        <w:rPr>
          <w:rFonts w:ascii="Times New Roman" w:hAnsi="Times New Roman" w:cs="Times New Roman"/>
          <w:sz w:val="24"/>
          <w:szCs w:val="24"/>
        </w:rPr>
        <w:t xml:space="preserve"> </w:t>
      </w:r>
      <w:r w:rsidR="00D87152">
        <w:rPr>
          <w:rFonts w:ascii="Times New Roman" w:hAnsi="Times New Roman" w:cs="Times New Roman"/>
          <w:sz w:val="24"/>
          <w:szCs w:val="24"/>
        </w:rPr>
        <w:t xml:space="preserve">класс </w:t>
      </w:r>
      <w:proofErr w:type="spellStart"/>
      <w:r w:rsidR="00D87152">
        <w:rPr>
          <w:rFonts w:ascii="Times New Roman" w:hAnsi="Times New Roman" w:cs="Times New Roman"/>
          <w:sz w:val="24"/>
          <w:szCs w:val="24"/>
        </w:rPr>
        <w:t>пролекарств</w:t>
      </w:r>
      <w:proofErr w:type="spellEnd"/>
      <w:r w:rsidR="00D87152" w:rsidRPr="00EB63D0">
        <w:rPr>
          <w:rFonts w:ascii="Times New Roman" w:hAnsi="Times New Roman" w:cs="Times New Roman"/>
          <w:sz w:val="24"/>
          <w:szCs w:val="24"/>
        </w:rPr>
        <w:t xml:space="preserve"> для химиотерапии различных социально-значимых заболеваний</w:t>
      </w:r>
      <w:r w:rsidR="0068103C" w:rsidRPr="0068103C">
        <w:rPr>
          <w:rFonts w:ascii="Times New Roman" w:hAnsi="Times New Roman" w:cs="Times New Roman"/>
          <w:sz w:val="24"/>
          <w:szCs w:val="24"/>
        </w:rPr>
        <w:t xml:space="preserve"> </w:t>
      </w:r>
      <w:r w:rsidR="0068103C" w:rsidRPr="00805CE4">
        <w:rPr>
          <w:rFonts w:ascii="Times New Roman" w:hAnsi="Times New Roman" w:cs="Times New Roman"/>
          <w:sz w:val="24"/>
          <w:szCs w:val="24"/>
        </w:rPr>
        <w:t>[</w:t>
      </w:r>
      <w:r w:rsidR="00805CE4">
        <w:rPr>
          <w:rFonts w:ascii="Times New Roman" w:hAnsi="Times New Roman" w:cs="Times New Roman"/>
          <w:sz w:val="24"/>
          <w:szCs w:val="24"/>
        </w:rPr>
        <w:t>3</w:t>
      </w:r>
      <w:r w:rsidR="0068103C" w:rsidRPr="00805CE4">
        <w:rPr>
          <w:rFonts w:ascii="Times New Roman" w:hAnsi="Times New Roman" w:cs="Times New Roman"/>
          <w:sz w:val="24"/>
          <w:szCs w:val="24"/>
        </w:rPr>
        <w:t>]</w:t>
      </w:r>
      <w:r w:rsidR="00D87152" w:rsidRPr="00EB63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60D300" w14:textId="77777777" w:rsidR="00D42BD3" w:rsidRPr="004A1502" w:rsidRDefault="00A9560C" w:rsidP="00D42BD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настоящей работе впервые синтезирован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биядерны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НКЖ с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ароматическими </w:t>
      </w:r>
      <w:proofErr w:type="spellStart"/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дитиоловыми</w:t>
      </w:r>
      <w:proofErr w:type="spellEnd"/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лигандами</w:t>
      </w:r>
      <w:proofErr w:type="spellEnd"/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1,2-бензолдиметантиол</w:t>
      </w:r>
      <w:r w:rsidR="005069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C98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1,3-бензолдиметантиол</w:t>
      </w:r>
      <w:r w:rsidR="005069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C98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069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1,4-бензолдиметантиол</w:t>
      </w:r>
      <w:r w:rsidR="005069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C98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реакцией </w:t>
      </w:r>
      <w:proofErr w:type="spellStart"/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нитрозирования</w:t>
      </w:r>
      <w:proofErr w:type="spellEnd"/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соли железа в присутствии соответствующего </w:t>
      </w:r>
      <w:proofErr w:type="spellStart"/>
      <w:r w:rsidR="00152C9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лиганда</w:t>
      </w:r>
      <w:proofErr w:type="spellEnd"/>
      <w:r w:rsidR="0014500C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выходами ~ 70%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Изучен</w:t>
      </w:r>
      <w:r w:rsidR="00152C98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строени</w:t>
      </w:r>
      <w:r w:rsidR="00152C98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и свойства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твердой фазе (методами </w:t>
      </w:r>
      <w:r w:rsidR="008E517E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элементного анализа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E517E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ЭПР-, 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ИК-</w:t>
      </w:r>
      <w:r w:rsidR="00EC1C4A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ЯГР спектроскопии</w:t>
      </w:r>
      <w:r w:rsidR="00EC1C4A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квантово-химических расчетов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и в растворах (методом </w:t>
      </w:r>
      <w:proofErr w:type="spellStart"/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амперометрии</w:t>
      </w:r>
      <w:proofErr w:type="spellEnd"/>
      <w:r w:rsidR="00471B4E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аэробных и анаэробных условиях</w:t>
      </w:r>
      <w:r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="00EC1C4A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включая биологическую активность</w:t>
      </w:r>
      <w:r w:rsidR="001864D3" w:rsidRPr="004A15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458A1E28" w14:textId="4C5D2761" w:rsidR="00D42BD3" w:rsidRPr="004A1502" w:rsidRDefault="001864D3" w:rsidP="00D42BD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данным амперометрического анализа с помощью сенсорного электрода amiNO-700 системы “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inNO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Nitric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Oxide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Measuring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System” (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Innovative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Insruments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Inc.,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Tampa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FL, USA) установлено, что</w:t>
      </w:r>
      <w:r w:rsidR="0031618F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синтезированные НКЖ в 1% водных растворах ДМСО</w:t>
      </w:r>
      <w:r w:rsidR="006364D1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 </w:t>
      </w:r>
      <w:r w:rsidR="006364D1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pH</w:t>
      </w:r>
      <w:r w:rsidR="006364D1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=7.0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618F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генерируют</w:t>
      </w:r>
      <w:r w:rsidR="00471B4E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r w:rsidR="0031618F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без дополнительной активации: выделение </w:t>
      </w:r>
      <w:r w:rsidR="0031618F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31618F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B4E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разложении комплексов наблюдается спустя 20-25 секунд после растворения.</w:t>
      </w:r>
      <w:r w:rsidR="00D42BD3" w:rsidRPr="004A1502">
        <w:rPr>
          <w:color w:val="000000" w:themeColor="text1"/>
        </w:rPr>
        <w:t xml:space="preserve"> 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НКЖ</w:t>
      </w:r>
      <w:r w:rsidR="00D42BD3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более эффективным NO-донорным агентом, чем остальные представители этого ряда:</w:t>
      </w:r>
      <w:r w:rsidR="00D42BD3" w:rsidRPr="004A1502">
        <w:rPr>
          <w:color w:val="000000" w:themeColor="text1"/>
        </w:rPr>
        <w:t xml:space="preserve"> 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анаэробных и аэробных условиях кинетические зависимости высвобождения NO для НКЖ </w:t>
      </w:r>
      <w:r w:rsidR="00D42BD3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выходят на “плато” к 200 секунде с максимумами 22,4 </w:t>
      </w:r>
      <w:proofErr w:type="spellStart"/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нМ</w:t>
      </w:r>
      <w:proofErr w:type="spellEnd"/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21,4 </w:t>
      </w:r>
      <w:proofErr w:type="spellStart"/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нМ</w:t>
      </w:r>
      <w:proofErr w:type="spellEnd"/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соответственно,</w:t>
      </w:r>
      <w:r w:rsidR="00D42BD3" w:rsidRPr="004A1502">
        <w:rPr>
          <w:color w:val="000000" w:themeColor="text1"/>
        </w:rPr>
        <w:t xml:space="preserve"> </w:t>
      </w:r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что, по-видимому, обусловлено образованием долгоживущих </w:t>
      </w:r>
      <w:proofErr w:type="spellStart"/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нитрозильных</w:t>
      </w:r>
      <w:proofErr w:type="spellEnd"/>
      <w:r w:rsidR="00D42BD3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интермедиатов, которые могут отвечать за пролонгированную NO-донорную активность.</w:t>
      </w:r>
    </w:p>
    <w:p w14:paraId="7BAE2513" w14:textId="4345E301" w:rsidR="00172FE3" w:rsidRPr="004A1502" w:rsidRDefault="00D42BD3" w:rsidP="00421135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4222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Установлено, что 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НКЖ </w:t>
      </w:r>
      <w:proofErr w:type="gramStart"/>
      <w:r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1-3</w:t>
      </w:r>
      <w:proofErr w:type="gram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диапазоне концентраций от 0,1 до 0,001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оказывают ингибирующее действие на активность ФДЭ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цГМФ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При этом НКЖ </w:t>
      </w:r>
      <w:r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лидером в данном ряду</w:t>
      </w:r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тормозит активность фермента в концентрации 0,1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мМ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38,8 %. Для сравнения НКЖ </w:t>
      </w:r>
      <w:r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3 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(31,0%) и НКЖ </w:t>
      </w:r>
      <w:r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(18,0 %). Таким образом, </w:t>
      </w:r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показа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но, что в зависимости от положения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метандитиоловых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заместителей в бензольном кольце, НКЖ в разной степени </w:t>
      </w:r>
      <w:proofErr w:type="spellStart"/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донируют</w:t>
      </w:r>
      <w:proofErr w:type="spellEnd"/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NO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ингибируют активность ФДЭ </w:t>
      </w:r>
      <w:proofErr w:type="spellStart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цГМФ</w:t>
      </w:r>
      <w:proofErr w:type="spellEnd"/>
      <w:r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Установлено, также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что НКЖ </w:t>
      </w:r>
      <w:r w:rsidR="00966435" w:rsidRPr="004A15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является слаботоксичным </w:t>
      </w:r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агентом (д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ля </w:t>
      </w:r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неопухолевых 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клеток </w:t>
      </w:r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IC</w:t>
      </w:r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50=380,59±10,57 для</w:t>
      </w:r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линии </w:t>
      </w:r>
      <w:proofErr w:type="spellStart"/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FetMSC</w:t>
      </w:r>
      <w:proofErr w:type="spellEnd"/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IC50=3</w:t>
      </w:r>
      <w:r w:rsidR="00356BB8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05,32±7,56</w:t>
      </w:r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линии </w:t>
      </w:r>
      <w:proofErr w:type="spellStart"/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Vero</w:t>
      </w:r>
      <w:proofErr w:type="spellEnd"/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72 часа действия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несмотря на </w:t>
      </w:r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его 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высокую NO-</w:t>
      </w:r>
      <w:proofErr w:type="spellStart"/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донирующую</w:t>
      </w:r>
      <w:proofErr w:type="spellEnd"/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активность</w:t>
      </w:r>
      <w:r w:rsidR="003E7F77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 поэтому</w:t>
      </w:r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может быть использован как эффективный вазодилататор - </w:t>
      </w:r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нетоксичны</w:t>
      </w:r>
      <w:r w:rsidR="00966435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кардиопротектор</w:t>
      </w:r>
      <w:proofErr w:type="spellEnd"/>
      <w:r w:rsidR="008F099D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C1C4A" w:rsidRPr="004A15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нового поколения.</w:t>
      </w:r>
    </w:p>
    <w:p w14:paraId="240D3A06" w14:textId="1A885E4D" w:rsidR="00421135" w:rsidRPr="00722831" w:rsidRDefault="00EB63D0" w:rsidP="007228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7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760D3207" w14:textId="651CDE84" w:rsidR="00722831" w:rsidRPr="00722831" w:rsidRDefault="00722831" w:rsidP="00805CE4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Huang Z,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et al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. Nitric Oxide Donor-Based Cancer Therapy: Advances and Prospects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//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J Med Chem. 2017</w:t>
      </w:r>
      <w:r w:rsidR="002B64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vol. 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60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№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, p. </w:t>
      </w:r>
      <w:r w:rsidRPr="0072283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7617-7635. </w:t>
      </w:r>
    </w:p>
    <w:p w14:paraId="28EC3005" w14:textId="2FADDB4F" w:rsidR="00805CE4" w:rsidRPr="00805CE4" w:rsidRDefault="00805CE4" w:rsidP="00805CE4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05C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A.F. Vanin, Dinitrosyl Iron Complexes As a “Working Form” of Nitric Oxide in Living Organisms</w:t>
      </w:r>
      <w:r w:rsidR="007228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805CE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Cambridge Scholars Publishing: Newcastle, UK, 2019, p. 279.</w:t>
      </w:r>
    </w:p>
    <w:p w14:paraId="603CCF7D" w14:textId="42CB4559" w:rsidR="00F519ED" w:rsidRPr="006364D1" w:rsidRDefault="006A0C7A" w:rsidP="00805CE4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A0C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C.М. Алдошин, </w:t>
      </w:r>
      <w:proofErr w:type="gramStart"/>
      <w:r w:rsidRPr="006A0C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Н.А.</w:t>
      </w:r>
      <w:proofErr w:type="gramEnd"/>
      <w:r w:rsidRPr="006A0C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Санина, «Фундаментальные науки – медицине: Биофизические медицинские технологии», Том 1. под ред. А.И. Григорьева и Ю.А. Владимирова. </w:t>
      </w:r>
      <w:proofErr w:type="gramStart"/>
      <w:r w:rsidRPr="006A0C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M.:,</w:t>
      </w:r>
      <w:proofErr w:type="gramEnd"/>
      <w:r w:rsidRPr="006A0C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МАКС Пресс. 2015. c.72-102</w:t>
      </w:r>
    </w:p>
    <w:sectPr w:rsidR="00F519ED" w:rsidRPr="006364D1" w:rsidSect="0042113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B0720"/>
    <w:multiLevelType w:val="hybridMultilevel"/>
    <w:tmpl w:val="15CC8858"/>
    <w:lvl w:ilvl="0" w:tplc="13B68FB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392BCD"/>
    <w:multiLevelType w:val="hybridMultilevel"/>
    <w:tmpl w:val="4CB07F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F210CC"/>
    <w:multiLevelType w:val="hybridMultilevel"/>
    <w:tmpl w:val="3020C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970636">
    <w:abstractNumId w:val="1"/>
  </w:num>
  <w:num w:numId="2" w16cid:durableId="942539792">
    <w:abstractNumId w:val="2"/>
  </w:num>
  <w:num w:numId="3" w16cid:durableId="145767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ED"/>
    <w:rsid w:val="0010173C"/>
    <w:rsid w:val="00135491"/>
    <w:rsid w:val="0014500C"/>
    <w:rsid w:val="00152C98"/>
    <w:rsid w:val="00172FE3"/>
    <w:rsid w:val="001864D3"/>
    <w:rsid w:val="002B6448"/>
    <w:rsid w:val="0031618F"/>
    <w:rsid w:val="00356BB8"/>
    <w:rsid w:val="003C122C"/>
    <w:rsid w:val="003E7F77"/>
    <w:rsid w:val="00421135"/>
    <w:rsid w:val="00471B4E"/>
    <w:rsid w:val="004A1502"/>
    <w:rsid w:val="0050694A"/>
    <w:rsid w:val="0059348E"/>
    <w:rsid w:val="005D467D"/>
    <w:rsid w:val="006364D1"/>
    <w:rsid w:val="0068103C"/>
    <w:rsid w:val="006A0C7A"/>
    <w:rsid w:val="00722831"/>
    <w:rsid w:val="00797D86"/>
    <w:rsid w:val="007B2B78"/>
    <w:rsid w:val="00805CE4"/>
    <w:rsid w:val="00817DE9"/>
    <w:rsid w:val="00822F01"/>
    <w:rsid w:val="008527C4"/>
    <w:rsid w:val="008E517E"/>
    <w:rsid w:val="008F099D"/>
    <w:rsid w:val="00966435"/>
    <w:rsid w:val="009B509D"/>
    <w:rsid w:val="00A9560C"/>
    <w:rsid w:val="00AB2205"/>
    <w:rsid w:val="00AE2D02"/>
    <w:rsid w:val="00B07DAE"/>
    <w:rsid w:val="00B25684"/>
    <w:rsid w:val="00B97171"/>
    <w:rsid w:val="00D35BA6"/>
    <w:rsid w:val="00D42BD3"/>
    <w:rsid w:val="00D87152"/>
    <w:rsid w:val="00DD4494"/>
    <w:rsid w:val="00DE5D26"/>
    <w:rsid w:val="00EA78D9"/>
    <w:rsid w:val="00EB63D0"/>
    <w:rsid w:val="00EC1C4A"/>
    <w:rsid w:val="00F1148A"/>
    <w:rsid w:val="00F34222"/>
    <w:rsid w:val="00F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C558"/>
  <w15:chartTrackingRefBased/>
  <w15:docId w15:val="{D11193EA-06AB-D144-9D35-1F191450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519ED"/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11514</dc:creator>
  <cp:keywords/>
  <dc:description/>
  <cp:lastModifiedBy>11514</cp:lastModifiedBy>
  <cp:revision>8</cp:revision>
  <dcterms:created xsi:type="dcterms:W3CDTF">2023-02-14T18:25:00Z</dcterms:created>
  <dcterms:modified xsi:type="dcterms:W3CDTF">2023-03-02T20:20:00Z</dcterms:modified>
</cp:coreProperties>
</file>