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EBC9" w14:textId="77777777" w:rsidR="00821112" w:rsidRPr="004B7238" w:rsidRDefault="00821112" w:rsidP="00821112">
      <w:pPr>
        <w:jc w:val="center"/>
        <w:rPr>
          <w:b/>
          <w:sz w:val="22"/>
          <w:szCs w:val="22"/>
        </w:rPr>
      </w:pPr>
      <w:r w:rsidRPr="004B7238">
        <w:rPr>
          <w:b/>
          <w:bCs/>
        </w:rPr>
        <w:t xml:space="preserve">Новые </w:t>
      </w:r>
      <w:proofErr w:type="spellStart"/>
      <w:r w:rsidRPr="004B7238">
        <w:rPr>
          <w:b/>
          <w:bCs/>
        </w:rPr>
        <w:t>интерметаллиды</w:t>
      </w:r>
      <w:proofErr w:type="spellEnd"/>
      <w:r w:rsidRPr="004B7238">
        <w:rPr>
          <w:b/>
          <w:bCs/>
        </w:rPr>
        <w:t xml:space="preserve"> </w:t>
      </w:r>
      <w:proofErr w:type="spellStart"/>
      <w:r w:rsidRPr="004B7238">
        <w:rPr>
          <w:b/>
          <w:bCs/>
          <w:lang w:val="en-US"/>
        </w:rPr>
        <w:t>MoSb</w:t>
      </w:r>
      <w:proofErr w:type="spellEnd"/>
      <w:r w:rsidRPr="004B7238">
        <w:rPr>
          <w:b/>
          <w:bCs/>
          <w:vertAlign w:val="subscript"/>
        </w:rPr>
        <w:t>2-</w:t>
      </w:r>
      <w:proofErr w:type="spellStart"/>
      <w:r w:rsidRPr="004B7238">
        <w:rPr>
          <w:b/>
          <w:bCs/>
          <w:vertAlign w:val="subscript"/>
          <w:lang w:val="en-US"/>
        </w:rPr>
        <w:t>x</w:t>
      </w:r>
      <w:r w:rsidRPr="004B7238">
        <w:rPr>
          <w:b/>
          <w:bCs/>
          <w:lang w:val="en-US"/>
        </w:rPr>
        <w:t>E</w:t>
      </w:r>
      <w:r w:rsidRPr="004B7238">
        <w:rPr>
          <w:b/>
          <w:bCs/>
          <w:vertAlign w:val="subscript"/>
          <w:lang w:val="en-US"/>
        </w:rPr>
        <w:t>x</w:t>
      </w:r>
      <w:proofErr w:type="spellEnd"/>
      <w:r w:rsidRPr="004B7238">
        <w:rPr>
          <w:b/>
          <w:bCs/>
        </w:rPr>
        <w:t xml:space="preserve"> (</w:t>
      </w:r>
      <w:r w:rsidRPr="004B7238">
        <w:rPr>
          <w:b/>
          <w:bCs/>
          <w:lang w:val="en-US"/>
        </w:rPr>
        <w:t>E</w:t>
      </w:r>
      <w:r w:rsidRPr="004B7238">
        <w:rPr>
          <w:b/>
          <w:bCs/>
        </w:rPr>
        <w:t xml:space="preserve"> = </w:t>
      </w:r>
      <w:r w:rsidRPr="004B7238">
        <w:rPr>
          <w:b/>
          <w:bCs/>
          <w:lang w:val="en-US"/>
        </w:rPr>
        <w:t>Ga</w:t>
      </w:r>
      <w:r w:rsidRPr="004B7238">
        <w:rPr>
          <w:b/>
          <w:bCs/>
        </w:rPr>
        <w:t xml:space="preserve">, </w:t>
      </w:r>
      <w:r w:rsidRPr="004B7238">
        <w:rPr>
          <w:b/>
          <w:bCs/>
          <w:lang w:val="en-US"/>
        </w:rPr>
        <w:t>Ge</w:t>
      </w:r>
      <w:r w:rsidRPr="004B7238">
        <w:rPr>
          <w:b/>
          <w:bCs/>
        </w:rPr>
        <w:t xml:space="preserve">, </w:t>
      </w:r>
      <w:r w:rsidRPr="004B7238">
        <w:rPr>
          <w:b/>
          <w:bCs/>
          <w:lang w:val="en-US"/>
        </w:rPr>
        <w:t>Sn</w:t>
      </w:r>
      <w:r w:rsidRPr="004B7238">
        <w:rPr>
          <w:b/>
          <w:bCs/>
        </w:rPr>
        <w:t xml:space="preserve">) структурного типа </w:t>
      </w:r>
      <w:proofErr w:type="spellStart"/>
      <w:r w:rsidRPr="004B7238">
        <w:rPr>
          <w:b/>
          <w:bCs/>
          <w:lang w:val="en-US"/>
        </w:rPr>
        <w:t>OsGe</w:t>
      </w:r>
      <w:proofErr w:type="spellEnd"/>
      <w:r w:rsidRPr="004B7238">
        <w:rPr>
          <w:b/>
          <w:bCs/>
          <w:vertAlign w:val="subscript"/>
        </w:rPr>
        <w:t xml:space="preserve">2 </w:t>
      </w:r>
    </w:p>
    <w:p w14:paraId="1C6F4A26" w14:textId="77777777" w:rsidR="00821112" w:rsidRDefault="00821112" w:rsidP="00821112">
      <w:pPr>
        <w:jc w:val="center"/>
        <w:rPr>
          <w:b/>
          <w:bCs/>
          <w:i/>
          <w:iCs/>
        </w:rPr>
      </w:pPr>
      <w:r w:rsidRPr="004B7238">
        <w:rPr>
          <w:b/>
          <w:bCs/>
          <w:i/>
          <w:iCs/>
        </w:rPr>
        <w:t xml:space="preserve">Пленкин Д.С., </w:t>
      </w:r>
      <w:proofErr w:type="spellStart"/>
      <w:r w:rsidRPr="004B7238">
        <w:rPr>
          <w:b/>
          <w:bCs/>
          <w:i/>
          <w:iCs/>
        </w:rPr>
        <w:t>Верченко</w:t>
      </w:r>
      <w:proofErr w:type="spellEnd"/>
      <w:r w:rsidRPr="004B7238">
        <w:rPr>
          <w:b/>
          <w:bCs/>
          <w:i/>
          <w:iCs/>
        </w:rPr>
        <w:t xml:space="preserve"> В.Ю., Шевельков А.В.</w:t>
      </w:r>
    </w:p>
    <w:p w14:paraId="747C5C42" w14:textId="77777777" w:rsidR="00821112" w:rsidRPr="004B7238" w:rsidRDefault="00821112" w:rsidP="00821112">
      <w:pPr>
        <w:jc w:val="center"/>
        <w:rPr>
          <w:i/>
          <w:iCs/>
        </w:rPr>
      </w:pPr>
      <w:r w:rsidRPr="004B7238">
        <w:rPr>
          <w:i/>
          <w:iCs/>
        </w:rPr>
        <w:t>Студент, 5 курс специалитета</w:t>
      </w:r>
    </w:p>
    <w:p w14:paraId="61EC429D" w14:textId="77777777" w:rsidR="00821112" w:rsidRPr="00921D45" w:rsidRDefault="00821112" w:rsidP="008211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3FC47DF1" w14:textId="77777777" w:rsidR="00821112" w:rsidRPr="004B7238" w:rsidRDefault="00821112" w:rsidP="008211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6DF97D3F" w14:textId="64E51C5C" w:rsidR="009B2F80" w:rsidRPr="00821112" w:rsidRDefault="00821112" w:rsidP="00821112">
      <w:pPr>
        <w:jc w:val="center"/>
        <w:rPr>
          <w:i/>
        </w:rPr>
      </w:pPr>
      <w:r>
        <w:rPr>
          <w:i/>
          <w:lang w:val="en-US"/>
        </w:rPr>
        <w:t>E</w:t>
      </w:r>
      <w:r w:rsidRPr="00821112">
        <w:rPr>
          <w:i/>
        </w:rPr>
        <w:t>-</w:t>
      </w:r>
      <w:r>
        <w:rPr>
          <w:i/>
          <w:lang w:val="en-US"/>
        </w:rPr>
        <w:t>mail</w:t>
      </w:r>
      <w:r w:rsidRPr="00821112">
        <w:rPr>
          <w:i/>
        </w:rPr>
        <w:t xml:space="preserve">: </w:t>
      </w:r>
      <w:proofErr w:type="spellStart"/>
      <w:r w:rsidRPr="00333379">
        <w:rPr>
          <w:i/>
          <w:u w:val="single"/>
          <w:lang w:val="en-US"/>
        </w:rPr>
        <w:t>danil</w:t>
      </w:r>
      <w:proofErr w:type="spellEnd"/>
      <w:r w:rsidRPr="00333379">
        <w:rPr>
          <w:i/>
          <w:u w:val="single"/>
        </w:rPr>
        <w:t>.</w:t>
      </w:r>
      <w:proofErr w:type="spellStart"/>
      <w:r w:rsidRPr="00333379">
        <w:rPr>
          <w:i/>
          <w:u w:val="single"/>
          <w:lang w:val="en-US"/>
        </w:rPr>
        <w:t>plenkin</w:t>
      </w:r>
      <w:proofErr w:type="spellEnd"/>
      <w:r w:rsidRPr="00333379">
        <w:rPr>
          <w:i/>
          <w:u w:val="single"/>
        </w:rPr>
        <w:t>@</w:t>
      </w:r>
      <w:r w:rsidRPr="00333379">
        <w:rPr>
          <w:i/>
          <w:u w:val="single"/>
          <w:lang w:val="en-US"/>
        </w:rPr>
        <w:t>chemistry</w:t>
      </w:r>
      <w:r w:rsidRPr="00333379">
        <w:rPr>
          <w:i/>
          <w:u w:val="single"/>
        </w:rPr>
        <w:t>.</w:t>
      </w:r>
      <w:proofErr w:type="spellStart"/>
      <w:r w:rsidRPr="00333379">
        <w:rPr>
          <w:i/>
          <w:u w:val="single"/>
          <w:lang w:val="en-US"/>
        </w:rPr>
        <w:t>msu</w:t>
      </w:r>
      <w:proofErr w:type="spellEnd"/>
      <w:r w:rsidRPr="00333379">
        <w:rPr>
          <w:i/>
          <w:u w:val="single"/>
        </w:rPr>
        <w:t>.</w:t>
      </w:r>
      <w:proofErr w:type="spellStart"/>
      <w:r w:rsidRPr="00333379">
        <w:rPr>
          <w:i/>
          <w:u w:val="single"/>
          <w:lang w:val="en-US"/>
        </w:rPr>
        <w:t>ru</w:t>
      </w:r>
      <w:proofErr w:type="spellEnd"/>
    </w:p>
    <w:p w14:paraId="6C354C20" w14:textId="35325B91" w:rsidR="00317676" w:rsidRDefault="00821112" w:rsidP="00386365">
      <w:pPr>
        <w:ind w:firstLine="397"/>
        <w:jc w:val="both"/>
        <w:rPr>
          <w:iCs/>
        </w:rPr>
      </w:pPr>
      <w:r w:rsidRPr="00821112">
        <w:rPr>
          <w:iCs/>
        </w:rPr>
        <w:t>Интерметаллические соединения</w:t>
      </w:r>
      <w:r w:rsidR="00317676" w:rsidRPr="00317676">
        <w:rPr>
          <w:iCs/>
        </w:rPr>
        <w:t xml:space="preserve"> </w:t>
      </w:r>
      <w:r w:rsidR="00317676">
        <w:rPr>
          <w:iCs/>
        </w:rPr>
        <w:t>представля</w:t>
      </w:r>
      <w:r w:rsidR="00207D1B">
        <w:rPr>
          <w:iCs/>
        </w:rPr>
        <w:t>ю</w:t>
      </w:r>
      <w:r w:rsidR="00317676">
        <w:rPr>
          <w:iCs/>
        </w:rPr>
        <w:t xml:space="preserve">т собой широкий класс </w:t>
      </w:r>
      <w:r w:rsidR="005B68F2">
        <w:rPr>
          <w:iCs/>
        </w:rPr>
        <w:t xml:space="preserve">неорганических </w:t>
      </w:r>
      <w:r w:rsidR="00317676">
        <w:rPr>
          <w:iCs/>
        </w:rPr>
        <w:t>веществ, богатый различными кристаллическими структурам</w:t>
      </w:r>
      <w:r w:rsidR="005B68F2">
        <w:rPr>
          <w:iCs/>
        </w:rPr>
        <w:t>и. В то же время экспериментально доказано, что один и тот же структурный тип</w:t>
      </w:r>
      <w:r w:rsidR="00317676">
        <w:rPr>
          <w:iCs/>
        </w:rPr>
        <w:t xml:space="preserve"> </w:t>
      </w:r>
      <w:r w:rsidR="005B68F2">
        <w:rPr>
          <w:iCs/>
        </w:rPr>
        <w:t xml:space="preserve">часто </w:t>
      </w:r>
      <w:r w:rsidR="00317676">
        <w:rPr>
          <w:iCs/>
        </w:rPr>
        <w:t>характеризу</w:t>
      </w:r>
      <w:r w:rsidR="005B68F2">
        <w:rPr>
          <w:iCs/>
        </w:rPr>
        <w:t>е</w:t>
      </w:r>
      <w:r w:rsidR="00317676">
        <w:rPr>
          <w:iCs/>
        </w:rPr>
        <w:t xml:space="preserve">тся строго определенным </w:t>
      </w:r>
      <w:r w:rsidR="005B68F2">
        <w:rPr>
          <w:iCs/>
        </w:rPr>
        <w:t xml:space="preserve">диапазоном </w:t>
      </w:r>
      <w:r w:rsidR="00317676">
        <w:rPr>
          <w:iCs/>
        </w:rPr>
        <w:t>количеств</w:t>
      </w:r>
      <w:r w:rsidR="005B68F2">
        <w:rPr>
          <w:iCs/>
        </w:rPr>
        <w:t>а</w:t>
      </w:r>
      <w:r w:rsidR="00317676">
        <w:rPr>
          <w:iCs/>
        </w:rPr>
        <w:t xml:space="preserve"> валентных электронов на формульную единицу</w:t>
      </w:r>
      <w:r w:rsidR="00207D1B">
        <w:rPr>
          <w:iCs/>
        </w:rPr>
        <w:t xml:space="preserve"> соединения</w:t>
      </w:r>
      <w:r w:rsidR="00317676">
        <w:rPr>
          <w:iCs/>
        </w:rPr>
        <w:t xml:space="preserve">. </w:t>
      </w:r>
      <w:r w:rsidR="005B68F2">
        <w:rPr>
          <w:iCs/>
        </w:rPr>
        <w:t>Существующая в</w:t>
      </w:r>
      <w:r w:rsidR="0033171D">
        <w:rPr>
          <w:iCs/>
        </w:rPr>
        <w:t>заимосвязь между кристаллической и электронной структурой</w:t>
      </w:r>
      <w:r w:rsidR="00207D1B">
        <w:rPr>
          <w:iCs/>
        </w:rPr>
        <w:t xml:space="preserve"> в конечном итоге</w:t>
      </w:r>
      <w:r w:rsidR="0033171D">
        <w:rPr>
          <w:iCs/>
        </w:rPr>
        <w:t xml:space="preserve"> определяет функциональные свойства веществ. Среди интерметаллических соединений можно выделить небольшую группу веществ, проявляющих</w:t>
      </w:r>
      <w:r w:rsidR="00A40C33">
        <w:rPr>
          <w:iCs/>
        </w:rPr>
        <w:t xml:space="preserve"> аномальные</w:t>
      </w:r>
      <w:r w:rsidR="0033171D">
        <w:rPr>
          <w:iCs/>
        </w:rPr>
        <w:t xml:space="preserve"> неметаллические свойства. Как правило, в состав этих полупроводниковых </w:t>
      </w:r>
      <w:proofErr w:type="spellStart"/>
      <w:r w:rsidR="0033171D">
        <w:rPr>
          <w:iCs/>
        </w:rPr>
        <w:t>интерметаллидов</w:t>
      </w:r>
      <w:proofErr w:type="spellEnd"/>
      <w:r w:rsidR="0033171D">
        <w:rPr>
          <w:iCs/>
        </w:rPr>
        <w:t xml:space="preserve"> входят </w:t>
      </w:r>
      <w:r w:rsidR="00A40C33">
        <w:rPr>
          <w:iCs/>
          <w:lang w:val="en-US"/>
        </w:rPr>
        <w:t>d</w:t>
      </w:r>
      <w:r w:rsidR="00A40C33" w:rsidRPr="00A40C33">
        <w:rPr>
          <w:iCs/>
        </w:rPr>
        <w:t>-</w:t>
      </w:r>
      <w:r w:rsidR="0033171D">
        <w:rPr>
          <w:iCs/>
        </w:rPr>
        <w:t xml:space="preserve">металл и </w:t>
      </w:r>
      <w:r w:rsidR="00A40C33">
        <w:rPr>
          <w:iCs/>
        </w:rPr>
        <w:t xml:space="preserve">элемент </w:t>
      </w:r>
      <w:r w:rsidR="00A40C33">
        <w:rPr>
          <w:iCs/>
          <w:lang w:val="en-US"/>
        </w:rPr>
        <w:t>p</w:t>
      </w:r>
      <w:r w:rsidR="00A40C33" w:rsidRPr="00A40C33">
        <w:rPr>
          <w:iCs/>
        </w:rPr>
        <w:t>-</w:t>
      </w:r>
      <w:r w:rsidR="00A40C33">
        <w:rPr>
          <w:iCs/>
        </w:rPr>
        <w:t xml:space="preserve">блока. </w:t>
      </w:r>
      <w:r w:rsidR="00A40C33" w:rsidRPr="00821112">
        <w:rPr>
          <w:iCs/>
        </w:rPr>
        <w:t xml:space="preserve">Взаимодействие различных по </w:t>
      </w:r>
      <w:r w:rsidR="00A40C33">
        <w:rPr>
          <w:iCs/>
        </w:rPr>
        <w:t>симметрии и энергии</w:t>
      </w:r>
      <w:r w:rsidR="00A40C33" w:rsidRPr="00821112">
        <w:rPr>
          <w:iCs/>
        </w:rPr>
        <w:t xml:space="preserve"> d-</w:t>
      </w:r>
      <w:proofErr w:type="spellStart"/>
      <w:r w:rsidR="00A40C33" w:rsidRPr="00821112">
        <w:rPr>
          <w:iCs/>
        </w:rPr>
        <w:t>орбиталей</w:t>
      </w:r>
      <w:proofErr w:type="spellEnd"/>
      <w:r w:rsidR="00A40C33" w:rsidRPr="00821112">
        <w:rPr>
          <w:iCs/>
        </w:rPr>
        <w:t xml:space="preserve"> переходного металла и s- и p-</w:t>
      </w:r>
      <w:proofErr w:type="spellStart"/>
      <w:r w:rsidR="00A40C33" w:rsidRPr="00821112">
        <w:rPr>
          <w:iCs/>
        </w:rPr>
        <w:t>орбиталей</w:t>
      </w:r>
      <w:proofErr w:type="spellEnd"/>
      <w:r w:rsidR="00A40C33" w:rsidRPr="00821112">
        <w:rPr>
          <w:iCs/>
        </w:rPr>
        <w:t xml:space="preserve"> p-элемента </w:t>
      </w:r>
      <w:r w:rsidR="005B68F2">
        <w:rPr>
          <w:iCs/>
        </w:rPr>
        <w:t>приводит</w:t>
      </w:r>
      <w:r w:rsidR="00A40C33" w:rsidRPr="00821112">
        <w:rPr>
          <w:iCs/>
        </w:rPr>
        <w:t xml:space="preserve"> </w:t>
      </w:r>
      <w:r w:rsidR="00A40C33">
        <w:rPr>
          <w:iCs/>
        </w:rPr>
        <w:t xml:space="preserve">к формированию острых максимумом плотности состояний вблизи уровня Ферми, а в ряде случаев и к </w:t>
      </w:r>
      <w:r w:rsidR="00386365">
        <w:rPr>
          <w:iCs/>
        </w:rPr>
        <w:t>раскрытию энергетической щели</w:t>
      </w:r>
      <w:r w:rsidR="00A40C33">
        <w:rPr>
          <w:iCs/>
        </w:rPr>
        <w:t xml:space="preserve">. При определенном заполнении электронных </w:t>
      </w:r>
      <w:r w:rsidR="00207D1B">
        <w:rPr>
          <w:iCs/>
        </w:rPr>
        <w:t>энергетических уровней</w:t>
      </w:r>
      <w:r w:rsidR="00A40C33">
        <w:rPr>
          <w:iCs/>
        </w:rPr>
        <w:t xml:space="preserve"> </w:t>
      </w:r>
      <w:r w:rsidR="005B68F2">
        <w:rPr>
          <w:iCs/>
        </w:rPr>
        <w:t>и попадании уровня Ферми в запрещенную зону</w:t>
      </w:r>
      <w:r w:rsidR="00A40C33">
        <w:rPr>
          <w:iCs/>
        </w:rPr>
        <w:t xml:space="preserve"> соединение будет проявлять неметаллические свойства. </w:t>
      </w:r>
      <w:r w:rsidR="00A40C33" w:rsidRPr="00821112">
        <w:rPr>
          <w:iCs/>
        </w:rPr>
        <w:t>Данн</w:t>
      </w:r>
      <w:r w:rsidR="00386365">
        <w:rPr>
          <w:iCs/>
        </w:rPr>
        <w:t>ая</w:t>
      </w:r>
      <w:r w:rsidR="00A40C33" w:rsidRPr="00821112">
        <w:rPr>
          <w:iCs/>
        </w:rPr>
        <w:t xml:space="preserve"> особенност</w:t>
      </w:r>
      <w:r w:rsidR="00386365">
        <w:rPr>
          <w:iCs/>
        </w:rPr>
        <w:t>ь</w:t>
      </w:r>
      <w:r w:rsidR="00A40C33" w:rsidRPr="00821112">
        <w:rPr>
          <w:iCs/>
        </w:rPr>
        <w:t xml:space="preserve"> электронной структуры </w:t>
      </w:r>
      <w:r w:rsidR="00386365">
        <w:rPr>
          <w:iCs/>
        </w:rPr>
        <w:t xml:space="preserve">и связанное с ними неметаллическое поведение данной группы </w:t>
      </w:r>
      <w:proofErr w:type="spellStart"/>
      <w:r w:rsidR="00386365">
        <w:rPr>
          <w:iCs/>
        </w:rPr>
        <w:t>интерметаллидов</w:t>
      </w:r>
      <w:proofErr w:type="spellEnd"/>
      <w:r w:rsidR="00386365">
        <w:rPr>
          <w:iCs/>
        </w:rPr>
        <w:t xml:space="preserve"> позволяет рассматривать эти вещества в качестве </w:t>
      </w:r>
      <w:r w:rsidR="00300629">
        <w:rPr>
          <w:iCs/>
        </w:rPr>
        <w:t>перспективных</w:t>
      </w:r>
      <w:r w:rsidR="00386365">
        <w:rPr>
          <w:iCs/>
        </w:rPr>
        <w:t xml:space="preserve"> термоэлектрических материалов </w:t>
      </w:r>
      <w:r w:rsidR="00A40C33" w:rsidRPr="00A40C33">
        <w:rPr>
          <w:iCs/>
        </w:rPr>
        <w:t xml:space="preserve">[1]. </w:t>
      </w:r>
    </w:p>
    <w:p w14:paraId="1817625C" w14:textId="544798EA" w:rsidR="00300629" w:rsidRPr="00F95954" w:rsidRDefault="003B7C31" w:rsidP="00300629">
      <w:pPr>
        <w:ind w:firstLine="397"/>
        <w:jc w:val="both"/>
        <w:rPr>
          <w:iCs/>
        </w:rPr>
      </w:pPr>
      <w:r>
        <w:rPr>
          <w:iCs/>
        </w:rPr>
        <w:t xml:space="preserve">Структурный тип </w:t>
      </w:r>
      <w:proofErr w:type="spellStart"/>
      <w:r>
        <w:rPr>
          <w:iCs/>
          <w:lang w:val="en-US"/>
        </w:rPr>
        <w:t>OsGe</w:t>
      </w:r>
      <w:proofErr w:type="spellEnd"/>
      <w:r w:rsidRPr="003B7C31">
        <w:rPr>
          <w:iCs/>
          <w:vertAlign w:val="subscript"/>
        </w:rPr>
        <w:t>2</w:t>
      </w:r>
      <w:r w:rsidRPr="003B7C31">
        <w:rPr>
          <w:iCs/>
        </w:rPr>
        <w:t>,</w:t>
      </w:r>
      <w:r>
        <w:rPr>
          <w:iCs/>
          <w:vertAlign w:val="subscript"/>
        </w:rPr>
        <w:t xml:space="preserve"> </w:t>
      </w:r>
      <w:r w:rsidRPr="003B7C31">
        <w:rPr>
          <w:iCs/>
        </w:rPr>
        <w:t>помимо</w:t>
      </w:r>
      <w:r>
        <w:rPr>
          <w:iCs/>
          <w:vertAlign w:val="subscript"/>
        </w:rPr>
        <w:t xml:space="preserve"> </w:t>
      </w:r>
      <w:r>
        <w:rPr>
          <w:iCs/>
        </w:rPr>
        <w:t>бинарных интерметаллических соединений</w:t>
      </w:r>
      <w:r w:rsidRPr="003B7C31">
        <w:rPr>
          <w:iCs/>
        </w:rPr>
        <w:t xml:space="preserve"> (</w:t>
      </w:r>
      <w:r w:rsidRPr="00821112">
        <w:rPr>
          <w:iCs/>
        </w:rPr>
        <w:t>TaP</w:t>
      </w:r>
      <w:r w:rsidRPr="00821112">
        <w:rPr>
          <w:iCs/>
          <w:vertAlign w:val="subscript"/>
        </w:rPr>
        <w:t>2</w:t>
      </w:r>
      <w:r w:rsidRPr="00821112">
        <w:rPr>
          <w:iCs/>
        </w:rPr>
        <w:t xml:space="preserve"> [2] и NbSb</w:t>
      </w:r>
      <w:r w:rsidRPr="00821112">
        <w:rPr>
          <w:iCs/>
          <w:vertAlign w:val="subscript"/>
        </w:rPr>
        <w:t>2</w:t>
      </w:r>
      <w:r w:rsidRPr="00821112">
        <w:rPr>
          <w:iCs/>
        </w:rPr>
        <w:t xml:space="preserve"> [3]</w:t>
      </w:r>
      <w:r w:rsidRPr="003B7C31">
        <w:rPr>
          <w:iCs/>
        </w:rPr>
        <w:t xml:space="preserve">), </w:t>
      </w:r>
      <w:r>
        <w:rPr>
          <w:iCs/>
        </w:rPr>
        <w:t>включает и тройные фазы (</w:t>
      </w:r>
      <w:proofErr w:type="spellStart"/>
      <w:r>
        <w:rPr>
          <w:iCs/>
          <w:lang w:val="en-US"/>
        </w:rPr>
        <w:t>TiMoAs</w:t>
      </w:r>
      <w:proofErr w:type="spellEnd"/>
      <w:r w:rsidRPr="003B7C31">
        <w:rPr>
          <w:iCs/>
          <w:vertAlign w:val="subscript"/>
        </w:rPr>
        <w:t>4</w:t>
      </w:r>
      <w:r w:rsidRPr="003B7C31">
        <w:rPr>
          <w:iCs/>
        </w:rPr>
        <w:t xml:space="preserve">, </w:t>
      </w:r>
      <w:proofErr w:type="spellStart"/>
      <w:r>
        <w:rPr>
          <w:iCs/>
          <w:lang w:val="en-US"/>
        </w:rPr>
        <w:t>TiMoSb</w:t>
      </w:r>
      <w:proofErr w:type="spellEnd"/>
      <w:r w:rsidRPr="003B7C31">
        <w:rPr>
          <w:iCs/>
          <w:vertAlign w:val="subscript"/>
        </w:rPr>
        <w:t xml:space="preserve">4 </w:t>
      </w:r>
      <w:r w:rsidRPr="003B7C31">
        <w:rPr>
          <w:iCs/>
        </w:rPr>
        <w:t xml:space="preserve">[3]), </w:t>
      </w:r>
      <w:r>
        <w:rPr>
          <w:iCs/>
        </w:rPr>
        <w:t xml:space="preserve">обладающие 15-16 валентными электронами на формульную единицу.  </w:t>
      </w:r>
      <w:r w:rsidR="00821112" w:rsidRPr="00821112">
        <w:rPr>
          <w:iCs/>
        </w:rPr>
        <w:t xml:space="preserve">В то же время </w:t>
      </w:r>
      <w:proofErr w:type="spellStart"/>
      <w:r w:rsidR="00821112" w:rsidRPr="00821112">
        <w:rPr>
          <w:iCs/>
        </w:rPr>
        <w:t>интерметаллид</w:t>
      </w:r>
      <w:proofErr w:type="spellEnd"/>
      <w:r w:rsidR="00821112" w:rsidRPr="00821112">
        <w:rPr>
          <w:iCs/>
        </w:rPr>
        <w:t xml:space="preserve"> MoSb</w:t>
      </w:r>
      <w:r w:rsidR="00821112" w:rsidRPr="00821112">
        <w:rPr>
          <w:iCs/>
          <w:vertAlign w:val="subscript"/>
        </w:rPr>
        <w:t>2</w:t>
      </w:r>
      <w:r w:rsidR="00821112" w:rsidRPr="00821112">
        <w:rPr>
          <w:iCs/>
        </w:rPr>
        <w:t>, имеющий 16 электронов на формульную единицу, не может быть синтезирован из простых веществ.</w:t>
      </w:r>
      <w:r w:rsidR="005A23B9">
        <w:rPr>
          <w:iCs/>
        </w:rPr>
        <w:t xml:space="preserve"> При построении зонной структуры данного гипотетического соединения в структурном типе </w:t>
      </w:r>
      <w:proofErr w:type="spellStart"/>
      <w:r w:rsidR="005A23B9">
        <w:rPr>
          <w:iCs/>
          <w:lang w:val="en-US"/>
        </w:rPr>
        <w:t>OsGe</w:t>
      </w:r>
      <w:proofErr w:type="spellEnd"/>
      <w:r w:rsidR="005A23B9" w:rsidRPr="005A23B9">
        <w:rPr>
          <w:iCs/>
          <w:vertAlign w:val="subscript"/>
        </w:rPr>
        <w:t>2</w:t>
      </w:r>
      <w:r w:rsidR="005A23B9">
        <w:rPr>
          <w:iCs/>
        </w:rPr>
        <w:t xml:space="preserve"> уровень Ферми </w:t>
      </w:r>
      <w:r w:rsidR="005B3F34">
        <w:rPr>
          <w:iCs/>
        </w:rPr>
        <w:t xml:space="preserve">находится выше по энергии </w:t>
      </w:r>
      <w:r w:rsidR="005A23B9">
        <w:rPr>
          <w:iCs/>
        </w:rPr>
        <w:t>характерно</w:t>
      </w:r>
      <w:r w:rsidR="005B3F34">
        <w:rPr>
          <w:iCs/>
        </w:rPr>
        <w:t>го</w:t>
      </w:r>
      <w:r w:rsidR="005A23B9">
        <w:rPr>
          <w:iCs/>
        </w:rPr>
        <w:t xml:space="preserve"> минимум</w:t>
      </w:r>
      <w:r w:rsidR="005B3F34">
        <w:rPr>
          <w:iCs/>
        </w:rPr>
        <w:t>а</w:t>
      </w:r>
      <w:r w:rsidR="005A23B9">
        <w:rPr>
          <w:iCs/>
        </w:rPr>
        <w:t xml:space="preserve"> плотности состояний, что позволяет выдвинуть гипотезу о возможном </w:t>
      </w:r>
      <w:proofErr w:type="spellStart"/>
      <w:r w:rsidR="005A23B9">
        <w:rPr>
          <w:iCs/>
        </w:rPr>
        <w:t>гетеровалентном</w:t>
      </w:r>
      <w:proofErr w:type="spellEnd"/>
      <w:r w:rsidR="005A23B9">
        <w:rPr>
          <w:iCs/>
        </w:rPr>
        <w:t xml:space="preserve"> замещении сурьмы на атом другого </w:t>
      </w:r>
      <w:r w:rsidR="005A23B9">
        <w:rPr>
          <w:iCs/>
          <w:lang w:val="en-US"/>
        </w:rPr>
        <w:t>p</w:t>
      </w:r>
      <w:r w:rsidR="005A23B9">
        <w:rPr>
          <w:iCs/>
        </w:rPr>
        <w:t xml:space="preserve">-элемента с меньшим числом валентных электронов для уменьшения заполнения электронных </w:t>
      </w:r>
      <w:r w:rsidR="00300629">
        <w:rPr>
          <w:iCs/>
        </w:rPr>
        <w:t xml:space="preserve">энергетических </w:t>
      </w:r>
      <w:r w:rsidR="005A23B9">
        <w:rPr>
          <w:iCs/>
        </w:rPr>
        <w:t>уровней</w:t>
      </w:r>
      <w:r w:rsidR="00300629">
        <w:rPr>
          <w:iCs/>
        </w:rPr>
        <w:t xml:space="preserve"> и смещения уровня Ферми</w:t>
      </w:r>
      <w:r w:rsidR="005A23B9">
        <w:rPr>
          <w:iCs/>
        </w:rPr>
        <w:t>.</w:t>
      </w:r>
      <w:r w:rsidR="00300629">
        <w:rPr>
          <w:iCs/>
        </w:rPr>
        <w:t xml:space="preserve"> </w:t>
      </w:r>
      <w:r w:rsidR="00F95954">
        <w:rPr>
          <w:iCs/>
        </w:rPr>
        <w:t xml:space="preserve">Синтезы, проведенные в системах </w:t>
      </w:r>
      <w:r w:rsidR="00F95954">
        <w:rPr>
          <w:iCs/>
          <w:lang w:val="en-US"/>
        </w:rPr>
        <w:t>Mo</w:t>
      </w:r>
      <w:r w:rsidR="00F95954" w:rsidRPr="00F95954">
        <w:rPr>
          <w:iCs/>
        </w:rPr>
        <w:t>-</w:t>
      </w:r>
      <w:r w:rsidR="00F95954">
        <w:rPr>
          <w:iCs/>
          <w:lang w:val="en-US"/>
        </w:rPr>
        <w:t>Sb</w:t>
      </w:r>
      <w:r w:rsidR="00F95954" w:rsidRPr="00F95954">
        <w:rPr>
          <w:iCs/>
        </w:rPr>
        <w:t>-</w:t>
      </w:r>
      <w:r w:rsidR="00F95954">
        <w:rPr>
          <w:iCs/>
          <w:lang w:val="en-US"/>
        </w:rPr>
        <w:t>E</w:t>
      </w:r>
      <w:r w:rsidR="00F95954" w:rsidRPr="00F95954">
        <w:rPr>
          <w:iCs/>
        </w:rPr>
        <w:t xml:space="preserve"> (</w:t>
      </w:r>
      <w:r w:rsidR="00F95954">
        <w:rPr>
          <w:iCs/>
          <w:lang w:val="en-US"/>
        </w:rPr>
        <w:t>E</w:t>
      </w:r>
      <w:r w:rsidR="00F95954" w:rsidRPr="00F95954">
        <w:rPr>
          <w:iCs/>
        </w:rPr>
        <w:t xml:space="preserve"> = </w:t>
      </w:r>
      <w:r w:rsidR="00F95954">
        <w:rPr>
          <w:iCs/>
          <w:lang w:val="en-US"/>
        </w:rPr>
        <w:t>Ga</w:t>
      </w:r>
      <w:r w:rsidR="00F95954" w:rsidRPr="00F95954">
        <w:rPr>
          <w:iCs/>
        </w:rPr>
        <w:t xml:space="preserve">, </w:t>
      </w:r>
      <w:r w:rsidR="00F95954">
        <w:rPr>
          <w:iCs/>
          <w:lang w:val="en-US"/>
        </w:rPr>
        <w:t>Ge</w:t>
      </w:r>
      <w:r w:rsidR="00F95954" w:rsidRPr="00F95954">
        <w:rPr>
          <w:iCs/>
        </w:rPr>
        <w:t xml:space="preserve">, </w:t>
      </w:r>
      <w:r w:rsidR="00F95954">
        <w:rPr>
          <w:iCs/>
          <w:lang w:val="en-US"/>
        </w:rPr>
        <w:t>Sn</w:t>
      </w:r>
      <w:r w:rsidR="00F95954" w:rsidRPr="00F95954">
        <w:rPr>
          <w:iCs/>
        </w:rPr>
        <w:t xml:space="preserve">), </w:t>
      </w:r>
      <w:r w:rsidR="00F95954">
        <w:rPr>
          <w:iCs/>
        </w:rPr>
        <w:t xml:space="preserve">подтверждают наличие фазы на основе </w:t>
      </w:r>
      <w:proofErr w:type="spellStart"/>
      <w:r w:rsidR="00F95954">
        <w:rPr>
          <w:iCs/>
          <w:lang w:val="en-US"/>
        </w:rPr>
        <w:t>MoSb</w:t>
      </w:r>
      <w:proofErr w:type="spellEnd"/>
      <w:r w:rsidR="00F95954" w:rsidRPr="00F95954">
        <w:rPr>
          <w:iCs/>
          <w:vertAlign w:val="subscript"/>
        </w:rPr>
        <w:t xml:space="preserve">2 </w:t>
      </w:r>
      <w:r w:rsidR="00F95954">
        <w:rPr>
          <w:iCs/>
        </w:rPr>
        <w:t xml:space="preserve">структурного типа </w:t>
      </w:r>
      <w:proofErr w:type="spellStart"/>
      <w:r w:rsidR="00F95954">
        <w:rPr>
          <w:iCs/>
          <w:lang w:val="en-US"/>
        </w:rPr>
        <w:t>OsGe</w:t>
      </w:r>
      <w:proofErr w:type="spellEnd"/>
      <w:r w:rsidR="00F95954" w:rsidRPr="00F95954">
        <w:rPr>
          <w:iCs/>
          <w:vertAlign w:val="subscript"/>
        </w:rPr>
        <w:t>2</w:t>
      </w:r>
      <w:r w:rsidR="00F95954" w:rsidRPr="00F95954">
        <w:rPr>
          <w:iCs/>
        </w:rPr>
        <w:t xml:space="preserve">. </w:t>
      </w:r>
      <w:r w:rsidR="00F95954">
        <w:rPr>
          <w:iCs/>
        </w:rPr>
        <w:t xml:space="preserve">При уточнении кристаллической структуры показано, что атом </w:t>
      </w:r>
      <w:r w:rsidR="00F95954">
        <w:rPr>
          <w:iCs/>
          <w:lang w:val="en-US"/>
        </w:rPr>
        <w:t>p</w:t>
      </w:r>
      <w:r w:rsidR="00F95954">
        <w:rPr>
          <w:iCs/>
        </w:rPr>
        <w:t xml:space="preserve">-элемента замещает атом сурьмы только в одной ее кристаллографической позиции. </w:t>
      </w:r>
    </w:p>
    <w:p w14:paraId="6CC5EEA0" w14:textId="00606CE3" w:rsidR="00333379" w:rsidRPr="00821112" w:rsidRDefault="00300629" w:rsidP="00333379">
      <w:pPr>
        <w:ind w:firstLine="397"/>
        <w:jc w:val="both"/>
        <w:rPr>
          <w:iCs/>
        </w:rPr>
      </w:pPr>
      <w:r>
        <w:rPr>
          <w:iCs/>
        </w:rPr>
        <w:t xml:space="preserve">В рамках данной работы </w:t>
      </w:r>
      <w:r w:rsidR="00F95954">
        <w:rPr>
          <w:iCs/>
        </w:rPr>
        <w:t xml:space="preserve">мы сообщаем о существовании </w:t>
      </w:r>
      <w:proofErr w:type="spellStart"/>
      <w:r w:rsidR="00F95954">
        <w:rPr>
          <w:iCs/>
        </w:rPr>
        <w:t>квазибинарных</w:t>
      </w:r>
      <w:proofErr w:type="spellEnd"/>
      <w:r w:rsidR="00F95954" w:rsidRPr="00F95954">
        <w:rPr>
          <w:iCs/>
        </w:rPr>
        <w:t xml:space="preserve"> </w:t>
      </w:r>
      <w:r w:rsidR="00F95954">
        <w:rPr>
          <w:iCs/>
        </w:rPr>
        <w:t>соединений</w:t>
      </w:r>
      <w:r w:rsidR="00F95954" w:rsidRPr="00F95954">
        <w:rPr>
          <w:iCs/>
        </w:rPr>
        <w:t xml:space="preserve"> </w:t>
      </w:r>
      <w:r w:rsidR="00821112" w:rsidRPr="00821112">
        <w:rPr>
          <w:iCs/>
        </w:rPr>
        <w:t>MoSb</w:t>
      </w:r>
      <w:r w:rsidR="00821112" w:rsidRPr="00821112">
        <w:rPr>
          <w:iCs/>
          <w:vertAlign w:val="subscript"/>
        </w:rPr>
        <w:t>2-x</w:t>
      </w:r>
      <w:r w:rsidR="00821112" w:rsidRPr="00821112">
        <w:rPr>
          <w:iCs/>
        </w:rPr>
        <w:t>Sn</w:t>
      </w:r>
      <w:r w:rsidR="00821112" w:rsidRPr="00821112">
        <w:rPr>
          <w:iCs/>
          <w:vertAlign w:val="subscript"/>
        </w:rPr>
        <w:t>x</w:t>
      </w:r>
      <w:r w:rsidR="00B513F3" w:rsidRPr="00B513F3">
        <w:rPr>
          <w:iCs/>
        </w:rPr>
        <w:t xml:space="preserve">, </w:t>
      </w:r>
      <w:r w:rsidR="00821112" w:rsidRPr="00821112">
        <w:rPr>
          <w:iCs/>
        </w:rPr>
        <w:t>MoSb</w:t>
      </w:r>
      <w:r w:rsidR="00821112" w:rsidRPr="00821112">
        <w:rPr>
          <w:iCs/>
          <w:vertAlign w:val="subscript"/>
        </w:rPr>
        <w:t>2-x</w:t>
      </w:r>
      <w:r w:rsidR="00821112" w:rsidRPr="00821112">
        <w:rPr>
          <w:iCs/>
        </w:rPr>
        <w:t>Ga</w:t>
      </w:r>
      <w:r w:rsidR="00821112" w:rsidRPr="00821112">
        <w:rPr>
          <w:iCs/>
          <w:vertAlign w:val="subscript"/>
        </w:rPr>
        <w:t>x</w:t>
      </w:r>
      <w:r w:rsidR="00821112" w:rsidRPr="00821112">
        <w:rPr>
          <w:iCs/>
        </w:rPr>
        <w:t xml:space="preserve"> </w:t>
      </w:r>
      <w:r w:rsidR="00B513F3">
        <w:rPr>
          <w:iCs/>
        </w:rPr>
        <w:t xml:space="preserve">и </w:t>
      </w:r>
      <w:proofErr w:type="spellStart"/>
      <w:r w:rsidR="00B513F3">
        <w:rPr>
          <w:iCs/>
          <w:lang w:val="en-US"/>
        </w:rPr>
        <w:t>MoSb</w:t>
      </w:r>
      <w:proofErr w:type="spellEnd"/>
      <w:r w:rsidR="00B513F3" w:rsidRPr="00B513F3">
        <w:rPr>
          <w:iCs/>
          <w:vertAlign w:val="subscript"/>
        </w:rPr>
        <w:t>2-</w:t>
      </w:r>
      <w:proofErr w:type="spellStart"/>
      <w:r w:rsidR="00B513F3" w:rsidRPr="00B513F3">
        <w:rPr>
          <w:iCs/>
          <w:vertAlign w:val="subscript"/>
          <w:lang w:val="en-US"/>
        </w:rPr>
        <w:t>x</w:t>
      </w:r>
      <w:r w:rsidR="00B513F3">
        <w:rPr>
          <w:iCs/>
          <w:lang w:val="en-US"/>
        </w:rPr>
        <w:t>Ge</w:t>
      </w:r>
      <w:r w:rsidR="00B513F3" w:rsidRPr="00B513F3">
        <w:rPr>
          <w:iCs/>
          <w:vertAlign w:val="subscript"/>
          <w:lang w:val="en-US"/>
        </w:rPr>
        <w:t>x</w:t>
      </w:r>
      <w:proofErr w:type="spellEnd"/>
      <w:r w:rsidR="00B513F3" w:rsidRPr="00B513F3">
        <w:rPr>
          <w:iCs/>
          <w:vertAlign w:val="subscript"/>
        </w:rPr>
        <w:t xml:space="preserve"> </w:t>
      </w:r>
      <w:r w:rsidR="00F95954" w:rsidRPr="00F95954">
        <w:rPr>
          <w:iCs/>
        </w:rPr>
        <w:t>стр</w:t>
      </w:r>
      <w:r w:rsidR="00F95954">
        <w:rPr>
          <w:iCs/>
        </w:rPr>
        <w:t xml:space="preserve">уктурного типа </w:t>
      </w:r>
      <w:proofErr w:type="spellStart"/>
      <w:r w:rsidR="00F95954">
        <w:rPr>
          <w:iCs/>
          <w:lang w:val="en-US"/>
        </w:rPr>
        <w:t>OsGe</w:t>
      </w:r>
      <w:proofErr w:type="spellEnd"/>
      <w:r w:rsidR="00F95954" w:rsidRPr="00F95954">
        <w:rPr>
          <w:iCs/>
          <w:vertAlign w:val="subscript"/>
        </w:rPr>
        <w:t>2</w:t>
      </w:r>
      <w:r w:rsidR="00F95954">
        <w:rPr>
          <w:iCs/>
        </w:rPr>
        <w:t xml:space="preserve">, а также приводим их синтез, кристаллическую и электронную структуру. </w:t>
      </w:r>
    </w:p>
    <w:p w14:paraId="2E68D806" w14:textId="0E3DDE37" w:rsidR="00FF1903" w:rsidRDefault="00821112" w:rsidP="00821112">
      <w:pPr>
        <w:ind w:firstLine="397"/>
        <w:jc w:val="both"/>
        <w:rPr>
          <w:bCs/>
          <w:i/>
        </w:rPr>
      </w:pPr>
      <w:r w:rsidRPr="00333379">
        <w:rPr>
          <w:bCs/>
          <w:i/>
        </w:rPr>
        <w:t>Работа выполнена при финансовой поддержке Министерства науки и высшего образования Российской Федерации, грант № 075-15-2021-1353.</w:t>
      </w:r>
    </w:p>
    <w:p w14:paraId="76829BBA" w14:textId="7AD7EBC8" w:rsidR="00333379" w:rsidRPr="00333379" w:rsidRDefault="00333379" w:rsidP="00333379">
      <w:pPr>
        <w:jc w:val="center"/>
        <w:rPr>
          <w:b/>
          <w:iCs/>
        </w:rPr>
      </w:pPr>
      <w:r w:rsidRPr="00333379">
        <w:rPr>
          <w:b/>
          <w:iCs/>
        </w:rPr>
        <w:t>Литература</w:t>
      </w:r>
    </w:p>
    <w:p w14:paraId="0F9B1211" w14:textId="78E073F0" w:rsidR="00821112" w:rsidRPr="004B7238" w:rsidRDefault="00333379" w:rsidP="00333379">
      <w:pPr>
        <w:pStyle w:val="a5"/>
        <w:ind w:left="0"/>
        <w:jc w:val="both"/>
        <w:rPr>
          <w:lang w:val="en-US" w:eastAsia="fr-FR"/>
        </w:rPr>
      </w:pPr>
      <w:r w:rsidRPr="00333379">
        <w:rPr>
          <w:lang w:val="en-US"/>
        </w:rPr>
        <w:t>1.</w:t>
      </w:r>
      <w:r w:rsidR="00821112" w:rsidRPr="00333379">
        <w:rPr>
          <w:lang w:val="en-US"/>
        </w:rPr>
        <w:t xml:space="preserve"> </w:t>
      </w:r>
      <w:proofErr w:type="spellStart"/>
      <w:r w:rsidR="00821112" w:rsidRPr="004B7238">
        <w:rPr>
          <w:lang w:val="en-US"/>
        </w:rPr>
        <w:t>Likhanov</w:t>
      </w:r>
      <w:proofErr w:type="spellEnd"/>
      <w:r w:rsidR="00821112" w:rsidRPr="00333379">
        <w:rPr>
          <w:lang w:val="en-US"/>
        </w:rPr>
        <w:t xml:space="preserve"> </w:t>
      </w:r>
      <w:r w:rsidR="00821112" w:rsidRPr="004B7238">
        <w:rPr>
          <w:lang w:val="en-US"/>
        </w:rPr>
        <w:t>M</w:t>
      </w:r>
      <w:r w:rsidR="00821112" w:rsidRPr="00333379">
        <w:rPr>
          <w:lang w:val="en-US"/>
        </w:rPr>
        <w:t xml:space="preserve">. </w:t>
      </w:r>
      <w:r w:rsidR="00821112" w:rsidRPr="004B7238">
        <w:rPr>
          <w:lang w:val="en-US"/>
        </w:rPr>
        <w:t>S</w:t>
      </w:r>
      <w:r w:rsidR="00821112" w:rsidRPr="00333379">
        <w:rPr>
          <w:lang w:val="en-US"/>
        </w:rPr>
        <w:t xml:space="preserve">., </w:t>
      </w:r>
      <w:proofErr w:type="spellStart"/>
      <w:r w:rsidR="00821112" w:rsidRPr="004B7238">
        <w:rPr>
          <w:lang w:val="en-US"/>
        </w:rPr>
        <w:t>Shevelkov</w:t>
      </w:r>
      <w:proofErr w:type="spellEnd"/>
      <w:r w:rsidR="00821112" w:rsidRPr="00333379">
        <w:rPr>
          <w:lang w:val="en-US"/>
        </w:rPr>
        <w:t xml:space="preserve"> </w:t>
      </w:r>
      <w:r w:rsidR="00821112" w:rsidRPr="004B7238">
        <w:rPr>
          <w:lang w:val="en-US"/>
        </w:rPr>
        <w:t>A</w:t>
      </w:r>
      <w:r w:rsidR="00821112" w:rsidRPr="00333379">
        <w:rPr>
          <w:lang w:val="en-US"/>
        </w:rPr>
        <w:t xml:space="preserve">. </w:t>
      </w:r>
      <w:r w:rsidR="00821112" w:rsidRPr="004B7238">
        <w:rPr>
          <w:lang w:val="en-US"/>
        </w:rPr>
        <w:t>V</w:t>
      </w:r>
      <w:r w:rsidR="00821112" w:rsidRPr="00333379">
        <w:rPr>
          <w:lang w:val="en-US"/>
        </w:rPr>
        <w:t xml:space="preserve">. </w:t>
      </w:r>
      <w:r>
        <w:rPr>
          <w:lang w:val="en-US"/>
        </w:rPr>
        <w:t xml:space="preserve">// </w:t>
      </w:r>
      <w:r w:rsidR="00821112" w:rsidRPr="004B7238">
        <w:rPr>
          <w:lang w:val="en-US" w:eastAsia="fr-FR"/>
        </w:rPr>
        <w:t>Rus</w:t>
      </w:r>
      <w:r w:rsidR="00821112" w:rsidRPr="00333379">
        <w:rPr>
          <w:lang w:val="en-US" w:eastAsia="fr-FR"/>
        </w:rPr>
        <w:t xml:space="preserve">. </w:t>
      </w:r>
      <w:r w:rsidR="00821112" w:rsidRPr="004B7238">
        <w:rPr>
          <w:lang w:val="en-US" w:eastAsia="fr-FR"/>
        </w:rPr>
        <w:t>Chem. Bull.</w:t>
      </w:r>
      <w:r w:rsidR="00821112">
        <w:rPr>
          <w:lang w:val="en-US" w:eastAsia="fr-FR"/>
        </w:rPr>
        <w:t xml:space="preserve"> </w:t>
      </w:r>
      <w:r w:rsidR="00821112" w:rsidRPr="004B7238">
        <w:rPr>
          <w:lang w:val="en-US" w:eastAsia="fr-FR"/>
        </w:rPr>
        <w:t>2020</w:t>
      </w:r>
      <w:r w:rsidR="00821112">
        <w:rPr>
          <w:lang w:val="en-US" w:eastAsia="fr-FR"/>
        </w:rPr>
        <w:t>.</w:t>
      </w:r>
      <w:r w:rsidR="00821112" w:rsidRPr="004B7238">
        <w:rPr>
          <w:lang w:val="en-US" w:eastAsia="fr-FR"/>
        </w:rPr>
        <w:t xml:space="preserve"> </w:t>
      </w:r>
      <w:r w:rsidR="00821112">
        <w:rPr>
          <w:lang w:val="en-US" w:eastAsia="fr-FR"/>
        </w:rPr>
        <w:t xml:space="preserve">Vol. </w:t>
      </w:r>
      <w:r w:rsidR="00821112" w:rsidRPr="004B7238">
        <w:rPr>
          <w:lang w:val="en-US"/>
        </w:rPr>
        <w:t>69</w:t>
      </w:r>
      <w:r w:rsidR="00821112">
        <w:rPr>
          <w:lang w:val="en-US"/>
        </w:rPr>
        <w:t xml:space="preserve">. P. </w:t>
      </w:r>
      <w:r w:rsidR="00821112" w:rsidRPr="004B7238">
        <w:rPr>
          <w:lang w:val="en-US"/>
        </w:rPr>
        <w:t>2231-2255.</w:t>
      </w:r>
    </w:p>
    <w:p w14:paraId="4B10D484" w14:textId="31398C5C" w:rsidR="00821112" w:rsidRPr="00F95954" w:rsidRDefault="00333379" w:rsidP="00333379">
      <w:pPr>
        <w:pStyle w:val="a5"/>
        <w:ind w:left="0"/>
        <w:jc w:val="both"/>
        <w:rPr>
          <w:lang w:val="en-US" w:eastAsia="fr-FR"/>
        </w:rPr>
      </w:pPr>
      <w:r w:rsidRPr="00333379">
        <w:rPr>
          <w:lang w:val="en-US" w:eastAsia="fr-FR"/>
        </w:rPr>
        <w:t>2.</w:t>
      </w:r>
      <w:r w:rsidR="00821112" w:rsidRPr="004B7238">
        <w:rPr>
          <w:lang w:val="en-US" w:eastAsia="fr-FR"/>
        </w:rPr>
        <w:t xml:space="preserve"> </w:t>
      </w:r>
      <w:proofErr w:type="spellStart"/>
      <w:r w:rsidR="00821112" w:rsidRPr="004B7238">
        <w:rPr>
          <w:lang w:val="en-US" w:eastAsia="fr-FR"/>
        </w:rPr>
        <w:t>Lomnytska</w:t>
      </w:r>
      <w:proofErr w:type="spellEnd"/>
      <w:r w:rsidR="00821112" w:rsidRPr="004B7238">
        <w:rPr>
          <w:lang w:val="en-US" w:eastAsia="fr-FR"/>
        </w:rPr>
        <w:t xml:space="preserve"> </w:t>
      </w:r>
      <w:proofErr w:type="spellStart"/>
      <w:r w:rsidR="00821112" w:rsidRPr="004B7238">
        <w:rPr>
          <w:lang w:val="en-US" w:eastAsia="fr-FR"/>
        </w:rPr>
        <w:t>Ya</w:t>
      </w:r>
      <w:proofErr w:type="spellEnd"/>
      <w:r w:rsidR="00821112" w:rsidRPr="004B7238">
        <w:rPr>
          <w:lang w:val="en-US" w:eastAsia="fr-FR"/>
        </w:rPr>
        <w:t xml:space="preserve">. et al. </w:t>
      </w:r>
      <w:r>
        <w:rPr>
          <w:lang w:val="en-US" w:eastAsia="fr-FR"/>
        </w:rPr>
        <w:t xml:space="preserve">// </w:t>
      </w:r>
      <w:r w:rsidR="00821112" w:rsidRPr="004B7238">
        <w:rPr>
          <w:lang w:val="en-US" w:eastAsia="fr-FR"/>
        </w:rPr>
        <w:t xml:space="preserve">Journal of </w:t>
      </w:r>
      <w:proofErr w:type="gramStart"/>
      <w:r w:rsidR="00821112" w:rsidRPr="004B7238">
        <w:rPr>
          <w:lang w:val="en-US" w:eastAsia="fr-FR"/>
        </w:rPr>
        <w:t xml:space="preserve">Solid </w:t>
      </w:r>
      <w:r w:rsidR="00821112" w:rsidRPr="00F95954">
        <w:rPr>
          <w:lang w:val="en-US" w:eastAsia="fr-FR"/>
        </w:rPr>
        <w:t>State</w:t>
      </w:r>
      <w:proofErr w:type="gramEnd"/>
      <w:r w:rsidR="00821112" w:rsidRPr="00F95954">
        <w:rPr>
          <w:lang w:val="en-US" w:eastAsia="fr-FR"/>
        </w:rPr>
        <w:t xml:space="preserve"> Chemistry</w:t>
      </w:r>
      <w:r w:rsidR="00821112" w:rsidRPr="00F95954">
        <w:rPr>
          <w:iCs/>
          <w:lang w:val="en-US"/>
        </w:rPr>
        <w:t>.</w:t>
      </w:r>
      <w:r w:rsidR="00821112" w:rsidRPr="00F95954">
        <w:rPr>
          <w:lang w:val="en-US" w:eastAsia="fr-FR"/>
        </w:rPr>
        <w:t xml:space="preserve"> 2019</w:t>
      </w:r>
      <w:r w:rsidR="00821112" w:rsidRPr="00F95954">
        <w:rPr>
          <w:iCs/>
          <w:lang w:val="en-US"/>
        </w:rPr>
        <w:t xml:space="preserve">. Vol. </w:t>
      </w:r>
      <w:r w:rsidR="00821112" w:rsidRPr="00F95954">
        <w:rPr>
          <w:lang w:val="en-US" w:eastAsia="fr-FR"/>
        </w:rPr>
        <w:t>277</w:t>
      </w:r>
      <w:r w:rsidR="00821112" w:rsidRPr="00F95954">
        <w:rPr>
          <w:iCs/>
          <w:lang w:val="en-US"/>
        </w:rPr>
        <w:t xml:space="preserve">. P. </w:t>
      </w:r>
      <w:r w:rsidR="00821112" w:rsidRPr="00F95954">
        <w:rPr>
          <w:lang w:val="en-US" w:eastAsia="fr-FR"/>
        </w:rPr>
        <w:t>77-82.</w:t>
      </w:r>
    </w:p>
    <w:p w14:paraId="3486C755" w14:textId="597555E9" w:rsidR="00116478" w:rsidRPr="004E589A" w:rsidRDefault="00333379" w:rsidP="00333379">
      <w:pPr>
        <w:pStyle w:val="a5"/>
        <w:ind w:left="0"/>
        <w:jc w:val="both"/>
        <w:rPr>
          <w:lang w:val="en-US" w:eastAsia="fr-FR"/>
        </w:rPr>
      </w:pPr>
      <w:r w:rsidRPr="00333379">
        <w:rPr>
          <w:lang w:val="en-US" w:eastAsia="fr-FR"/>
        </w:rPr>
        <w:t>3.</w:t>
      </w:r>
      <w:r w:rsidR="00821112" w:rsidRPr="00F95954">
        <w:rPr>
          <w:lang w:val="en-US" w:eastAsia="fr-FR"/>
        </w:rPr>
        <w:t xml:space="preserve"> </w:t>
      </w:r>
      <w:proofErr w:type="spellStart"/>
      <w:r w:rsidR="00821112" w:rsidRPr="00F95954">
        <w:rPr>
          <w:lang w:val="en-US" w:eastAsia="fr-FR"/>
        </w:rPr>
        <w:t>Derakhscan</w:t>
      </w:r>
      <w:proofErr w:type="spellEnd"/>
      <w:r w:rsidR="00821112" w:rsidRPr="00F95954">
        <w:rPr>
          <w:lang w:val="en-US" w:eastAsia="fr-FR"/>
        </w:rPr>
        <w:t xml:space="preserve"> S. et al. </w:t>
      </w:r>
      <w:r>
        <w:rPr>
          <w:lang w:val="en-US" w:eastAsia="fr-FR"/>
        </w:rPr>
        <w:t xml:space="preserve">// </w:t>
      </w:r>
      <w:proofErr w:type="spellStart"/>
      <w:r w:rsidR="00821112" w:rsidRPr="00F95954">
        <w:rPr>
          <w:lang w:val="en-US" w:eastAsia="fr-FR"/>
        </w:rPr>
        <w:t>Inorg</w:t>
      </w:r>
      <w:proofErr w:type="spellEnd"/>
      <w:r w:rsidR="00821112" w:rsidRPr="00F95954">
        <w:rPr>
          <w:lang w:val="en-US" w:eastAsia="fr-FR"/>
        </w:rPr>
        <w:t>. Chem. 2007</w:t>
      </w:r>
      <w:r w:rsidR="00821112" w:rsidRPr="00333379">
        <w:rPr>
          <w:iCs/>
          <w:lang w:val="en-US"/>
        </w:rPr>
        <w:t>.</w:t>
      </w:r>
      <w:r w:rsidR="00821112" w:rsidRPr="00F95954">
        <w:rPr>
          <w:lang w:val="en-US" w:eastAsia="fr-FR"/>
        </w:rPr>
        <w:t xml:space="preserve"> </w:t>
      </w:r>
      <w:r w:rsidR="00821112" w:rsidRPr="00333379">
        <w:rPr>
          <w:iCs/>
          <w:lang w:val="en-US"/>
        </w:rPr>
        <w:t xml:space="preserve">Vol. </w:t>
      </w:r>
      <w:r w:rsidR="00821112" w:rsidRPr="00F95954">
        <w:rPr>
          <w:lang w:val="en-US" w:eastAsia="fr-FR"/>
        </w:rPr>
        <w:t>46</w:t>
      </w:r>
      <w:r w:rsidR="00821112" w:rsidRPr="00333379">
        <w:rPr>
          <w:iCs/>
          <w:lang w:val="en-US"/>
        </w:rPr>
        <w:t xml:space="preserve">. P. </w:t>
      </w:r>
      <w:r w:rsidR="00821112" w:rsidRPr="00F95954">
        <w:rPr>
          <w:lang w:val="en-US" w:eastAsia="fr-FR"/>
        </w:rPr>
        <w:t>1459-1463.</w:t>
      </w:r>
    </w:p>
    <w:sectPr w:rsidR="00116478" w:rsidRPr="004E589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75095">
    <w:abstractNumId w:val="0"/>
  </w:num>
  <w:num w:numId="2" w16cid:durableId="44316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07D1B"/>
    <w:rsid w:val="002264EE"/>
    <w:rsid w:val="0023307C"/>
    <w:rsid w:val="00300629"/>
    <w:rsid w:val="0031361E"/>
    <w:rsid w:val="00317676"/>
    <w:rsid w:val="0033171D"/>
    <w:rsid w:val="00333379"/>
    <w:rsid w:val="00386365"/>
    <w:rsid w:val="00391C38"/>
    <w:rsid w:val="003B76D6"/>
    <w:rsid w:val="003B7C31"/>
    <w:rsid w:val="004A26A3"/>
    <w:rsid w:val="004E589A"/>
    <w:rsid w:val="004F0EDF"/>
    <w:rsid w:val="00522BF1"/>
    <w:rsid w:val="00590166"/>
    <w:rsid w:val="005A23B9"/>
    <w:rsid w:val="005B3F34"/>
    <w:rsid w:val="005B68F2"/>
    <w:rsid w:val="006F7A19"/>
    <w:rsid w:val="00775389"/>
    <w:rsid w:val="00797838"/>
    <w:rsid w:val="007A2765"/>
    <w:rsid w:val="007C36D8"/>
    <w:rsid w:val="007C52A3"/>
    <w:rsid w:val="007F2744"/>
    <w:rsid w:val="00821112"/>
    <w:rsid w:val="008931BE"/>
    <w:rsid w:val="00921D45"/>
    <w:rsid w:val="009A66DB"/>
    <w:rsid w:val="009B2F80"/>
    <w:rsid w:val="009B3300"/>
    <w:rsid w:val="009F3380"/>
    <w:rsid w:val="00A02163"/>
    <w:rsid w:val="00A314FE"/>
    <w:rsid w:val="00A40C33"/>
    <w:rsid w:val="00B513F3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95954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1BE964-F173-4B22-A016-CB197FEE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Дарья Карлова</cp:lastModifiedBy>
  <cp:revision>2</cp:revision>
  <dcterms:created xsi:type="dcterms:W3CDTF">2023-03-05T19:58:00Z</dcterms:created>
  <dcterms:modified xsi:type="dcterms:W3CDTF">2023-03-05T19:58:00Z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