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250A7ED2" w:rsidR="00130241" w:rsidRPr="0088529F" w:rsidRDefault="00A36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b/>
          <w:color w:val="000000" w:themeColor="text1"/>
        </w:rPr>
        <w:t>Смешанные фосфаты натрия и переходных металлов как катодные материалы для натрий-ионных аккумуляторов</w:t>
      </w:r>
    </w:p>
    <w:p w14:paraId="00000002" w14:textId="79772636" w:rsidR="00130241" w:rsidRPr="0088529F" w:rsidRDefault="00A36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proofErr w:type="spellStart"/>
      <w:r w:rsidRPr="0088529F">
        <w:rPr>
          <w:b/>
          <w:i/>
          <w:color w:val="000000" w:themeColor="text1"/>
        </w:rPr>
        <w:t>Ябланович</w:t>
      </w:r>
      <w:proofErr w:type="spellEnd"/>
      <w:r w:rsidR="00EB1F49" w:rsidRPr="0088529F">
        <w:rPr>
          <w:b/>
          <w:i/>
          <w:color w:val="000000" w:themeColor="text1"/>
        </w:rPr>
        <w:t xml:space="preserve"> А.,</w:t>
      </w:r>
      <w:r w:rsidR="00EB1F49" w:rsidRPr="0088529F">
        <w:rPr>
          <w:b/>
          <w:i/>
          <w:color w:val="000000" w:themeColor="text1"/>
          <w:vertAlign w:val="superscript"/>
        </w:rPr>
        <w:t>1</w:t>
      </w:r>
      <w:r w:rsidR="00EB1F49" w:rsidRPr="0088529F">
        <w:rPr>
          <w:b/>
          <w:i/>
          <w:color w:val="000000" w:themeColor="text1"/>
        </w:rPr>
        <w:t xml:space="preserve"> </w:t>
      </w:r>
      <w:r w:rsidRPr="0088529F">
        <w:rPr>
          <w:b/>
          <w:i/>
          <w:color w:val="000000" w:themeColor="text1"/>
        </w:rPr>
        <w:t>Захаркин</w:t>
      </w:r>
      <w:r w:rsidR="00EB1F49" w:rsidRPr="0088529F">
        <w:rPr>
          <w:b/>
          <w:i/>
          <w:color w:val="000000" w:themeColor="text1"/>
        </w:rPr>
        <w:t xml:space="preserve"> </w:t>
      </w:r>
      <w:r w:rsidRPr="0088529F">
        <w:rPr>
          <w:b/>
          <w:i/>
          <w:color w:val="000000" w:themeColor="text1"/>
        </w:rPr>
        <w:t>М</w:t>
      </w:r>
      <w:r w:rsidR="00EB1F49" w:rsidRPr="0088529F">
        <w:rPr>
          <w:b/>
          <w:i/>
          <w:color w:val="000000" w:themeColor="text1"/>
        </w:rPr>
        <w:t>.</w:t>
      </w:r>
      <w:r w:rsidRPr="0088529F">
        <w:rPr>
          <w:b/>
          <w:i/>
          <w:color w:val="000000" w:themeColor="text1"/>
        </w:rPr>
        <w:t>В</w:t>
      </w:r>
      <w:r w:rsidR="00EB1F49" w:rsidRPr="0088529F">
        <w:rPr>
          <w:b/>
          <w:i/>
          <w:color w:val="000000" w:themeColor="text1"/>
        </w:rPr>
        <w:t>.</w:t>
      </w:r>
      <w:r w:rsidR="00EB1F49" w:rsidRPr="0088529F">
        <w:rPr>
          <w:b/>
          <w:i/>
          <w:color w:val="000000" w:themeColor="text1"/>
          <w:vertAlign w:val="superscript"/>
        </w:rPr>
        <w:t>2</w:t>
      </w:r>
      <w:r w:rsidR="00EB1F49" w:rsidRPr="0088529F">
        <w:rPr>
          <w:b/>
          <w:color w:val="000000" w:themeColor="text1"/>
        </w:rPr>
        <w:t xml:space="preserve"> </w:t>
      </w:r>
    </w:p>
    <w:p w14:paraId="00000003" w14:textId="47226D13" w:rsidR="00130241" w:rsidRPr="008852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i/>
          <w:color w:val="000000" w:themeColor="text1"/>
        </w:rPr>
        <w:t xml:space="preserve">Студент, </w:t>
      </w:r>
      <w:r w:rsidR="00A36FC4" w:rsidRPr="0088529F">
        <w:rPr>
          <w:i/>
          <w:color w:val="000000" w:themeColor="text1"/>
        </w:rPr>
        <w:t>2</w:t>
      </w:r>
      <w:r w:rsidRPr="0088529F">
        <w:rPr>
          <w:i/>
          <w:color w:val="000000" w:themeColor="text1"/>
        </w:rPr>
        <w:t xml:space="preserve"> курс </w:t>
      </w:r>
      <w:r w:rsidR="00A36FC4" w:rsidRPr="0088529F">
        <w:rPr>
          <w:i/>
          <w:color w:val="000000" w:themeColor="text1"/>
        </w:rPr>
        <w:t>магистратуры</w:t>
      </w:r>
      <w:r w:rsidRPr="0088529F">
        <w:rPr>
          <w:i/>
          <w:color w:val="000000" w:themeColor="text1"/>
        </w:rPr>
        <w:t xml:space="preserve"> </w:t>
      </w:r>
    </w:p>
    <w:p w14:paraId="00000004" w14:textId="1FBD43D9" w:rsidR="00130241" w:rsidRPr="008852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i/>
          <w:color w:val="000000" w:themeColor="text1"/>
          <w:vertAlign w:val="superscript"/>
        </w:rPr>
        <w:t>1</w:t>
      </w:r>
      <w:r w:rsidRPr="0088529F">
        <w:rPr>
          <w:i/>
          <w:color w:val="000000" w:themeColor="text1"/>
        </w:rPr>
        <w:t>Московский государственный университет имени М.В.</w:t>
      </w:r>
      <w:r w:rsidR="00921D45" w:rsidRPr="0088529F">
        <w:rPr>
          <w:i/>
          <w:color w:val="000000" w:themeColor="text1"/>
        </w:rPr>
        <w:t xml:space="preserve"> </w:t>
      </w:r>
      <w:r w:rsidRPr="0088529F">
        <w:rPr>
          <w:i/>
          <w:color w:val="000000" w:themeColor="text1"/>
        </w:rPr>
        <w:t>Ломоносова, </w:t>
      </w:r>
    </w:p>
    <w:p w14:paraId="00000005" w14:textId="7C732843" w:rsidR="00130241" w:rsidRPr="0088529F" w:rsidRDefault="00A36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i/>
          <w:color w:val="000000" w:themeColor="text1"/>
        </w:rPr>
        <w:t>ф</w:t>
      </w:r>
      <w:r w:rsidR="00EB1F49" w:rsidRPr="0088529F">
        <w:rPr>
          <w:i/>
          <w:color w:val="000000" w:themeColor="text1"/>
        </w:rPr>
        <w:t>акультет</w:t>
      </w:r>
      <w:r w:rsidRPr="0088529F">
        <w:rPr>
          <w:i/>
          <w:color w:val="000000" w:themeColor="text1"/>
        </w:rPr>
        <w:t xml:space="preserve"> наук о материалах</w:t>
      </w:r>
      <w:r w:rsidR="00EB1F49" w:rsidRPr="0088529F">
        <w:rPr>
          <w:i/>
          <w:color w:val="000000" w:themeColor="text1"/>
        </w:rPr>
        <w:t>, Москва, Россия</w:t>
      </w:r>
    </w:p>
    <w:p w14:paraId="340DF0F8" w14:textId="07F6F902" w:rsidR="00A36FC4" w:rsidRPr="0088529F" w:rsidRDefault="00A36FC4" w:rsidP="00A36FC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i/>
          <w:color w:val="000000" w:themeColor="text1"/>
          <w:vertAlign w:val="superscript"/>
        </w:rPr>
        <w:t>2</w:t>
      </w:r>
      <w:r w:rsidRPr="0088529F">
        <w:rPr>
          <w:i/>
          <w:color w:val="000000" w:themeColor="text1"/>
        </w:rPr>
        <w:t>Московский государственный университет имени М.В. Ломоносова, </w:t>
      </w:r>
    </w:p>
    <w:p w14:paraId="00000007" w14:textId="717BAE7B" w:rsidR="00130241" w:rsidRPr="0088529F" w:rsidRDefault="00A36FC4" w:rsidP="00BE218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 w:themeColor="text1"/>
          <w:highlight w:val="yellow"/>
        </w:rPr>
      </w:pPr>
      <w:r w:rsidRPr="0088529F">
        <w:rPr>
          <w:i/>
          <w:color w:val="000000" w:themeColor="text1"/>
        </w:rPr>
        <w:t>химический факультет, Москва, Россия</w:t>
      </w:r>
    </w:p>
    <w:p w14:paraId="00000008" w14:textId="1EA49377" w:rsidR="00130241" w:rsidRPr="0088529F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 w:themeColor="text1"/>
        </w:rPr>
      </w:pPr>
      <w:r w:rsidRPr="0088529F">
        <w:rPr>
          <w:i/>
          <w:color w:val="000000" w:themeColor="text1"/>
          <w:lang w:val="en-US"/>
        </w:rPr>
        <w:t>E</w:t>
      </w:r>
      <w:r w:rsidR="003B76D6" w:rsidRPr="0088529F">
        <w:rPr>
          <w:i/>
          <w:color w:val="000000" w:themeColor="text1"/>
        </w:rPr>
        <w:t>-</w:t>
      </w:r>
      <w:r w:rsidRPr="0088529F">
        <w:rPr>
          <w:i/>
          <w:color w:val="000000" w:themeColor="text1"/>
          <w:lang w:val="en-US"/>
        </w:rPr>
        <w:t>mail</w:t>
      </w:r>
      <w:r w:rsidRPr="0088529F">
        <w:rPr>
          <w:i/>
          <w:color w:val="000000" w:themeColor="text1"/>
        </w:rPr>
        <w:t xml:space="preserve">: </w:t>
      </w:r>
      <w:hyperlink r:id="rId6" w:history="1">
        <w:r w:rsidR="00F10A17" w:rsidRPr="0088529F">
          <w:rPr>
            <w:rStyle w:val="a9"/>
            <w:i/>
            <w:color w:val="000000" w:themeColor="text1"/>
            <w:lang w:val="en-US"/>
          </w:rPr>
          <w:t>yablanovich</w:t>
        </w:r>
        <w:r w:rsidR="00F10A17" w:rsidRPr="0088529F">
          <w:rPr>
            <w:rStyle w:val="a9"/>
            <w:i/>
            <w:color w:val="000000" w:themeColor="text1"/>
          </w:rPr>
          <w:t>.</w:t>
        </w:r>
        <w:r w:rsidR="00F10A17" w:rsidRPr="0088529F">
          <w:rPr>
            <w:rStyle w:val="a9"/>
            <w:i/>
            <w:color w:val="000000" w:themeColor="text1"/>
            <w:lang w:val="en-US"/>
          </w:rPr>
          <w:t>a</w:t>
        </w:r>
        <w:r w:rsidR="00F10A17" w:rsidRPr="0088529F">
          <w:rPr>
            <w:rStyle w:val="a9"/>
            <w:i/>
            <w:color w:val="000000" w:themeColor="text1"/>
          </w:rPr>
          <w:t>@</w:t>
        </w:r>
        <w:r w:rsidR="00F10A17" w:rsidRPr="0088529F">
          <w:rPr>
            <w:rStyle w:val="a9"/>
            <w:i/>
            <w:color w:val="000000" w:themeColor="text1"/>
            <w:lang w:val="en-US"/>
          </w:rPr>
          <w:t>gmail</w:t>
        </w:r>
        <w:r w:rsidR="00F10A17" w:rsidRPr="0088529F">
          <w:rPr>
            <w:rStyle w:val="a9"/>
            <w:i/>
            <w:color w:val="000000" w:themeColor="text1"/>
          </w:rPr>
          <w:t>.</w:t>
        </w:r>
      </w:hyperlink>
      <w:r w:rsidR="00F10A17" w:rsidRPr="0088529F">
        <w:rPr>
          <w:i/>
          <w:color w:val="000000" w:themeColor="text1"/>
          <w:u w:val="single"/>
          <w:lang w:val="en-US"/>
        </w:rPr>
        <w:t>com</w:t>
      </w:r>
    </w:p>
    <w:p w14:paraId="68555CE6" w14:textId="600BBB16" w:rsidR="009F3380" w:rsidRDefault="00C951E2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1E2">
        <w:rPr>
          <w:color w:val="000000"/>
        </w:rPr>
        <w:t>В последние годы увеличение количества используемой электроэнергии, а также увеличение доли энергии, вырабатываемой при помощи возобновляемых источников, влечет за собой повышение спроса на производство эффективных систем ее хранения. Одной из подобных систем являются натрий-ионные аккумуляторы (НИА), представляющие собой перспективную альтернативу широко используемым сегодня литий-ионным и свинец-кислотным аккумуляторам. На сегодняшний день ключевой задачей при коммерциализации НИА является разработка материалов, в частности катодных, позволяющих получать аккумуляторы с заданными электрохимическими характеристиками.</w:t>
      </w:r>
    </w:p>
    <w:p w14:paraId="1359E024" w14:textId="77777777" w:rsidR="008F0E4C" w:rsidRDefault="00C951E2" w:rsidP="00C95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1E2">
        <w:rPr>
          <w:color w:val="000000"/>
        </w:rPr>
        <w:t xml:space="preserve">Одними из наиболее перспективных классов катодных материалов для НИА являются </w:t>
      </w:r>
      <w:proofErr w:type="spellStart"/>
      <w:r w:rsidRPr="00C951E2">
        <w:rPr>
          <w:color w:val="000000"/>
        </w:rPr>
        <w:t>полианионные</w:t>
      </w:r>
      <w:proofErr w:type="spellEnd"/>
      <w:r w:rsidRPr="00C951E2">
        <w:rPr>
          <w:color w:val="000000"/>
        </w:rPr>
        <w:t xml:space="preserve"> соединения, характеризующиеся более высокой стабильностью </w:t>
      </w:r>
      <w:r w:rsidR="00794355">
        <w:rPr>
          <w:color w:val="000000"/>
        </w:rPr>
        <w:t xml:space="preserve">и более высокими значениями рабочего потенциала </w:t>
      </w:r>
      <w:r w:rsidRPr="00C951E2">
        <w:rPr>
          <w:color w:val="000000"/>
        </w:rPr>
        <w:t>по сравнению со слоистыми оксидами и аналогами берлинской лазури. Среди подобных систем особый интерес привлекают смешанные фосфаты – соединения, содержащие в своей структуре фосфатные (PO</w:t>
      </w:r>
      <w:r w:rsidRPr="008F0E4C">
        <w:rPr>
          <w:color w:val="000000"/>
          <w:vertAlign w:val="subscript"/>
        </w:rPr>
        <w:t>4</w:t>
      </w:r>
      <w:r w:rsidRPr="008F0E4C">
        <w:rPr>
          <w:color w:val="000000"/>
          <w:vertAlign w:val="superscript"/>
        </w:rPr>
        <w:t>3-</w:t>
      </w:r>
      <w:r w:rsidRPr="00C951E2">
        <w:rPr>
          <w:color w:val="000000"/>
        </w:rPr>
        <w:t xml:space="preserve">) и </w:t>
      </w:r>
      <w:proofErr w:type="spellStart"/>
      <w:r w:rsidRPr="00C951E2">
        <w:rPr>
          <w:color w:val="000000"/>
        </w:rPr>
        <w:t>пирофосфатные</w:t>
      </w:r>
      <w:proofErr w:type="spellEnd"/>
      <w:r w:rsidRPr="00C951E2">
        <w:rPr>
          <w:color w:val="000000"/>
        </w:rPr>
        <w:t xml:space="preserve"> (P</w:t>
      </w:r>
      <w:r w:rsidRPr="008F0E4C">
        <w:rPr>
          <w:color w:val="000000"/>
          <w:vertAlign w:val="subscript"/>
        </w:rPr>
        <w:t>2</w:t>
      </w:r>
      <w:r w:rsidRPr="00C951E2">
        <w:rPr>
          <w:color w:val="000000"/>
        </w:rPr>
        <w:t>O</w:t>
      </w:r>
      <w:r w:rsidRPr="008F0E4C">
        <w:rPr>
          <w:color w:val="000000"/>
          <w:vertAlign w:val="subscript"/>
        </w:rPr>
        <w:t>7</w:t>
      </w:r>
      <w:r w:rsidRPr="008F0E4C">
        <w:rPr>
          <w:color w:val="000000"/>
          <w:vertAlign w:val="superscript"/>
        </w:rPr>
        <w:t>4-</w:t>
      </w:r>
      <w:r w:rsidRPr="00C951E2">
        <w:rPr>
          <w:color w:val="000000"/>
        </w:rPr>
        <w:t xml:space="preserve">) группы. Интерес к данным соединениям вызван относительно высокими значениями рабочего потенциала, по сравнению с фосфатами [1]. </w:t>
      </w:r>
    </w:p>
    <w:p w14:paraId="122A917B" w14:textId="23FF472A" w:rsidR="00C951E2" w:rsidRPr="00C951E2" w:rsidRDefault="00C951E2" w:rsidP="00C951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C951E2">
        <w:rPr>
          <w:color w:val="000000"/>
        </w:rPr>
        <w:t>Целью данной работы является получение и исследование электрохимических характеристик материалов на основе смешанных фосфатов состава Na</w:t>
      </w:r>
      <w:r w:rsidRPr="008F0E4C">
        <w:rPr>
          <w:color w:val="000000"/>
          <w:vertAlign w:val="subscript"/>
        </w:rPr>
        <w:t>4</w:t>
      </w:r>
      <w:r w:rsidR="008560C6">
        <w:rPr>
          <w:color w:val="000000"/>
          <w:lang w:val="en-US"/>
        </w:rPr>
        <w:t>Fe</w:t>
      </w:r>
      <w:r w:rsidRPr="008F0E4C">
        <w:rPr>
          <w:color w:val="000000"/>
          <w:vertAlign w:val="subscript"/>
        </w:rPr>
        <w:t>3</w:t>
      </w:r>
      <w:r w:rsidRPr="00C951E2">
        <w:rPr>
          <w:color w:val="000000"/>
        </w:rPr>
        <w:t>(PO</w:t>
      </w:r>
      <w:r w:rsidRPr="008F0E4C">
        <w:rPr>
          <w:color w:val="000000"/>
          <w:vertAlign w:val="subscript"/>
        </w:rPr>
        <w:t>4</w:t>
      </w:r>
      <w:r w:rsidRPr="00C951E2">
        <w:rPr>
          <w:color w:val="000000"/>
        </w:rPr>
        <w:t>)</w:t>
      </w:r>
      <w:r w:rsidRPr="00F661EF">
        <w:rPr>
          <w:color w:val="000000"/>
          <w:vertAlign w:val="subscript"/>
        </w:rPr>
        <w:t>2</w:t>
      </w:r>
      <w:r w:rsidRPr="00C951E2">
        <w:rPr>
          <w:color w:val="000000"/>
        </w:rPr>
        <w:t>(P</w:t>
      </w:r>
      <w:r w:rsidRPr="008F0E4C">
        <w:rPr>
          <w:color w:val="000000"/>
          <w:vertAlign w:val="subscript"/>
        </w:rPr>
        <w:t>2</w:t>
      </w:r>
      <w:r w:rsidRPr="00C951E2">
        <w:rPr>
          <w:color w:val="000000"/>
        </w:rPr>
        <w:t>O</w:t>
      </w:r>
      <w:r w:rsidRPr="008F0E4C">
        <w:rPr>
          <w:color w:val="000000"/>
          <w:vertAlign w:val="subscript"/>
        </w:rPr>
        <w:t>7</w:t>
      </w:r>
      <w:r w:rsidRPr="00C951E2">
        <w:rPr>
          <w:color w:val="000000"/>
        </w:rPr>
        <w:t xml:space="preserve">), а также их производных, полученных замещением катиона </w:t>
      </w:r>
      <w:r w:rsidR="008560C6">
        <w:rPr>
          <w:color w:val="000000"/>
        </w:rPr>
        <w:t>железа на катион марганца</w:t>
      </w:r>
      <w:r w:rsidRPr="00C951E2">
        <w:rPr>
          <w:color w:val="000000"/>
        </w:rPr>
        <w:t>.</w:t>
      </w:r>
    </w:p>
    <w:p w14:paraId="76B5C93B" w14:textId="071A92D3" w:rsidR="00C951E2" w:rsidRPr="00C951E2" w:rsidRDefault="008F0E4C" w:rsidP="00EC5E6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Синтез и</w:t>
      </w:r>
      <w:r w:rsidR="008560C6">
        <w:rPr>
          <w:color w:val="000000"/>
        </w:rPr>
        <w:t>сследуемы</w:t>
      </w:r>
      <w:r>
        <w:rPr>
          <w:color w:val="000000"/>
        </w:rPr>
        <w:t>х соединений</w:t>
      </w:r>
      <w:r w:rsidR="008560C6">
        <w:rPr>
          <w:color w:val="000000"/>
        </w:rPr>
        <w:t xml:space="preserve"> </w:t>
      </w:r>
      <w:r>
        <w:rPr>
          <w:color w:val="000000"/>
        </w:rPr>
        <w:t>проводили двумя методами:</w:t>
      </w:r>
      <w:r w:rsidR="008560C6">
        <w:rPr>
          <w:color w:val="000000"/>
        </w:rPr>
        <w:t xml:space="preserve"> метод</w:t>
      </w:r>
      <w:r>
        <w:rPr>
          <w:color w:val="000000"/>
        </w:rPr>
        <w:t>о</w:t>
      </w:r>
      <w:r w:rsidR="008560C6">
        <w:rPr>
          <w:color w:val="000000"/>
        </w:rPr>
        <w:t xml:space="preserve">м золь-гель, а также путем твердофазного синтеза. В результате </w:t>
      </w:r>
      <w:r w:rsidR="00C951E2" w:rsidRPr="00C951E2">
        <w:rPr>
          <w:color w:val="000000"/>
        </w:rPr>
        <w:t>были получены однофазные образцы на основе железа (Na</w:t>
      </w:r>
      <w:r w:rsidR="00C951E2" w:rsidRPr="008F0E4C">
        <w:rPr>
          <w:color w:val="000000"/>
          <w:vertAlign w:val="subscript"/>
        </w:rPr>
        <w:t>4</w:t>
      </w:r>
      <w:r w:rsidR="00C951E2" w:rsidRPr="00C951E2">
        <w:rPr>
          <w:color w:val="000000"/>
        </w:rPr>
        <w:t>Fe</w:t>
      </w:r>
      <w:r w:rsidR="00C951E2" w:rsidRPr="008F0E4C">
        <w:rPr>
          <w:color w:val="000000"/>
          <w:vertAlign w:val="subscript"/>
        </w:rPr>
        <w:t>3</w:t>
      </w:r>
      <w:r w:rsidR="00C951E2" w:rsidRPr="00C951E2">
        <w:rPr>
          <w:color w:val="000000"/>
        </w:rPr>
        <w:t>(PO</w:t>
      </w:r>
      <w:r w:rsidR="00C951E2" w:rsidRPr="008F0E4C">
        <w:rPr>
          <w:color w:val="000000"/>
          <w:vertAlign w:val="subscript"/>
        </w:rPr>
        <w:t>4</w:t>
      </w:r>
      <w:r w:rsidR="00C951E2" w:rsidRPr="00C951E2">
        <w:rPr>
          <w:color w:val="000000"/>
        </w:rPr>
        <w:t>)</w:t>
      </w:r>
      <w:r w:rsidR="00C951E2" w:rsidRPr="008F0E4C">
        <w:rPr>
          <w:color w:val="000000"/>
          <w:vertAlign w:val="subscript"/>
        </w:rPr>
        <w:t>2</w:t>
      </w:r>
      <w:r w:rsidR="00C951E2" w:rsidRPr="00C951E2">
        <w:rPr>
          <w:color w:val="000000"/>
        </w:rPr>
        <w:t>(P</w:t>
      </w:r>
      <w:r w:rsidR="00C951E2" w:rsidRPr="008F0E4C">
        <w:rPr>
          <w:color w:val="000000"/>
          <w:vertAlign w:val="subscript"/>
        </w:rPr>
        <w:t>2</w:t>
      </w:r>
      <w:r w:rsidR="00C951E2" w:rsidRPr="00C951E2">
        <w:rPr>
          <w:color w:val="000000"/>
        </w:rPr>
        <w:t>O</w:t>
      </w:r>
      <w:r w:rsidR="00C951E2" w:rsidRPr="008F0E4C">
        <w:rPr>
          <w:color w:val="000000"/>
          <w:vertAlign w:val="subscript"/>
        </w:rPr>
        <w:t>7</w:t>
      </w:r>
      <w:r w:rsidR="00C951E2" w:rsidRPr="00C951E2">
        <w:rPr>
          <w:color w:val="000000"/>
        </w:rPr>
        <w:t>))</w:t>
      </w:r>
      <w:r>
        <w:rPr>
          <w:color w:val="000000"/>
        </w:rPr>
        <w:t>, а т</w:t>
      </w:r>
      <w:r w:rsidR="00C951E2" w:rsidRPr="00C951E2">
        <w:rPr>
          <w:color w:val="000000"/>
        </w:rPr>
        <w:t>акже, был получен ряд замещенных соединений состава Na</w:t>
      </w:r>
      <w:r w:rsidR="00C951E2" w:rsidRPr="008F0E4C">
        <w:rPr>
          <w:color w:val="000000"/>
          <w:vertAlign w:val="subscript"/>
        </w:rPr>
        <w:t>4</w:t>
      </w:r>
      <w:r w:rsidR="00C951E2" w:rsidRPr="00C951E2">
        <w:rPr>
          <w:color w:val="000000"/>
        </w:rPr>
        <w:t>Fe</w:t>
      </w:r>
      <w:r w:rsidR="00C951E2" w:rsidRPr="008F0E4C">
        <w:rPr>
          <w:color w:val="000000"/>
          <w:vertAlign w:val="subscript"/>
        </w:rPr>
        <w:t>3-</w:t>
      </w:r>
      <w:proofErr w:type="gramStart"/>
      <w:r w:rsidR="00C951E2" w:rsidRPr="008F0E4C">
        <w:rPr>
          <w:color w:val="000000"/>
          <w:vertAlign w:val="subscript"/>
        </w:rPr>
        <w:t>x</w:t>
      </w:r>
      <w:r w:rsidR="00C951E2" w:rsidRPr="00C951E2">
        <w:rPr>
          <w:color w:val="000000"/>
        </w:rPr>
        <w:t>Mn</w:t>
      </w:r>
      <w:r w:rsidR="00C951E2" w:rsidRPr="008F0E4C">
        <w:rPr>
          <w:color w:val="000000"/>
          <w:vertAlign w:val="subscript"/>
        </w:rPr>
        <w:t>x</w:t>
      </w:r>
      <w:r w:rsidR="00C951E2" w:rsidRPr="00C951E2">
        <w:rPr>
          <w:color w:val="000000"/>
        </w:rPr>
        <w:t>(</w:t>
      </w:r>
      <w:proofErr w:type="gramEnd"/>
      <w:r w:rsidR="00C951E2" w:rsidRPr="00C951E2">
        <w:rPr>
          <w:color w:val="000000"/>
        </w:rPr>
        <w:t>PO</w:t>
      </w:r>
      <w:r w:rsidR="00C951E2" w:rsidRPr="008F0E4C">
        <w:rPr>
          <w:color w:val="000000"/>
          <w:vertAlign w:val="subscript"/>
        </w:rPr>
        <w:t>4</w:t>
      </w:r>
      <w:r w:rsidR="00C951E2" w:rsidRPr="00C951E2">
        <w:rPr>
          <w:color w:val="000000"/>
        </w:rPr>
        <w:t>)</w:t>
      </w:r>
      <w:r w:rsidR="00C951E2" w:rsidRPr="008F0E4C">
        <w:rPr>
          <w:color w:val="000000"/>
          <w:vertAlign w:val="subscript"/>
        </w:rPr>
        <w:t>2</w:t>
      </w:r>
      <w:r w:rsidR="00C951E2" w:rsidRPr="00C951E2">
        <w:rPr>
          <w:color w:val="000000"/>
        </w:rPr>
        <w:t>(P</w:t>
      </w:r>
      <w:r w:rsidR="00C951E2" w:rsidRPr="008F0E4C">
        <w:rPr>
          <w:color w:val="000000"/>
          <w:vertAlign w:val="subscript"/>
        </w:rPr>
        <w:t>2</w:t>
      </w:r>
      <w:r w:rsidR="00C951E2" w:rsidRPr="00C951E2">
        <w:rPr>
          <w:color w:val="000000"/>
        </w:rPr>
        <w:t>O</w:t>
      </w:r>
      <w:r w:rsidR="00C951E2" w:rsidRPr="008F0E4C">
        <w:rPr>
          <w:color w:val="000000"/>
          <w:vertAlign w:val="subscript"/>
        </w:rPr>
        <w:t>7</w:t>
      </w:r>
      <w:r w:rsidR="00C951E2" w:rsidRPr="00C951E2">
        <w:rPr>
          <w:color w:val="000000"/>
        </w:rPr>
        <w:t>)</w:t>
      </w:r>
      <w:r w:rsidR="00624B37">
        <w:rPr>
          <w:color w:val="000000"/>
        </w:rPr>
        <w:t xml:space="preserve">. Фазовый состав </w:t>
      </w:r>
      <w:r>
        <w:rPr>
          <w:color w:val="000000"/>
        </w:rPr>
        <w:t xml:space="preserve">данных </w:t>
      </w:r>
      <w:r w:rsidR="00624B37">
        <w:rPr>
          <w:color w:val="000000"/>
        </w:rPr>
        <w:t>соединений был</w:t>
      </w:r>
      <w:r w:rsidR="00C951E2" w:rsidRPr="00C951E2">
        <w:rPr>
          <w:color w:val="000000"/>
        </w:rPr>
        <w:t xml:space="preserve"> </w:t>
      </w:r>
      <w:r>
        <w:rPr>
          <w:color w:val="000000"/>
        </w:rPr>
        <w:t>изучен методом порошковой рентгеновской дифракции. Было показано влияние длительности отжига</w:t>
      </w:r>
      <w:r w:rsidR="00F661EF">
        <w:rPr>
          <w:color w:val="000000"/>
        </w:rPr>
        <w:t xml:space="preserve">, проведения предварительного отжига с последующим измельчением в шаровой мельнице, а также </w:t>
      </w:r>
      <w:r>
        <w:rPr>
          <w:color w:val="000000"/>
        </w:rPr>
        <w:t>метода синтеза на фазовый состав и морфологию получаемых соединений. На основе синтезированных соединений были получены катодные материалы</w:t>
      </w:r>
      <w:r w:rsidR="00F661EF">
        <w:rPr>
          <w:color w:val="000000"/>
        </w:rPr>
        <w:t xml:space="preserve"> для натрий-ионных аккумуляторов</w:t>
      </w:r>
      <w:r>
        <w:rPr>
          <w:color w:val="000000"/>
        </w:rPr>
        <w:t xml:space="preserve">, </w:t>
      </w:r>
      <w:r w:rsidR="00C951E2" w:rsidRPr="00C951E2">
        <w:rPr>
          <w:color w:val="000000"/>
        </w:rPr>
        <w:t xml:space="preserve">и изучены </w:t>
      </w:r>
      <w:r>
        <w:rPr>
          <w:color w:val="000000"/>
        </w:rPr>
        <w:t xml:space="preserve">их </w:t>
      </w:r>
      <w:r w:rsidR="00C951E2" w:rsidRPr="00C951E2">
        <w:rPr>
          <w:color w:val="000000"/>
        </w:rPr>
        <w:t>электрохимические характеристики</w:t>
      </w:r>
      <w:r>
        <w:rPr>
          <w:color w:val="000000"/>
        </w:rPr>
        <w:t xml:space="preserve"> в ячейках с металлическим натриевым анодом</w:t>
      </w:r>
      <w:r w:rsidR="00F661EF">
        <w:rPr>
          <w:color w:val="000000"/>
        </w:rPr>
        <w:t xml:space="preserve"> в режиме гальваностатического </w:t>
      </w:r>
      <w:proofErr w:type="spellStart"/>
      <w:r w:rsidR="00F661EF">
        <w:rPr>
          <w:color w:val="000000"/>
        </w:rPr>
        <w:t>циклирования</w:t>
      </w:r>
      <w:proofErr w:type="spellEnd"/>
      <w:r w:rsidR="00F661EF">
        <w:rPr>
          <w:color w:val="000000"/>
        </w:rPr>
        <w:t xml:space="preserve"> и циклической </w:t>
      </w:r>
      <w:proofErr w:type="spellStart"/>
      <w:r w:rsidR="00F661EF">
        <w:rPr>
          <w:color w:val="000000"/>
        </w:rPr>
        <w:t>вольтамперометрии</w:t>
      </w:r>
      <w:proofErr w:type="spellEnd"/>
      <w:r w:rsidR="00C951E2" w:rsidRPr="00C951E2">
        <w:rPr>
          <w:color w:val="000000"/>
        </w:rPr>
        <w:t>.</w:t>
      </w:r>
      <w:r w:rsidR="00F661EF">
        <w:rPr>
          <w:color w:val="000000"/>
        </w:rPr>
        <w:t xml:space="preserve"> </w:t>
      </w:r>
    </w:p>
    <w:p w14:paraId="4AFDC3C2" w14:textId="77777777" w:rsidR="00E22189" w:rsidRPr="00BF36F8" w:rsidRDefault="00E22189" w:rsidP="00FF190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</w:rPr>
      </w:pPr>
    </w:p>
    <w:p w14:paraId="47F5A1DF" w14:textId="77777777" w:rsidR="006002E5" w:rsidRDefault="006002E5" w:rsidP="0088529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426"/>
        <w:rPr>
          <w:i/>
          <w:iCs/>
          <w:color w:val="000000"/>
        </w:rPr>
      </w:pPr>
      <w:r w:rsidRPr="006002E5">
        <w:rPr>
          <w:i/>
          <w:iCs/>
          <w:color w:val="000000"/>
        </w:rPr>
        <w:t>Работа выполнена при поддержке РНФ (Грант № 17-73-30006-П).</w:t>
      </w:r>
    </w:p>
    <w:p w14:paraId="0000000E" w14:textId="1B5FDEDE" w:rsidR="00130241" w:rsidRPr="005D4434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2F8A8DDC" w:rsidR="00116478" w:rsidRPr="00116478" w:rsidRDefault="00116478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 w:rsidRPr="005D4434">
        <w:rPr>
          <w:color w:val="000000"/>
        </w:rPr>
        <w:t xml:space="preserve">1. </w:t>
      </w:r>
      <w:proofErr w:type="spellStart"/>
      <w:r w:rsidR="00794355" w:rsidRPr="00794355">
        <w:rPr>
          <w:color w:val="000000"/>
          <w:lang w:val="en-US"/>
        </w:rPr>
        <w:t>Kanwade</w:t>
      </w:r>
      <w:proofErr w:type="spellEnd"/>
      <w:r w:rsidR="00794355" w:rsidRPr="005D4434">
        <w:rPr>
          <w:color w:val="000000"/>
        </w:rPr>
        <w:t xml:space="preserve"> </w:t>
      </w:r>
      <w:r w:rsidR="00794355" w:rsidRPr="00794355">
        <w:rPr>
          <w:color w:val="000000"/>
          <w:lang w:val="en-US"/>
        </w:rPr>
        <w:t>A</w:t>
      </w:r>
      <w:r w:rsidR="00794355" w:rsidRPr="005D4434">
        <w:rPr>
          <w:color w:val="000000"/>
        </w:rPr>
        <w:t xml:space="preserve">. </w:t>
      </w:r>
      <w:r w:rsidR="00794355" w:rsidRPr="00794355">
        <w:rPr>
          <w:color w:val="000000"/>
          <w:lang w:val="en-US"/>
        </w:rPr>
        <w:t>et</w:t>
      </w:r>
      <w:r w:rsidR="00794355" w:rsidRPr="005D4434">
        <w:rPr>
          <w:color w:val="000000"/>
        </w:rPr>
        <w:t xml:space="preserve"> </w:t>
      </w:r>
      <w:r w:rsidR="00794355" w:rsidRPr="00794355">
        <w:rPr>
          <w:color w:val="000000"/>
          <w:lang w:val="en-US"/>
        </w:rPr>
        <w:t>al</w:t>
      </w:r>
      <w:r w:rsidR="00794355" w:rsidRPr="005D4434">
        <w:rPr>
          <w:color w:val="000000"/>
        </w:rPr>
        <w:t xml:space="preserve">. </w:t>
      </w:r>
      <w:r w:rsidR="00794355" w:rsidRPr="00794355">
        <w:rPr>
          <w:color w:val="000000"/>
          <w:lang w:val="en-US"/>
        </w:rPr>
        <w:t>Phosphate-based cathode materials to boost the electrochemical performance of sodium-ion batteries //</w:t>
      </w:r>
      <w:r w:rsidR="0088529F">
        <w:rPr>
          <w:color w:val="000000"/>
          <w:lang w:val="en-US"/>
        </w:rPr>
        <w:t xml:space="preserve"> </w:t>
      </w:r>
      <w:r w:rsidR="00794355" w:rsidRPr="00794355">
        <w:rPr>
          <w:color w:val="000000"/>
          <w:lang w:val="en-US"/>
        </w:rPr>
        <w:t>Sustainable Energy &amp; Fuels. – 2022. – №. 13. – С. 3114-3147.</w:t>
      </w:r>
    </w:p>
    <w:sectPr w:rsidR="0011647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2AFF" w:usb1="C000ACF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6007492">
    <w:abstractNumId w:val="0"/>
  </w:num>
  <w:num w:numId="2" w16cid:durableId="987979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0C4531"/>
    <w:rsid w:val="00101A1C"/>
    <w:rsid w:val="00106375"/>
    <w:rsid w:val="00116478"/>
    <w:rsid w:val="00130241"/>
    <w:rsid w:val="001E61C2"/>
    <w:rsid w:val="001F0493"/>
    <w:rsid w:val="002264EE"/>
    <w:rsid w:val="0023307C"/>
    <w:rsid w:val="0031361E"/>
    <w:rsid w:val="00391C38"/>
    <w:rsid w:val="003B76D6"/>
    <w:rsid w:val="004A26A3"/>
    <w:rsid w:val="004F0EDF"/>
    <w:rsid w:val="00522BF1"/>
    <w:rsid w:val="00590166"/>
    <w:rsid w:val="005D4434"/>
    <w:rsid w:val="006002E5"/>
    <w:rsid w:val="00624B37"/>
    <w:rsid w:val="0069427D"/>
    <w:rsid w:val="006F7A19"/>
    <w:rsid w:val="00775389"/>
    <w:rsid w:val="00794355"/>
    <w:rsid w:val="00797838"/>
    <w:rsid w:val="007C36D8"/>
    <w:rsid w:val="007F2744"/>
    <w:rsid w:val="008560C6"/>
    <w:rsid w:val="0088529F"/>
    <w:rsid w:val="008931BE"/>
    <w:rsid w:val="008F0E4C"/>
    <w:rsid w:val="00921D45"/>
    <w:rsid w:val="009A66DB"/>
    <w:rsid w:val="009B2F80"/>
    <w:rsid w:val="009B3300"/>
    <w:rsid w:val="009F3380"/>
    <w:rsid w:val="00A02163"/>
    <w:rsid w:val="00A314FE"/>
    <w:rsid w:val="00A36FC4"/>
    <w:rsid w:val="00BE218C"/>
    <w:rsid w:val="00BF36F8"/>
    <w:rsid w:val="00BF4622"/>
    <w:rsid w:val="00C951E2"/>
    <w:rsid w:val="00CD00B1"/>
    <w:rsid w:val="00D22306"/>
    <w:rsid w:val="00D42542"/>
    <w:rsid w:val="00D8121C"/>
    <w:rsid w:val="00E22189"/>
    <w:rsid w:val="00E74069"/>
    <w:rsid w:val="00EB1F49"/>
    <w:rsid w:val="00EC5E69"/>
    <w:rsid w:val="00F10A17"/>
    <w:rsid w:val="00F661EF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yablanovich.a@gmail.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439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Дарья Карлова</cp:lastModifiedBy>
  <cp:revision>2</cp:revision>
  <dcterms:created xsi:type="dcterms:W3CDTF">2023-03-06T07:50:00Z</dcterms:created>
  <dcterms:modified xsi:type="dcterms:W3CDTF">2023-03-06T07:50:00Z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