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A1" w:rsidRPr="00C40777" w:rsidRDefault="00BA372D" w:rsidP="00A9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777">
        <w:rPr>
          <w:rFonts w:ascii="Times New Roman" w:hAnsi="Times New Roman" w:cs="Times New Roman"/>
          <w:b/>
          <w:sz w:val="24"/>
          <w:szCs w:val="24"/>
        </w:rPr>
        <w:t xml:space="preserve">Наноразмерные оксиды редкоземельных </w:t>
      </w:r>
      <w:r w:rsidR="001F10F0" w:rsidRPr="00C40777">
        <w:rPr>
          <w:rFonts w:ascii="Times New Roman" w:hAnsi="Times New Roman" w:cs="Times New Roman"/>
          <w:b/>
          <w:sz w:val="24"/>
          <w:szCs w:val="24"/>
        </w:rPr>
        <w:t xml:space="preserve">элементов и скандия </w:t>
      </w:r>
      <w:r w:rsidRPr="00C40777">
        <w:rPr>
          <w:rFonts w:ascii="Times New Roman" w:hAnsi="Times New Roman" w:cs="Times New Roman"/>
          <w:b/>
          <w:sz w:val="24"/>
          <w:szCs w:val="24"/>
        </w:rPr>
        <w:t>как катализаторы эп</w:t>
      </w:r>
      <w:r w:rsidR="00A91BF9" w:rsidRPr="00C40777">
        <w:rPr>
          <w:rFonts w:ascii="Times New Roman" w:hAnsi="Times New Roman" w:cs="Times New Roman"/>
          <w:b/>
          <w:sz w:val="24"/>
          <w:szCs w:val="24"/>
        </w:rPr>
        <w:t>оксидирования аллилового спирта</w:t>
      </w:r>
    </w:p>
    <w:p w:rsidR="00A94780" w:rsidRPr="008764FC" w:rsidRDefault="00BA372D" w:rsidP="00A94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6510D9">
        <w:rPr>
          <w:rFonts w:ascii="Times New Roman" w:hAnsi="Times New Roman" w:cs="Times New Roman"/>
          <w:b/>
          <w:i/>
          <w:sz w:val="24"/>
          <w:szCs w:val="24"/>
        </w:rPr>
        <w:t>Путнин И.О., Караваев И.А</w:t>
      </w:r>
      <w:r w:rsidR="00DD79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64881" w:rsidRPr="006510D9" w:rsidRDefault="00A91BF9" w:rsidP="00A91BF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510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Студент 4 курса бакалавриата</w:t>
      </w:r>
    </w:p>
    <w:p w:rsidR="00BA372D" w:rsidRPr="006510D9" w:rsidRDefault="00BA372D" w:rsidP="00A91BF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510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Институт тонк</w:t>
      </w:r>
      <w:r w:rsidR="00A91BF9" w:rsidRPr="006510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их химических технологий имени </w:t>
      </w:r>
      <w:r w:rsidR="00AD1493" w:rsidRPr="006510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М.В.</w:t>
      </w:r>
      <w:r w:rsidR="00A91BF9" w:rsidRPr="006510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Ломоносова</w:t>
      </w:r>
      <w:r w:rsidR="00744E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A91BF9" w:rsidRPr="006510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РТУ МИРЭА</w:t>
      </w:r>
      <w:r w:rsidRPr="006510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Москва, Россия</w:t>
      </w:r>
    </w:p>
    <w:p w:rsidR="00171187" w:rsidRPr="008764FC" w:rsidRDefault="00BA372D" w:rsidP="0017118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510D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8764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6510D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8764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8" w:history="1">
        <w:r w:rsidR="00171187" w:rsidRPr="002B143D">
          <w:rPr>
            <w:rStyle w:val="ad"/>
            <w:rFonts w:ascii="Times New Roman" w:hAnsi="Times New Roman" w:cs="Times New Roman"/>
            <w:i/>
            <w:sz w:val="24"/>
            <w:szCs w:val="24"/>
            <w:lang w:val="en-US"/>
          </w:rPr>
          <w:t>vanekherobrine</w:t>
        </w:r>
        <w:r w:rsidR="00171187" w:rsidRPr="008764FC">
          <w:rPr>
            <w:rStyle w:val="ad"/>
            <w:rFonts w:ascii="Times New Roman" w:hAnsi="Times New Roman" w:cs="Times New Roman"/>
            <w:i/>
            <w:sz w:val="24"/>
            <w:szCs w:val="24"/>
          </w:rPr>
          <w:t>@</w:t>
        </w:r>
        <w:r w:rsidR="00171187" w:rsidRPr="002B143D">
          <w:rPr>
            <w:rStyle w:val="ad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171187" w:rsidRPr="008764FC">
          <w:rPr>
            <w:rStyle w:val="ad"/>
            <w:rFonts w:ascii="Times New Roman" w:hAnsi="Times New Roman" w:cs="Times New Roman"/>
            <w:i/>
            <w:sz w:val="24"/>
            <w:szCs w:val="24"/>
          </w:rPr>
          <w:t>.</w:t>
        </w:r>
        <w:r w:rsidR="00171187" w:rsidRPr="002B143D">
          <w:rPr>
            <w:rStyle w:val="ad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171187" w:rsidRPr="008764FC" w:rsidRDefault="00171187" w:rsidP="0017118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A372D" w:rsidRPr="00171187" w:rsidRDefault="00431B74" w:rsidP="000A134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10D9">
        <w:rPr>
          <w:rFonts w:ascii="Times New Roman" w:hAnsi="Times New Roman" w:cs="Times New Roman"/>
          <w:sz w:val="24"/>
          <w:szCs w:val="24"/>
        </w:rPr>
        <w:t>В</w:t>
      </w:r>
      <w:r w:rsidR="002777B0" w:rsidRPr="006510D9">
        <w:rPr>
          <w:rFonts w:ascii="Times New Roman" w:hAnsi="Times New Roman" w:cs="Times New Roman"/>
          <w:sz w:val="24"/>
          <w:szCs w:val="24"/>
        </w:rPr>
        <w:t xml:space="preserve"> области промышленного катализа оксиды редкоземельных металлов (РЗМ) используются </w:t>
      </w:r>
      <w:r w:rsidRPr="006510D9"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="002777B0" w:rsidRPr="006510D9">
        <w:rPr>
          <w:rFonts w:ascii="Times New Roman" w:hAnsi="Times New Roman" w:cs="Times New Roman"/>
          <w:sz w:val="24"/>
          <w:szCs w:val="24"/>
        </w:rPr>
        <w:t>в качестве носителей и</w:t>
      </w:r>
      <w:r w:rsidRPr="006510D9">
        <w:rPr>
          <w:rFonts w:ascii="Times New Roman" w:hAnsi="Times New Roman" w:cs="Times New Roman"/>
          <w:sz w:val="24"/>
          <w:szCs w:val="24"/>
        </w:rPr>
        <w:t>ли</w:t>
      </w:r>
      <w:r w:rsidR="002777B0" w:rsidRPr="006510D9">
        <w:rPr>
          <w:rFonts w:ascii="Times New Roman" w:hAnsi="Times New Roman" w:cs="Times New Roman"/>
          <w:sz w:val="24"/>
          <w:szCs w:val="24"/>
        </w:rPr>
        <w:t xml:space="preserve"> промот</w:t>
      </w:r>
      <w:r w:rsidRPr="006510D9">
        <w:rPr>
          <w:rFonts w:ascii="Times New Roman" w:hAnsi="Times New Roman" w:cs="Times New Roman"/>
          <w:sz w:val="24"/>
          <w:szCs w:val="24"/>
        </w:rPr>
        <w:t>ирующих добавок</w:t>
      </w:r>
      <w:r w:rsidR="002777B0" w:rsidRPr="006510D9">
        <w:rPr>
          <w:rFonts w:ascii="Times New Roman" w:hAnsi="Times New Roman" w:cs="Times New Roman"/>
          <w:sz w:val="24"/>
          <w:szCs w:val="24"/>
        </w:rPr>
        <w:t xml:space="preserve">. </w:t>
      </w:r>
      <w:r w:rsidR="00227398" w:rsidRPr="006510D9">
        <w:rPr>
          <w:rFonts w:ascii="Times New Roman" w:hAnsi="Times New Roman" w:cs="Times New Roman"/>
          <w:sz w:val="24"/>
          <w:szCs w:val="24"/>
        </w:rPr>
        <w:t>В</w:t>
      </w:r>
      <w:r w:rsidRPr="006510D9">
        <w:rPr>
          <w:rFonts w:ascii="Times New Roman" w:hAnsi="Times New Roman" w:cs="Times New Roman"/>
          <w:sz w:val="24"/>
          <w:szCs w:val="24"/>
        </w:rPr>
        <w:t xml:space="preserve"> лабораторных исследованиях оксиды РЗМ активно используют в виде индивидуальных соединений в качестве ка</w:t>
      </w:r>
      <w:r w:rsidR="00227398" w:rsidRPr="006510D9">
        <w:rPr>
          <w:rFonts w:ascii="Times New Roman" w:hAnsi="Times New Roman" w:cs="Times New Roman"/>
          <w:sz w:val="24"/>
          <w:szCs w:val="24"/>
        </w:rPr>
        <w:t>тализаторов таких процессов</w:t>
      </w:r>
      <w:r w:rsidR="00AE15AE" w:rsidRPr="00AE15AE">
        <w:rPr>
          <w:rFonts w:ascii="Times New Roman" w:hAnsi="Times New Roman" w:cs="Times New Roman"/>
          <w:sz w:val="24"/>
          <w:szCs w:val="24"/>
        </w:rPr>
        <w:t>,</w:t>
      </w:r>
      <w:r w:rsidR="00227398" w:rsidRPr="006510D9">
        <w:rPr>
          <w:rFonts w:ascii="Times New Roman" w:hAnsi="Times New Roman" w:cs="Times New Roman"/>
          <w:sz w:val="24"/>
          <w:szCs w:val="24"/>
        </w:rPr>
        <w:t xml:space="preserve"> как</w:t>
      </w:r>
      <w:r w:rsidR="00031142" w:rsidRPr="006510D9">
        <w:rPr>
          <w:rFonts w:ascii="Times New Roman" w:hAnsi="Times New Roman" w:cs="Times New Roman"/>
          <w:sz w:val="24"/>
          <w:szCs w:val="24"/>
        </w:rPr>
        <w:t xml:space="preserve"> дегидратаци</w:t>
      </w:r>
      <w:r w:rsidR="00227398" w:rsidRPr="006510D9">
        <w:rPr>
          <w:rFonts w:ascii="Times New Roman" w:hAnsi="Times New Roman" w:cs="Times New Roman"/>
          <w:sz w:val="24"/>
          <w:szCs w:val="24"/>
        </w:rPr>
        <w:t>я</w:t>
      </w:r>
      <w:r w:rsidR="0026294F">
        <w:rPr>
          <w:rFonts w:ascii="Times New Roman" w:hAnsi="Times New Roman" w:cs="Times New Roman"/>
          <w:sz w:val="24"/>
          <w:szCs w:val="24"/>
        </w:rPr>
        <w:t xml:space="preserve"> диолов</w:t>
      </w:r>
      <w:r w:rsidR="00031142" w:rsidRPr="006510D9">
        <w:rPr>
          <w:rFonts w:ascii="Times New Roman" w:hAnsi="Times New Roman" w:cs="Times New Roman"/>
          <w:sz w:val="24"/>
          <w:szCs w:val="24"/>
        </w:rPr>
        <w:t>, фотокаталитическо</w:t>
      </w:r>
      <w:r w:rsidR="00227398" w:rsidRPr="006510D9">
        <w:rPr>
          <w:rFonts w:ascii="Times New Roman" w:hAnsi="Times New Roman" w:cs="Times New Roman"/>
          <w:sz w:val="24"/>
          <w:szCs w:val="24"/>
        </w:rPr>
        <w:t>е</w:t>
      </w:r>
      <w:r w:rsidR="00031142" w:rsidRPr="00171187">
        <w:rPr>
          <w:rFonts w:ascii="Times New Roman" w:hAnsi="Times New Roman" w:cs="Times New Roman"/>
          <w:sz w:val="24"/>
          <w:szCs w:val="24"/>
        </w:rPr>
        <w:t>разложени</w:t>
      </w:r>
      <w:r w:rsidR="00227398" w:rsidRPr="00171187">
        <w:rPr>
          <w:rFonts w:ascii="Times New Roman" w:hAnsi="Times New Roman" w:cs="Times New Roman"/>
          <w:sz w:val="24"/>
          <w:szCs w:val="24"/>
        </w:rPr>
        <w:t>е</w:t>
      </w:r>
      <w:r w:rsidR="00171187">
        <w:rPr>
          <w:rFonts w:ascii="Times New Roman" w:hAnsi="Times New Roman" w:cs="Times New Roman"/>
          <w:sz w:val="24"/>
          <w:szCs w:val="24"/>
        </w:rPr>
        <w:t xml:space="preserve"> ряда</w:t>
      </w:r>
      <w:r w:rsidR="00C40777" w:rsidRPr="00171187">
        <w:rPr>
          <w:rFonts w:ascii="Times New Roman" w:hAnsi="Times New Roman" w:cs="Times New Roman"/>
          <w:sz w:val="24"/>
          <w:szCs w:val="24"/>
        </w:rPr>
        <w:t xml:space="preserve"> органических веществ</w:t>
      </w:r>
      <w:r w:rsidR="00031142" w:rsidRPr="00171187">
        <w:rPr>
          <w:rFonts w:ascii="Times New Roman" w:hAnsi="Times New Roman" w:cs="Times New Roman"/>
          <w:sz w:val="24"/>
          <w:szCs w:val="24"/>
        </w:rPr>
        <w:t>, конверси</w:t>
      </w:r>
      <w:r w:rsidR="00227398" w:rsidRPr="00171187">
        <w:rPr>
          <w:rFonts w:ascii="Times New Roman" w:hAnsi="Times New Roman" w:cs="Times New Roman"/>
          <w:sz w:val="24"/>
          <w:szCs w:val="24"/>
        </w:rPr>
        <w:t>я</w:t>
      </w:r>
      <w:r w:rsidR="0026294F" w:rsidRPr="00171187">
        <w:rPr>
          <w:rFonts w:ascii="Times New Roman" w:hAnsi="Times New Roman" w:cs="Times New Roman"/>
          <w:sz w:val="24"/>
          <w:szCs w:val="24"/>
        </w:rPr>
        <w:t xml:space="preserve"> метана</w:t>
      </w:r>
      <w:r w:rsidR="00031142" w:rsidRPr="00171187">
        <w:rPr>
          <w:rFonts w:ascii="Times New Roman" w:hAnsi="Times New Roman" w:cs="Times New Roman"/>
          <w:sz w:val="24"/>
          <w:szCs w:val="24"/>
        </w:rPr>
        <w:t xml:space="preserve"> и других.</w:t>
      </w:r>
      <w:r w:rsidR="00C40777" w:rsidRPr="00171187">
        <w:rPr>
          <w:rFonts w:ascii="Times New Roman" w:hAnsi="Times New Roman" w:cs="Times New Roman"/>
          <w:sz w:val="24"/>
          <w:szCs w:val="24"/>
        </w:rPr>
        <w:t>Известно несколько исследований процесса эпоксидирования</w:t>
      </w:r>
      <w:r w:rsidR="006510D9" w:rsidRPr="00171187">
        <w:rPr>
          <w:rFonts w:ascii="Times New Roman" w:hAnsi="Times New Roman" w:cs="Times New Roman"/>
          <w:sz w:val="24"/>
          <w:szCs w:val="24"/>
        </w:rPr>
        <w:t xml:space="preserve"> алкенов в условиях гетерогенного катализа оксидами РЗМ</w:t>
      </w:r>
      <w:r w:rsidR="00C40777" w:rsidRPr="00171187">
        <w:rPr>
          <w:rFonts w:ascii="Times New Roman" w:hAnsi="Times New Roman" w:cs="Times New Roman"/>
          <w:sz w:val="24"/>
          <w:szCs w:val="24"/>
        </w:rPr>
        <w:t xml:space="preserve"> [1</w:t>
      </w:r>
      <w:r w:rsidR="003B1BCC" w:rsidRPr="00171187">
        <w:rPr>
          <w:rFonts w:ascii="Times New Roman" w:hAnsi="Times New Roman" w:cs="Times New Roman"/>
          <w:sz w:val="24"/>
          <w:szCs w:val="24"/>
        </w:rPr>
        <w:t>–2</w:t>
      </w:r>
      <w:r w:rsidR="00C40777" w:rsidRPr="00171187">
        <w:rPr>
          <w:rFonts w:ascii="Times New Roman" w:hAnsi="Times New Roman" w:cs="Times New Roman"/>
          <w:sz w:val="24"/>
          <w:szCs w:val="24"/>
        </w:rPr>
        <w:t>]</w:t>
      </w:r>
      <w:r w:rsidR="00171187">
        <w:rPr>
          <w:rFonts w:ascii="Times New Roman" w:hAnsi="Times New Roman" w:cs="Times New Roman"/>
          <w:sz w:val="24"/>
          <w:szCs w:val="24"/>
        </w:rPr>
        <w:t>, но они носят несистемный характер.</w:t>
      </w:r>
    </w:p>
    <w:p w:rsidR="00E45C5E" w:rsidRPr="00171187" w:rsidRDefault="004B4C26" w:rsidP="000A1340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187">
        <w:rPr>
          <w:rFonts w:ascii="Times New Roman" w:hAnsi="Times New Roman" w:cs="Times New Roman"/>
          <w:sz w:val="24"/>
          <w:szCs w:val="24"/>
        </w:rPr>
        <w:t xml:space="preserve">Наноразмерные оксиды </w:t>
      </w:r>
      <w:r w:rsidR="00E45C5E" w:rsidRPr="00171187">
        <w:rPr>
          <w:rFonts w:ascii="Times New Roman" w:hAnsi="Times New Roman" w:cs="Times New Roman"/>
          <w:sz w:val="24"/>
          <w:szCs w:val="24"/>
        </w:rPr>
        <w:t>РЗМ</w:t>
      </w:r>
      <w:r w:rsidRPr="00171187">
        <w:rPr>
          <w:rFonts w:ascii="Times New Roman" w:hAnsi="Times New Roman" w:cs="Times New Roman"/>
          <w:sz w:val="24"/>
          <w:szCs w:val="24"/>
        </w:rPr>
        <w:t xml:space="preserve"> были получены путемтермического разложения карбамидных комплексов со</w:t>
      </w:r>
      <w:r w:rsidR="001F10F0" w:rsidRPr="00171187">
        <w:rPr>
          <w:rFonts w:ascii="Times New Roman" w:hAnsi="Times New Roman" w:cs="Times New Roman"/>
          <w:sz w:val="24"/>
          <w:szCs w:val="24"/>
        </w:rPr>
        <w:t>става [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A6D9A" w:rsidRPr="00171187">
        <w:rPr>
          <w:rFonts w:ascii="Times New Roman" w:hAnsi="Times New Roman" w:cs="Times New Roman"/>
          <w:sz w:val="24"/>
          <w:szCs w:val="24"/>
        </w:rPr>
        <w:t>(H</w:t>
      </w:r>
      <w:r w:rsidR="00AA6D9A" w:rsidRPr="001711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A6D9A" w:rsidRPr="00171187">
        <w:rPr>
          <w:rFonts w:ascii="Times New Roman" w:hAnsi="Times New Roman" w:cs="Times New Roman"/>
          <w:sz w:val="24"/>
          <w:szCs w:val="24"/>
        </w:rPr>
        <w:t>O)(Ur)</w:t>
      </w:r>
      <w:r w:rsidR="00AA6D9A" w:rsidRPr="001711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A6D9A" w:rsidRPr="00171187">
        <w:rPr>
          <w:rFonts w:ascii="Times New Roman" w:hAnsi="Times New Roman" w:cs="Times New Roman"/>
          <w:sz w:val="24"/>
          <w:szCs w:val="24"/>
        </w:rPr>
        <w:t>(NO</w:t>
      </w:r>
      <w:r w:rsidR="00AA6D9A" w:rsidRPr="001711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6D9A" w:rsidRPr="00171187">
        <w:rPr>
          <w:rFonts w:ascii="Times New Roman" w:hAnsi="Times New Roman" w:cs="Times New Roman"/>
          <w:sz w:val="24"/>
          <w:szCs w:val="24"/>
        </w:rPr>
        <w:t>)</w:t>
      </w:r>
      <w:r w:rsidR="00AA6D9A" w:rsidRPr="001711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A6D9A" w:rsidRPr="00171187">
        <w:rPr>
          <w:rFonts w:ascii="Times New Roman" w:hAnsi="Times New Roman" w:cs="Times New Roman"/>
          <w:sz w:val="24"/>
          <w:szCs w:val="24"/>
        </w:rPr>
        <w:t>]NO</w:t>
      </w:r>
      <w:r w:rsidR="00AA6D9A" w:rsidRPr="001711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, 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 = 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, 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, 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, 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, 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Yb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 и [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F10F0" w:rsidRPr="00171187">
        <w:rPr>
          <w:rFonts w:ascii="Times New Roman" w:hAnsi="Times New Roman" w:cs="Times New Roman"/>
          <w:sz w:val="24"/>
          <w:szCs w:val="24"/>
        </w:rPr>
        <w:t>(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Ur</w:t>
      </w:r>
      <w:r w:rsidR="001F10F0" w:rsidRPr="00171187">
        <w:rPr>
          <w:rFonts w:ascii="Times New Roman" w:hAnsi="Times New Roman" w:cs="Times New Roman"/>
          <w:sz w:val="24"/>
          <w:szCs w:val="24"/>
        </w:rPr>
        <w:t>)</w:t>
      </w:r>
      <w:r w:rsidR="001F10F0" w:rsidRPr="001711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F10F0" w:rsidRPr="00171187">
        <w:rPr>
          <w:rFonts w:ascii="Times New Roman" w:hAnsi="Times New Roman" w:cs="Times New Roman"/>
          <w:sz w:val="24"/>
          <w:szCs w:val="24"/>
        </w:rPr>
        <w:t>(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1F10F0" w:rsidRPr="001711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F10F0" w:rsidRPr="00171187">
        <w:rPr>
          <w:rFonts w:ascii="Times New Roman" w:hAnsi="Times New Roman" w:cs="Times New Roman"/>
          <w:sz w:val="24"/>
          <w:szCs w:val="24"/>
        </w:rPr>
        <w:t>)</w:t>
      </w:r>
      <w:r w:rsidR="001F10F0" w:rsidRPr="001711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F10F0" w:rsidRPr="00171187">
        <w:rPr>
          <w:rFonts w:ascii="Times New Roman" w:hAnsi="Times New Roman" w:cs="Times New Roman"/>
          <w:sz w:val="24"/>
          <w:szCs w:val="24"/>
        </w:rPr>
        <w:t>]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1F10F0" w:rsidRPr="001711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, 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 = 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Lu</w:t>
      </w:r>
      <w:r w:rsidR="00AA6D9A" w:rsidRPr="00171187">
        <w:rPr>
          <w:rFonts w:ascii="Times New Roman" w:hAnsi="Times New Roman" w:cs="Times New Roman"/>
          <w:sz w:val="24"/>
          <w:szCs w:val="24"/>
        </w:rPr>
        <w:t>[</w:t>
      </w:r>
      <w:r w:rsidR="00744E86">
        <w:rPr>
          <w:rFonts w:ascii="Times New Roman" w:hAnsi="Times New Roman" w:cs="Times New Roman"/>
          <w:sz w:val="24"/>
          <w:szCs w:val="24"/>
        </w:rPr>
        <w:t>3</w:t>
      </w:r>
      <w:r w:rsidRPr="00171187">
        <w:rPr>
          <w:rFonts w:ascii="Times New Roman" w:hAnsi="Times New Roman" w:cs="Times New Roman"/>
          <w:sz w:val="24"/>
          <w:szCs w:val="24"/>
        </w:rPr>
        <w:t>].Морфология, состав и средний размер частиц конечных продуктов разложения был</w:t>
      </w:r>
      <w:r w:rsidR="00E45C5E" w:rsidRPr="00171187">
        <w:rPr>
          <w:rFonts w:ascii="Times New Roman" w:hAnsi="Times New Roman" w:cs="Times New Roman"/>
          <w:sz w:val="24"/>
          <w:szCs w:val="24"/>
        </w:rPr>
        <w:t>и</w:t>
      </w:r>
      <w:r w:rsidRPr="00171187">
        <w:rPr>
          <w:rFonts w:ascii="Times New Roman" w:hAnsi="Times New Roman" w:cs="Times New Roman"/>
          <w:sz w:val="24"/>
          <w:szCs w:val="24"/>
        </w:rPr>
        <w:t>определен</w:t>
      </w:r>
      <w:r w:rsidR="00E45C5E" w:rsidRPr="00171187">
        <w:rPr>
          <w:rFonts w:ascii="Times New Roman" w:hAnsi="Times New Roman" w:cs="Times New Roman"/>
          <w:sz w:val="24"/>
          <w:szCs w:val="24"/>
        </w:rPr>
        <w:t>ы</w:t>
      </w:r>
      <w:r w:rsidRPr="00171187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171187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E45C5E" w:rsidRPr="00171187">
        <w:rPr>
          <w:rFonts w:ascii="Times New Roman" w:hAnsi="Times New Roman" w:cs="Times New Roman"/>
          <w:sz w:val="24"/>
          <w:szCs w:val="24"/>
        </w:rPr>
        <w:t>РФА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, </w:t>
      </w:r>
      <w:r w:rsidR="001F10F0" w:rsidRPr="00171187">
        <w:rPr>
          <w:rFonts w:ascii="Times New Roman" w:hAnsi="Times New Roman" w:cs="Times New Roman"/>
          <w:sz w:val="24"/>
          <w:szCs w:val="24"/>
          <w:lang w:val="en-US"/>
        </w:rPr>
        <w:t>SAXS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 и </w:t>
      </w:r>
      <w:r w:rsidR="00371A93" w:rsidRPr="00171187">
        <w:rPr>
          <w:rFonts w:ascii="Times New Roman" w:hAnsi="Times New Roman" w:cs="Times New Roman"/>
          <w:sz w:val="24"/>
          <w:szCs w:val="24"/>
          <w:lang w:val="en-US"/>
        </w:rPr>
        <w:t>TEM</w:t>
      </w:r>
      <w:r w:rsidR="00371A93" w:rsidRPr="00171187">
        <w:rPr>
          <w:rFonts w:ascii="Times New Roman" w:hAnsi="Times New Roman" w:cs="Times New Roman"/>
          <w:sz w:val="24"/>
          <w:szCs w:val="24"/>
        </w:rPr>
        <w:t>.</w:t>
      </w:r>
      <w:r w:rsidR="00202B67" w:rsidRPr="00171187">
        <w:rPr>
          <w:rFonts w:ascii="Times New Roman" w:hAnsi="Times New Roman" w:cs="Times New Roman"/>
          <w:sz w:val="24"/>
          <w:szCs w:val="24"/>
        </w:rPr>
        <w:t>П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олученные наночастицы оксидов </w:t>
      </w:r>
      <w:r w:rsidR="00202B67" w:rsidRPr="00171187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1F10F0" w:rsidRPr="00171187">
        <w:rPr>
          <w:rFonts w:ascii="Times New Roman" w:hAnsi="Times New Roman" w:cs="Times New Roman"/>
          <w:sz w:val="24"/>
          <w:szCs w:val="24"/>
        </w:rPr>
        <w:t>структур</w:t>
      </w:r>
      <w:r w:rsidR="00202B67" w:rsidRPr="00171187">
        <w:rPr>
          <w:rFonts w:ascii="Times New Roman" w:hAnsi="Times New Roman" w:cs="Times New Roman"/>
          <w:sz w:val="24"/>
          <w:szCs w:val="24"/>
        </w:rPr>
        <w:t>у</w:t>
      </w:r>
      <w:r w:rsidR="001F10F0" w:rsidRPr="00171187">
        <w:rPr>
          <w:rFonts w:ascii="Times New Roman" w:hAnsi="Times New Roman" w:cs="Times New Roman"/>
          <w:sz w:val="24"/>
          <w:szCs w:val="24"/>
        </w:rPr>
        <w:t xml:space="preserve"> биксбиита</w:t>
      </w:r>
      <w:r w:rsidR="001F10F0" w:rsidRPr="00171187">
        <w:rPr>
          <w:rFonts w:ascii="Times New Roman" w:hAnsi="Times New Roman" w:cs="Times New Roman"/>
          <w:bCs/>
          <w:sz w:val="24"/>
          <w:szCs w:val="24"/>
        </w:rPr>
        <w:t xml:space="preserve">, средний размер </w:t>
      </w:r>
      <w:r w:rsidR="00202B67" w:rsidRPr="00171187">
        <w:rPr>
          <w:rFonts w:ascii="Times New Roman" w:hAnsi="Times New Roman" w:cs="Times New Roman"/>
          <w:bCs/>
          <w:sz w:val="24"/>
          <w:szCs w:val="24"/>
        </w:rPr>
        <w:t>частиц</w:t>
      </w:r>
      <w:r w:rsidR="00171187">
        <w:rPr>
          <w:rFonts w:ascii="Times New Roman" w:hAnsi="Times New Roman" w:cs="Times New Roman"/>
          <w:bCs/>
          <w:sz w:val="24"/>
          <w:szCs w:val="24"/>
        </w:rPr>
        <w:t xml:space="preserve">находится </w:t>
      </w:r>
      <w:r w:rsidR="001F10F0" w:rsidRPr="00171187">
        <w:rPr>
          <w:rFonts w:ascii="Times New Roman" w:hAnsi="Times New Roman" w:cs="Times New Roman"/>
          <w:bCs/>
          <w:sz w:val="24"/>
          <w:szCs w:val="24"/>
        </w:rPr>
        <w:t>в диапазоне от 20 до 50 нм.</w:t>
      </w:r>
    </w:p>
    <w:p w:rsidR="001C2A82" w:rsidRPr="00171187" w:rsidRDefault="00744E86" w:rsidP="000A1340">
      <w:p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Согласно методике [4</w:t>
      </w:r>
      <w:bookmarkStart w:id="0" w:name="_GoBack"/>
      <w:bookmarkEnd w:id="0"/>
      <w:r w:rsidR="001C2A82" w:rsidRPr="00171187">
        <w:rPr>
          <w:rFonts w:ascii="Times New Roman" w:hAnsi="Times New Roman" w:cs="Times New Roman"/>
          <w:bCs/>
          <w:sz w:val="24"/>
          <w:szCs w:val="24"/>
        </w:rPr>
        <w:t xml:space="preserve">] все образцы состава </w:t>
      </w:r>
      <w:r w:rsidR="001C2A82" w:rsidRPr="00171187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1C2A82" w:rsidRPr="00171187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C2A82" w:rsidRPr="00171187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1C2A82" w:rsidRPr="00171187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C2A82" w:rsidRPr="00171187">
        <w:rPr>
          <w:rFonts w:ascii="Times New Roman" w:hAnsi="Times New Roman" w:cs="Times New Roman"/>
          <w:bCs/>
          <w:sz w:val="24"/>
          <w:szCs w:val="24"/>
        </w:rPr>
        <w:t xml:space="preserve"> были апробированы в качестве катализаторов эпоксидирования аллилового спирта</w:t>
      </w:r>
      <w:r w:rsidR="00AE4366" w:rsidRPr="00171187">
        <w:rPr>
          <w:rFonts w:ascii="Times New Roman" w:hAnsi="Times New Roman" w:cs="Times New Roman"/>
          <w:bCs/>
          <w:sz w:val="24"/>
          <w:szCs w:val="24"/>
        </w:rPr>
        <w:t xml:space="preserve"> (АС)</w:t>
      </w:r>
      <w:r w:rsidR="001C2A82" w:rsidRPr="00171187">
        <w:rPr>
          <w:rFonts w:ascii="Times New Roman" w:hAnsi="Times New Roman" w:cs="Times New Roman"/>
          <w:bCs/>
          <w:sz w:val="24"/>
          <w:szCs w:val="24"/>
        </w:rPr>
        <w:t>. Основные технологические показате</w:t>
      </w:r>
      <w:r w:rsidR="00AE15AE" w:rsidRPr="00171187">
        <w:rPr>
          <w:rFonts w:ascii="Times New Roman" w:hAnsi="Times New Roman" w:cs="Times New Roman"/>
          <w:bCs/>
          <w:sz w:val="24"/>
          <w:szCs w:val="24"/>
        </w:rPr>
        <w:t>ли процесса меняются в довольно</w:t>
      </w:r>
      <w:r w:rsidR="001C2A82" w:rsidRPr="00171187">
        <w:rPr>
          <w:rFonts w:ascii="Times New Roman" w:hAnsi="Times New Roman" w:cs="Times New Roman"/>
          <w:bCs/>
          <w:sz w:val="24"/>
          <w:szCs w:val="24"/>
        </w:rPr>
        <w:t xml:space="preserve"> широких диапозонах: </w:t>
      </w:r>
      <w:r w:rsidR="00171187">
        <w:rPr>
          <w:rFonts w:ascii="Times New Roman" w:hAnsi="Times New Roman" w:cs="Times New Roman"/>
          <w:bCs/>
          <w:sz w:val="24"/>
          <w:szCs w:val="24"/>
        </w:rPr>
        <w:t>степень превращения</w:t>
      </w:r>
      <w:r w:rsidR="00AE4366" w:rsidRPr="00171187">
        <w:rPr>
          <w:rFonts w:ascii="Times New Roman" w:hAnsi="Times New Roman" w:cs="Times New Roman"/>
          <w:bCs/>
          <w:sz w:val="24"/>
          <w:szCs w:val="24"/>
        </w:rPr>
        <w:t>АС: 24.8—38.0%, селективность образования глицидола</w:t>
      </w:r>
      <w:r w:rsidR="00171187">
        <w:rPr>
          <w:rFonts w:ascii="Times New Roman" w:hAnsi="Times New Roman" w:cs="Times New Roman"/>
          <w:bCs/>
          <w:sz w:val="24"/>
          <w:szCs w:val="24"/>
        </w:rPr>
        <w:t xml:space="preserve"> (ГД)</w:t>
      </w:r>
      <w:r w:rsidR="00AE4366" w:rsidRPr="00171187">
        <w:rPr>
          <w:rFonts w:ascii="Times New Roman" w:hAnsi="Times New Roman" w:cs="Times New Roman"/>
          <w:bCs/>
          <w:sz w:val="24"/>
          <w:szCs w:val="24"/>
        </w:rPr>
        <w:t xml:space="preserve"> по АС: 4.8—11.2%, </w:t>
      </w:r>
      <w:r w:rsidR="00171187">
        <w:rPr>
          <w:rFonts w:ascii="Times New Roman" w:hAnsi="Times New Roman" w:cs="Times New Roman"/>
          <w:bCs/>
          <w:sz w:val="24"/>
          <w:szCs w:val="24"/>
        </w:rPr>
        <w:t>степень превращения</w:t>
      </w:r>
      <w:r w:rsidR="00AE4366" w:rsidRPr="00171187">
        <w:rPr>
          <w:rFonts w:ascii="Times New Roman" w:hAnsi="Times New Roman" w:cs="Times New Roman"/>
          <w:bCs/>
          <w:sz w:val="24"/>
          <w:szCs w:val="24"/>
        </w:rPr>
        <w:t xml:space="preserve"> пероксида водорода</w:t>
      </w:r>
      <w:r w:rsidR="00171187">
        <w:rPr>
          <w:rFonts w:ascii="Times New Roman" w:hAnsi="Times New Roman" w:cs="Times New Roman"/>
          <w:bCs/>
          <w:sz w:val="24"/>
          <w:szCs w:val="24"/>
        </w:rPr>
        <w:t xml:space="preserve"> (ПВ)</w:t>
      </w:r>
      <w:r w:rsidR="00AE4366" w:rsidRPr="00171187">
        <w:rPr>
          <w:rFonts w:ascii="Times New Roman" w:hAnsi="Times New Roman" w:cs="Times New Roman"/>
          <w:bCs/>
          <w:sz w:val="24"/>
          <w:szCs w:val="24"/>
        </w:rPr>
        <w:t>: 3.9—52.4%, сел</w:t>
      </w:r>
      <w:r w:rsidR="00171187">
        <w:rPr>
          <w:rFonts w:ascii="Times New Roman" w:hAnsi="Times New Roman" w:cs="Times New Roman"/>
          <w:bCs/>
          <w:sz w:val="24"/>
          <w:szCs w:val="24"/>
        </w:rPr>
        <w:t>ективность образования ГД</w:t>
      </w:r>
      <w:r w:rsidR="00AE4366" w:rsidRPr="00171187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171187">
        <w:rPr>
          <w:rFonts w:ascii="Times New Roman" w:hAnsi="Times New Roman" w:cs="Times New Roman"/>
          <w:bCs/>
          <w:sz w:val="24"/>
          <w:szCs w:val="24"/>
        </w:rPr>
        <w:t xml:space="preserve"> ПВ</w:t>
      </w:r>
      <w:r w:rsidR="00AE4366" w:rsidRPr="00171187">
        <w:rPr>
          <w:rFonts w:ascii="Times New Roman" w:hAnsi="Times New Roman" w:cs="Times New Roman"/>
          <w:bCs/>
          <w:sz w:val="24"/>
          <w:szCs w:val="24"/>
        </w:rPr>
        <w:t>: 7.3—86.5%.</w:t>
      </w:r>
      <w:r w:rsidR="000A1340" w:rsidRPr="00171187">
        <w:rPr>
          <w:rFonts w:ascii="Times New Roman" w:hAnsi="Times New Roman" w:cs="Times New Roman"/>
          <w:bCs/>
          <w:sz w:val="24"/>
          <w:szCs w:val="24"/>
        </w:rPr>
        <w:t xml:space="preserve"> Причину, обуславливающую этот факт, планируется выяснить в дальнейших исследованиях.</w:t>
      </w:r>
    </w:p>
    <w:p w:rsidR="004A4CC1" w:rsidRDefault="00E45C5E" w:rsidP="003C584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71187">
        <w:rPr>
          <w:rFonts w:ascii="Times New Roman" w:hAnsi="Times New Roman" w:cs="Times New Roman"/>
          <w:sz w:val="24"/>
          <w:szCs w:val="24"/>
        </w:rPr>
        <w:t>Эта работа открывает перспективы для разработки новых гетерогенных катализаторов эпоксидирования алкенов на основе соединений</w:t>
      </w:r>
      <w:r w:rsidR="00371A93" w:rsidRPr="00171187">
        <w:rPr>
          <w:rFonts w:ascii="Times New Roman" w:hAnsi="Times New Roman" w:cs="Times New Roman"/>
          <w:sz w:val="24"/>
          <w:szCs w:val="24"/>
        </w:rPr>
        <w:t xml:space="preserve"> РЗМ</w:t>
      </w:r>
      <w:r w:rsidRPr="00171187">
        <w:rPr>
          <w:rFonts w:ascii="Times New Roman" w:hAnsi="Times New Roman" w:cs="Times New Roman"/>
          <w:sz w:val="24"/>
          <w:szCs w:val="24"/>
        </w:rPr>
        <w:t>. В настоящее время продолжаются исследования с использованием</w:t>
      </w:r>
      <w:r w:rsidR="00561165" w:rsidRPr="00171187">
        <w:rPr>
          <w:rFonts w:ascii="Times New Roman" w:hAnsi="Times New Roman" w:cs="Times New Roman"/>
          <w:sz w:val="24"/>
          <w:szCs w:val="24"/>
        </w:rPr>
        <w:t xml:space="preserve">веществ </w:t>
      </w:r>
      <w:r w:rsidRPr="00171187">
        <w:rPr>
          <w:rFonts w:ascii="Times New Roman" w:hAnsi="Times New Roman" w:cs="Times New Roman"/>
          <w:sz w:val="24"/>
          <w:szCs w:val="24"/>
        </w:rPr>
        <w:t>этого типа</w:t>
      </w:r>
      <w:r w:rsidR="00561165" w:rsidRPr="00171187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Pr="00171187">
        <w:rPr>
          <w:rFonts w:ascii="Times New Roman" w:hAnsi="Times New Roman" w:cs="Times New Roman"/>
          <w:sz w:val="24"/>
          <w:szCs w:val="24"/>
        </w:rPr>
        <w:t xml:space="preserve"> катализаторов для получения более детальных зависимостей.</w:t>
      </w:r>
    </w:p>
    <w:p w:rsidR="00171187" w:rsidRPr="00DD79FA" w:rsidRDefault="00DD79FA" w:rsidP="003C5848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Авторы выражают благодарность д.х.н.,</w:t>
      </w:r>
      <w:r w:rsidR="0005665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проф. Бруку</w:t>
      </w:r>
      <w:r w:rsidR="00056650">
        <w:rPr>
          <w:rFonts w:ascii="Times New Roman" w:hAnsi="Times New Roman" w:cs="Times New Roman"/>
          <w:i/>
          <w:sz w:val="24"/>
          <w:szCs w:val="24"/>
        </w:rPr>
        <w:t xml:space="preserve"> Л.Г.</w:t>
      </w:r>
      <w:r>
        <w:rPr>
          <w:rFonts w:ascii="Times New Roman" w:hAnsi="Times New Roman" w:cs="Times New Roman"/>
          <w:i/>
          <w:sz w:val="24"/>
          <w:szCs w:val="24"/>
        </w:rPr>
        <w:t xml:space="preserve"> и к.х.н., доц. Пастуховой</w:t>
      </w:r>
      <w:r w:rsidR="00056650">
        <w:rPr>
          <w:rFonts w:ascii="Times New Roman" w:hAnsi="Times New Roman" w:cs="Times New Roman"/>
          <w:i/>
          <w:sz w:val="24"/>
          <w:szCs w:val="24"/>
        </w:rPr>
        <w:t xml:space="preserve"> Ж.Ю.</w:t>
      </w:r>
      <w:r>
        <w:rPr>
          <w:rFonts w:ascii="Times New Roman" w:hAnsi="Times New Roman" w:cs="Times New Roman"/>
          <w:i/>
          <w:sz w:val="24"/>
          <w:szCs w:val="24"/>
        </w:rPr>
        <w:t xml:space="preserve"> за ценные советы при проведении исследований.</w:t>
      </w:r>
    </w:p>
    <w:p w:rsidR="000A1340" w:rsidRPr="00171187" w:rsidRDefault="00A3615F" w:rsidP="003C584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18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9134B" w:rsidRPr="00171187" w:rsidRDefault="0039134B" w:rsidP="003C584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187">
        <w:rPr>
          <w:rFonts w:ascii="Times New Roman" w:hAnsi="Times New Roman" w:cs="Times New Roman"/>
          <w:sz w:val="24"/>
          <w:szCs w:val="24"/>
          <w:lang w:val="en-US"/>
        </w:rPr>
        <w:t>Vasant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56650">
        <w:rPr>
          <w:rFonts w:ascii="Times New Roman" w:hAnsi="Times New Roman" w:cs="Times New Roman"/>
          <w:sz w:val="24"/>
          <w:szCs w:val="24"/>
        </w:rPr>
        <w:t xml:space="preserve">.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Choudhary</w:t>
      </w:r>
      <w:r w:rsidRPr="00056650">
        <w:rPr>
          <w:rFonts w:ascii="Times New Roman" w:hAnsi="Times New Roman" w:cs="Times New Roman"/>
          <w:sz w:val="24"/>
          <w:szCs w:val="24"/>
        </w:rPr>
        <w:t xml:space="preserve">,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Rani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Jha</w:t>
      </w:r>
      <w:r w:rsidRPr="00056650">
        <w:rPr>
          <w:rFonts w:ascii="Times New Roman" w:hAnsi="Times New Roman" w:cs="Times New Roman"/>
          <w:sz w:val="24"/>
          <w:szCs w:val="24"/>
        </w:rPr>
        <w:t xml:space="preserve">,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Prabhas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Jana</w:t>
      </w:r>
      <w:r w:rsidRPr="00056650">
        <w:rPr>
          <w:rFonts w:ascii="Times New Roman" w:hAnsi="Times New Roman" w:cs="Times New Roman"/>
          <w:sz w:val="24"/>
          <w:szCs w:val="24"/>
        </w:rPr>
        <w:t xml:space="preserve">.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Epoxidation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styrene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TBHP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styrene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oxide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barium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oxide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56650">
        <w:rPr>
          <w:rFonts w:ascii="Times New Roman" w:hAnsi="Times New Roman" w:cs="Times New Roman"/>
          <w:sz w:val="24"/>
          <w:szCs w:val="24"/>
        </w:rPr>
        <w:t xml:space="preserve">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 xml:space="preserve">highly active/selective and reusable solid catalyst//Green Chemistry, 2006, 8, </w:t>
      </w:r>
      <w:r w:rsidR="00013E1D" w:rsidRPr="00171187">
        <w:rPr>
          <w:rFonts w:ascii="Times New Roman" w:hAnsi="Times New Roman" w:cs="Times New Roman"/>
          <w:sz w:val="24"/>
          <w:szCs w:val="24"/>
          <w:lang w:val="en-US"/>
        </w:rPr>
        <w:t xml:space="preserve">pp. 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689–690.</w:t>
      </w:r>
    </w:p>
    <w:p w:rsidR="003B1BCC" w:rsidRPr="00171187" w:rsidRDefault="00804EAB" w:rsidP="003C584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187">
        <w:rPr>
          <w:rFonts w:ascii="Times New Roman" w:hAnsi="Times New Roman" w:cs="Times New Roman"/>
          <w:sz w:val="24"/>
          <w:szCs w:val="24"/>
          <w:lang w:val="en-US"/>
        </w:rPr>
        <w:t>Sen R., Koner S. Heterogeneous C</w:t>
      </w:r>
      <w:r w:rsidR="00CD3C3F" w:rsidRPr="00171187">
        <w:rPr>
          <w:rFonts w:ascii="Times New Roman" w:hAnsi="Times New Roman" w:cs="Times New Roman"/>
          <w:sz w:val="24"/>
          <w:szCs w:val="24"/>
          <w:lang w:val="en-US"/>
        </w:rPr>
        <w:t>atalyti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>c Epoxidation of Olefins Over Hydrothermally Synthesized Lanthanide Containing Framework C</w:t>
      </w:r>
      <w:r w:rsidR="00CD3C3F" w:rsidRPr="00171187">
        <w:rPr>
          <w:rFonts w:ascii="Times New Roman" w:hAnsi="Times New Roman" w:cs="Times New Roman"/>
          <w:sz w:val="24"/>
          <w:szCs w:val="24"/>
          <w:lang w:val="en-US"/>
        </w:rPr>
        <w:t>ompounds // Wiley-VCH Verlag GmbH &amp; Co. KGaA, Weinheim,</w:t>
      </w:r>
      <w:r w:rsidRPr="00171187">
        <w:rPr>
          <w:rFonts w:ascii="Times New Roman" w:hAnsi="Times New Roman" w:cs="Times New Roman"/>
          <w:sz w:val="24"/>
          <w:szCs w:val="24"/>
          <w:lang w:val="en-US"/>
        </w:rPr>
        <w:t xml:space="preserve"> 2011,</w:t>
      </w:r>
      <w:r w:rsidR="00013E1D" w:rsidRPr="00171187">
        <w:rPr>
          <w:rFonts w:ascii="Times New Roman" w:hAnsi="Times New Roman" w:cs="Times New Roman"/>
          <w:sz w:val="24"/>
          <w:szCs w:val="24"/>
          <w:lang w:val="en-US"/>
        </w:rPr>
        <w:t xml:space="preserve"> pp</w:t>
      </w:r>
      <w:r w:rsidR="00CD3C3F" w:rsidRPr="00171187">
        <w:rPr>
          <w:rFonts w:ascii="Times New Roman" w:hAnsi="Times New Roman" w:cs="Times New Roman"/>
          <w:sz w:val="24"/>
          <w:szCs w:val="24"/>
          <w:lang w:val="en-US"/>
        </w:rPr>
        <w:t xml:space="preserve">. 241-248. </w:t>
      </w:r>
    </w:p>
    <w:p w:rsidR="00FE1A4B" w:rsidRPr="0039134B" w:rsidRDefault="0026294F" w:rsidP="003C584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187">
        <w:rPr>
          <w:rFonts w:ascii="Times New Roman" w:hAnsi="Times New Roman" w:cs="Times New Roman"/>
          <w:sz w:val="24"/>
          <w:szCs w:val="24"/>
          <w:lang w:val="en-US"/>
        </w:rPr>
        <w:t>Savinkina E.V., Karavaev I.A., Grigoriev M.S., Buzanov G.A., Davydova M.N. A</w:t>
      </w:r>
      <w:r w:rsidRPr="0039134B">
        <w:rPr>
          <w:rFonts w:ascii="Times New Roman" w:hAnsi="Times New Roman" w:cs="Times New Roman"/>
          <w:sz w:val="24"/>
          <w:szCs w:val="24"/>
          <w:lang w:val="en-US"/>
        </w:rPr>
        <w:t xml:space="preserve"> series of urea complexes with rare-earth nitrates: Synthesis, structure and thermal decomposition //Inor. Chem. Acta, 2022, </w:t>
      </w:r>
      <w:r w:rsidR="00E45C5E" w:rsidRPr="0039134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9134B">
        <w:rPr>
          <w:rFonts w:ascii="Times New Roman" w:hAnsi="Times New Roman" w:cs="Times New Roman"/>
          <w:sz w:val="24"/>
          <w:szCs w:val="24"/>
          <w:lang w:val="en-US"/>
        </w:rPr>
        <w:t>. 532.</w:t>
      </w:r>
    </w:p>
    <w:p w:rsidR="000A1340" w:rsidRPr="006C194E" w:rsidRDefault="00142176" w:rsidP="003C584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0A1340" w:rsidRPr="006C194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Pastukhova, Z.Y.</w:t>
        </w:r>
      </w:hyperlink>
      <w:r w:rsidR="000A1340" w:rsidRPr="006C194E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hyperlink r:id="rId10" w:history="1">
        <w:r w:rsidR="000A1340" w:rsidRPr="006C194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Levitin, V.V.</w:t>
        </w:r>
      </w:hyperlink>
      <w:r w:rsidR="000A1340" w:rsidRPr="006C194E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hyperlink r:id="rId11" w:history="1">
        <w:r w:rsidR="000A1340" w:rsidRPr="006C194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Katsman, E.A.</w:t>
        </w:r>
      </w:hyperlink>
      <w:r w:rsidR="000A1340" w:rsidRPr="006C194E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hyperlink r:id="rId12" w:history="1">
        <w:r w:rsidR="000A1340" w:rsidRPr="006C194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Bruk, L.G.</w:t>
        </w:r>
      </w:hyperlink>
      <w:r w:rsidR="000A1340" w:rsidRPr="006C194E">
        <w:rPr>
          <w:rFonts w:ascii="Times New Roman" w:hAnsi="Times New Roman" w:cs="Times New Roman"/>
          <w:sz w:val="24"/>
          <w:szCs w:val="24"/>
          <w:lang w:val="en-US"/>
        </w:rPr>
        <w:t xml:space="preserve">Kinetics and Mechanism of Allyl Alcohol Epoxidation with Hydrogen Peroxide on a Titanium Silicalite Catalyst TS-1. Formulation and Discrimination between Hypothetical Mechanisms // </w:t>
      </w:r>
      <w:hyperlink r:id="rId13" w:anchor="disabled" w:tooltip="Посмотреть сведения о документе" w:history="1">
        <w:r w:rsidR="000A1340" w:rsidRPr="006C194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Kinetics and Catalysis</w:t>
        </w:r>
      </w:hyperlink>
      <w:r w:rsidR="000A1340" w:rsidRPr="006C194E">
        <w:rPr>
          <w:rFonts w:ascii="Times New Roman" w:eastAsia="Times New Roman" w:hAnsi="Times New Roman" w:cs="Times New Roman"/>
          <w:sz w:val="24"/>
          <w:szCs w:val="24"/>
          <w:lang w:val="en-US"/>
        </w:rPr>
        <w:t>, 2021, 62(5), pp. 604–620.</w:t>
      </w:r>
    </w:p>
    <w:p w:rsidR="00F137B4" w:rsidRPr="00E45C5E" w:rsidRDefault="00F137B4" w:rsidP="000A134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137B4" w:rsidRPr="00E45C5E" w:rsidSect="003C58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590" w:rsidRDefault="009C6590" w:rsidP="00BA372D">
      <w:pPr>
        <w:spacing w:after="0" w:line="240" w:lineRule="auto"/>
      </w:pPr>
      <w:r>
        <w:separator/>
      </w:r>
    </w:p>
  </w:endnote>
  <w:endnote w:type="continuationSeparator" w:id="1">
    <w:p w:rsidR="009C6590" w:rsidRDefault="009C6590" w:rsidP="00BA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590" w:rsidRDefault="009C6590" w:rsidP="00BA372D">
      <w:pPr>
        <w:spacing w:after="0" w:line="240" w:lineRule="auto"/>
      </w:pPr>
      <w:r>
        <w:separator/>
      </w:r>
    </w:p>
  </w:footnote>
  <w:footnote w:type="continuationSeparator" w:id="1">
    <w:p w:rsidR="009C6590" w:rsidRDefault="009C6590" w:rsidP="00BA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A81"/>
    <w:multiLevelType w:val="hybridMultilevel"/>
    <w:tmpl w:val="6A9EB04E"/>
    <w:lvl w:ilvl="0" w:tplc="E44AADD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9E20FEB"/>
    <w:multiLevelType w:val="hybridMultilevel"/>
    <w:tmpl w:val="D6C4BAD6"/>
    <w:lvl w:ilvl="0" w:tplc="18166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AF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B6E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6A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EB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54D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CEA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4C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4D8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144AA"/>
    <w:multiLevelType w:val="hybridMultilevel"/>
    <w:tmpl w:val="E4AAFF40"/>
    <w:lvl w:ilvl="0" w:tplc="BE1E00A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1AA6"/>
    <w:rsid w:val="00013E1D"/>
    <w:rsid w:val="00031142"/>
    <w:rsid w:val="0005258F"/>
    <w:rsid w:val="00056650"/>
    <w:rsid w:val="00064881"/>
    <w:rsid w:val="00073DE7"/>
    <w:rsid w:val="000A1340"/>
    <w:rsid w:val="000C4CF4"/>
    <w:rsid w:val="000D324D"/>
    <w:rsid w:val="00142176"/>
    <w:rsid w:val="00154D17"/>
    <w:rsid w:val="00171187"/>
    <w:rsid w:val="0018026E"/>
    <w:rsid w:val="001C2A82"/>
    <w:rsid w:val="001F10F0"/>
    <w:rsid w:val="00202B67"/>
    <w:rsid w:val="0022504A"/>
    <w:rsid w:val="00227398"/>
    <w:rsid w:val="0023337F"/>
    <w:rsid w:val="002375FC"/>
    <w:rsid w:val="0026294F"/>
    <w:rsid w:val="002777B0"/>
    <w:rsid w:val="002810DB"/>
    <w:rsid w:val="002D16E5"/>
    <w:rsid w:val="003359F7"/>
    <w:rsid w:val="0034260C"/>
    <w:rsid w:val="00371A93"/>
    <w:rsid w:val="0039134B"/>
    <w:rsid w:val="00391F47"/>
    <w:rsid w:val="003B1BCC"/>
    <w:rsid w:val="003C1AA6"/>
    <w:rsid w:val="003C5848"/>
    <w:rsid w:val="003D0088"/>
    <w:rsid w:val="0041090C"/>
    <w:rsid w:val="00431B74"/>
    <w:rsid w:val="004448B7"/>
    <w:rsid w:val="004A4CC1"/>
    <w:rsid w:val="004B4C26"/>
    <w:rsid w:val="004E58FF"/>
    <w:rsid w:val="00561165"/>
    <w:rsid w:val="00562B00"/>
    <w:rsid w:val="0058684B"/>
    <w:rsid w:val="006510D9"/>
    <w:rsid w:val="006B1EED"/>
    <w:rsid w:val="006B5832"/>
    <w:rsid w:val="006C411B"/>
    <w:rsid w:val="006D7533"/>
    <w:rsid w:val="00733D52"/>
    <w:rsid w:val="00744E86"/>
    <w:rsid w:val="007F0F3E"/>
    <w:rsid w:val="00804EAB"/>
    <w:rsid w:val="00846DA1"/>
    <w:rsid w:val="008764FC"/>
    <w:rsid w:val="008904F0"/>
    <w:rsid w:val="009423BE"/>
    <w:rsid w:val="00986EFA"/>
    <w:rsid w:val="009A765E"/>
    <w:rsid w:val="009C6590"/>
    <w:rsid w:val="00A3615F"/>
    <w:rsid w:val="00A82DDC"/>
    <w:rsid w:val="00A91BF9"/>
    <w:rsid w:val="00A94780"/>
    <w:rsid w:val="00AA6D9A"/>
    <w:rsid w:val="00AD1493"/>
    <w:rsid w:val="00AD2DE7"/>
    <w:rsid w:val="00AE15AE"/>
    <w:rsid w:val="00AE4366"/>
    <w:rsid w:val="00B5231E"/>
    <w:rsid w:val="00B82890"/>
    <w:rsid w:val="00B9480D"/>
    <w:rsid w:val="00BA372D"/>
    <w:rsid w:val="00BB2E79"/>
    <w:rsid w:val="00C16D21"/>
    <w:rsid w:val="00C40777"/>
    <w:rsid w:val="00C40B91"/>
    <w:rsid w:val="00C513B7"/>
    <w:rsid w:val="00CD0B55"/>
    <w:rsid w:val="00CD3C3F"/>
    <w:rsid w:val="00CE7905"/>
    <w:rsid w:val="00CF0689"/>
    <w:rsid w:val="00D562CE"/>
    <w:rsid w:val="00D61416"/>
    <w:rsid w:val="00DD79FA"/>
    <w:rsid w:val="00E06482"/>
    <w:rsid w:val="00E17F78"/>
    <w:rsid w:val="00E34D9B"/>
    <w:rsid w:val="00E45C5E"/>
    <w:rsid w:val="00E637EC"/>
    <w:rsid w:val="00E8307A"/>
    <w:rsid w:val="00EB4CAD"/>
    <w:rsid w:val="00F137B4"/>
    <w:rsid w:val="00FA61E9"/>
    <w:rsid w:val="00FC49BB"/>
    <w:rsid w:val="00FE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0C"/>
  </w:style>
  <w:style w:type="paragraph" w:styleId="4">
    <w:name w:val="heading 4"/>
    <w:basedOn w:val="a"/>
    <w:link w:val="40"/>
    <w:uiPriority w:val="9"/>
    <w:qFormat/>
    <w:rsid w:val="002D16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372D"/>
  </w:style>
  <w:style w:type="paragraph" w:styleId="a5">
    <w:name w:val="footer"/>
    <w:basedOn w:val="a"/>
    <w:link w:val="a6"/>
    <w:uiPriority w:val="99"/>
    <w:semiHidden/>
    <w:unhideWhenUsed/>
    <w:rsid w:val="00BA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72D"/>
  </w:style>
  <w:style w:type="paragraph" w:styleId="a7">
    <w:name w:val="caption"/>
    <w:basedOn w:val="a"/>
    <w:next w:val="a"/>
    <w:uiPriority w:val="35"/>
    <w:unhideWhenUsed/>
    <w:qFormat/>
    <w:rsid w:val="004448B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2D16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st-title">
    <w:name w:val="list-title"/>
    <w:basedOn w:val="a0"/>
    <w:rsid w:val="002D16E5"/>
  </w:style>
  <w:style w:type="character" w:customStyle="1" w:styleId="typography07b460">
    <w:name w:val="typography_07b460"/>
    <w:basedOn w:val="a0"/>
    <w:rsid w:val="002D16E5"/>
  </w:style>
  <w:style w:type="character" w:customStyle="1" w:styleId="linktext">
    <w:name w:val="link__text"/>
    <w:basedOn w:val="a0"/>
    <w:rsid w:val="002D16E5"/>
  </w:style>
  <w:style w:type="character" w:customStyle="1" w:styleId="sr-only">
    <w:name w:val="sr-only"/>
    <w:basedOn w:val="a0"/>
    <w:rsid w:val="002D16E5"/>
  </w:style>
  <w:style w:type="character" w:customStyle="1" w:styleId="text-meta">
    <w:name w:val="text-meta"/>
    <w:basedOn w:val="a0"/>
    <w:rsid w:val="002D16E5"/>
  </w:style>
  <w:style w:type="paragraph" w:styleId="a8">
    <w:name w:val="List Paragraph"/>
    <w:basedOn w:val="a"/>
    <w:uiPriority w:val="34"/>
    <w:qFormat/>
    <w:rsid w:val="00FE1A4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6D2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F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E06482"/>
    <w:rPr>
      <w:color w:val="808080"/>
    </w:rPr>
  </w:style>
  <w:style w:type="character" w:styleId="ad">
    <w:name w:val="Hyperlink"/>
    <w:basedOn w:val="a0"/>
    <w:uiPriority w:val="99"/>
    <w:unhideWhenUsed/>
    <w:rsid w:val="001711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6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kherobrine@gmail.com" TargetMode="External"/><Relationship Id="rId13" Type="http://schemas.openxmlformats.org/officeDocument/2006/relationships/hyperlink" Target="https://www.scopus.com/authid/detail.uri?authorId=55258548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70041086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66024588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271809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5258548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0FB9-B3FE-4E4F-B5CA-05B91446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22</cp:revision>
  <cp:lastPrinted>2023-02-13T14:40:00Z</cp:lastPrinted>
  <dcterms:created xsi:type="dcterms:W3CDTF">2023-02-14T07:38:00Z</dcterms:created>
  <dcterms:modified xsi:type="dcterms:W3CDTF">2023-02-16T19:49:00Z</dcterms:modified>
</cp:coreProperties>
</file>