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1DAD8DB" w:rsidR="00130241" w:rsidRPr="00B602EE" w:rsidRDefault="00461F25" w:rsidP="00461F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Гидрирование СО</w:t>
      </w:r>
      <w:r w:rsidRPr="00336C5C"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в низшие олефины на </w:t>
      </w:r>
      <w:r w:rsidR="005620C9">
        <w:rPr>
          <w:b/>
          <w:color w:val="000000"/>
        </w:rPr>
        <w:t>тандемных катализаторах</w:t>
      </w:r>
      <w:r w:rsidR="00B602EE">
        <w:rPr>
          <w:b/>
          <w:color w:val="000000"/>
        </w:rPr>
        <w:t xml:space="preserve"> </w:t>
      </w:r>
      <w:r w:rsidR="00B602EE">
        <w:rPr>
          <w:b/>
          <w:color w:val="000000"/>
          <w:lang w:val="en-US"/>
        </w:rPr>
        <w:t>In</w:t>
      </w:r>
      <w:r w:rsidR="00B602EE" w:rsidRPr="00B602EE">
        <w:rPr>
          <w:b/>
          <w:color w:val="000000"/>
          <w:vertAlign w:val="subscript"/>
        </w:rPr>
        <w:t>2</w:t>
      </w:r>
      <w:r w:rsidR="00B602EE">
        <w:rPr>
          <w:b/>
          <w:color w:val="000000"/>
          <w:lang w:val="en-US"/>
        </w:rPr>
        <w:t>O</w:t>
      </w:r>
      <w:r w:rsidR="00B602EE" w:rsidRPr="00B602EE">
        <w:rPr>
          <w:b/>
          <w:color w:val="000000"/>
          <w:vertAlign w:val="subscript"/>
        </w:rPr>
        <w:t>3</w:t>
      </w:r>
      <w:r w:rsidR="00B602EE" w:rsidRPr="00B602EE">
        <w:rPr>
          <w:b/>
          <w:color w:val="000000"/>
        </w:rPr>
        <w:t>/</w:t>
      </w:r>
      <w:r w:rsidR="00B602EE">
        <w:rPr>
          <w:b/>
          <w:color w:val="000000"/>
          <w:lang w:val="en-US"/>
        </w:rPr>
        <w:t>SAPO</w:t>
      </w:r>
      <w:r w:rsidR="00B602EE" w:rsidRPr="00B602EE">
        <w:rPr>
          <w:b/>
          <w:color w:val="000000"/>
        </w:rPr>
        <w:t>-34</w:t>
      </w:r>
    </w:p>
    <w:p w14:paraId="00000002" w14:textId="05DC6969" w:rsidR="00130241" w:rsidRPr="001639FB" w:rsidRDefault="00461F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Грачев А.Л.</w:t>
      </w:r>
      <w:r w:rsidR="001639FB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1639FB">
        <w:rPr>
          <w:b/>
          <w:i/>
          <w:color w:val="000000"/>
        </w:rPr>
        <w:t xml:space="preserve"> Маерле А.А.</w:t>
      </w:r>
      <w:r w:rsidR="001639FB" w:rsidRPr="001639FB">
        <w:rPr>
          <w:b/>
          <w:i/>
          <w:color w:val="000000"/>
          <w:vertAlign w:val="superscript"/>
        </w:rPr>
        <w:t>1</w:t>
      </w:r>
    </w:p>
    <w:p w14:paraId="00000003" w14:textId="17C9C927" w:rsidR="00130241" w:rsidRDefault="00461F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2134CB73" w:rsidR="00130241" w:rsidRDefault="00391C38" w:rsidP="00461F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6245EC56" w:rsidR="00130241" w:rsidRPr="00F5568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61F25">
        <w:rPr>
          <w:i/>
          <w:color w:val="000000"/>
          <w:lang w:val="en-US"/>
        </w:rPr>
        <w:t>E</w:t>
      </w:r>
      <w:r w:rsidR="003B76D6" w:rsidRPr="00F55684">
        <w:rPr>
          <w:i/>
          <w:color w:val="000000"/>
        </w:rPr>
        <w:t>-</w:t>
      </w:r>
      <w:r w:rsidRPr="00461F25">
        <w:rPr>
          <w:i/>
          <w:color w:val="000000"/>
          <w:lang w:val="en-US"/>
        </w:rPr>
        <w:t>mail</w:t>
      </w:r>
      <w:r w:rsidRPr="00F55684">
        <w:rPr>
          <w:i/>
          <w:color w:val="000000"/>
        </w:rPr>
        <w:t xml:space="preserve">: </w:t>
      </w:r>
      <w:r w:rsidR="00461F25">
        <w:rPr>
          <w:i/>
          <w:color w:val="000000"/>
          <w:u w:val="single"/>
          <w:lang w:val="en-US"/>
        </w:rPr>
        <w:t>artgrachleo</w:t>
      </w:r>
      <w:r w:rsidR="00461F25" w:rsidRPr="00F55684">
        <w:rPr>
          <w:i/>
          <w:color w:val="000000"/>
          <w:u w:val="single"/>
        </w:rPr>
        <w:t>@</w:t>
      </w:r>
      <w:r w:rsidR="00461F25">
        <w:rPr>
          <w:i/>
          <w:color w:val="000000"/>
          <w:u w:val="single"/>
          <w:lang w:val="en-US"/>
        </w:rPr>
        <w:t>gmail</w:t>
      </w:r>
      <w:r w:rsidR="00461F25" w:rsidRPr="00F55684">
        <w:rPr>
          <w:i/>
          <w:color w:val="000000"/>
          <w:u w:val="single"/>
        </w:rPr>
        <w:t>.</w:t>
      </w:r>
      <w:r w:rsidR="00461F25">
        <w:rPr>
          <w:i/>
          <w:color w:val="000000"/>
          <w:u w:val="single"/>
          <w:lang w:val="en-US"/>
        </w:rPr>
        <w:t>com</w:t>
      </w:r>
    </w:p>
    <w:p w14:paraId="180B6577" w14:textId="0E98F7B1" w:rsidR="00FE40CD" w:rsidRPr="00FE40CD" w:rsidRDefault="00FE40CD" w:rsidP="00FE40CD">
      <w:pPr>
        <w:ind w:firstLine="397"/>
        <w:jc w:val="both"/>
        <w:rPr>
          <w:rStyle w:val="aa"/>
        </w:rPr>
      </w:pPr>
      <w:r w:rsidRPr="00FE40CD">
        <w:rPr>
          <w:rStyle w:val="aa"/>
        </w:rPr>
        <w:t>Средняя концентрация СО</w:t>
      </w:r>
      <w:r w:rsidRPr="00FE40CD">
        <w:rPr>
          <w:rStyle w:val="aa"/>
          <w:vertAlign w:val="subscript"/>
        </w:rPr>
        <w:t>2</w:t>
      </w:r>
      <w:r w:rsidR="001639FB">
        <w:rPr>
          <w:rStyle w:val="aa"/>
        </w:rPr>
        <w:t xml:space="preserve"> в атмосфере Земли </w:t>
      </w:r>
      <w:r w:rsidRPr="00FE40CD">
        <w:rPr>
          <w:rStyle w:val="aa"/>
        </w:rPr>
        <w:t>достигла наибольших значений в 421 ppm вследствие антропогенных выбросов за прошедшие 150 лет [1]. Это обстоятельство способно привести к необратимым климатическим изменениям, поэтому важно разрабатывать эффективные методы улавливания и утилизации СО</w:t>
      </w:r>
      <w:r w:rsidRPr="00FE40CD">
        <w:rPr>
          <w:rStyle w:val="aa"/>
          <w:vertAlign w:val="subscript"/>
        </w:rPr>
        <w:t>2</w:t>
      </w:r>
      <w:r w:rsidRPr="00FE40CD">
        <w:rPr>
          <w:rStyle w:val="aa"/>
        </w:rPr>
        <w:t xml:space="preserve"> для уменьшения его концентрации в атмосфере и предотвращения дальнейшего загрязнения удалением его из выбросов производств. Превращение СО</w:t>
      </w:r>
      <w:r w:rsidRPr="00FE40CD">
        <w:rPr>
          <w:rStyle w:val="aa"/>
          <w:vertAlign w:val="subscript"/>
        </w:rPr>
        <w:t>2</w:t>
      </w:r>
      <w:r w:rsidR="001639FB">
        <w:rPr>
          <w:rStyle w:val="aa"/>
        </w:rPr>
        <w:t xml:space="preserve"> в ценные продукты, такие как низшие </w:t>
      </w:r>
      <w:r w:rsidRPr="00FE40CD">
        <w:rPr>
          <w:rStyle w:val="aa"/>
        </w:rPr>
        <w:t>олефины, способно не только выполнить поставленную задачу, но и сделать этот процесс экономически выгодным. Олефины – важное и востребованное сырье для многих промышленных процессов, в том числе они являются необходимыми мономерами и сополимерами для получения ряда полимеров, алкилирующими агентами и др.</w:t>
      </w:r>
    </w:p>
    <w:p w14:paraId="2A9A806C" w14:textId="71D60151" w:rsidR="00FE40CD" w:rsidRPr="00FE40CD" w:rsidRDefault="001639FB" w:rsidP="00FE40CD">
      <w:pPr>
        <w:ind w:firstLine="397"/>
        <w:jc w:val="both"/>
        <w:rPr>
          <w:rStyle w:val="aa"/>
        </w:rPr>
      </w:pPr>
      <w:r>
        <w:rPr>
          <w:rStyle w:val="aa"/>
        </w:rPr>
        <w:t xml:space="preserve">Основные затруднения, </w:t>
      </w:r>
      <w:r w:rsidR="00FE40CD" w:rsidRPr="00FE40CD">
        <w:rPr>
          <w:rStyle w:val="aa"/>
        </w:rPr>
        <w:t>связанные с промышленным использованием гидрирования СО</w:t>
      </w:r>
      <w:r w:rsidR="00FE40CD" w:rsidRPr="00FE40CD">
        <w:rPr>
          <w:rStyle w:val="aa"/>
          <w:vertAlign w:val="subscript"/>
        </w:rPr>
        <w:t>2</w:t>
      </w:r>
      <w:r w:rsidR="00FE40CD" w:rsidRPr="00FE40CD">
        <w:rPr>
          <w:rStyle w:val="aa"/>
        </w:rPr>
        <w:t xml:space="preserve"> в низшие олефины – низкая конверсия СО</w:t>
      </w:r>
      <w:r w:rsidR="00FE40CD" w:rsidRPr="00FE40CD">
        <w:rPr>
          <w:rStyle w:val="aa"/>
          <w:vertAlign w:val="subscript"/>
        </w:rPr>
        <w:t>2</w:t>
      </w:r>
      <w:r w:rsidR="00FE40CD" w:rsidRPr="00FE40CD">
        <w:rPr>
          <w:rStyle w:val="aa"/>
        </w:rPr>
        <w:t xml:space="preserve">, высокая селективность по побочному продукту СО и гидрирование </w:t>
      </w:r>
      <w:r>
        <w:rPr>
          <w:rStyle w:val="aa"/>
        </w:rPr>
        <w:t>образующихся</w:t>
      </w:r>
      <w:r w:rsidR="00FE40CD" w:rsidRPr="00FE40CD">
        <w:rPr>
          <w:rStyle w:val="aa"/>
        </w:rPr>
        <w:t xml:space="preserve"> олефинов до парафинов. </w:t>
      </w:r>
    </w:p>
    <w:p w14:paraId="043D76A5" w14:textId="6133D4BD" w:rsidR="00FE40CD" w:rsidRPr="00FE40CD" w:rsidRDefault="00FE40CD" w:rsidP="00FE40CD">
      <w:pPr>
        <w:ind w:firstLine="397"/>
        <w:jc w:val="both"/>
        <w:rPr>
          <w:rStyle w:val="aa"/>
        </w:rPr>
      </w:pPr>
      <w:r w:rsidRPr="00FE40CD">
        <w:rPr>
          <w:rStyle w:val="aa"/>
        </w:rPr>
        <w:t xml:space="preserve">Целью работы является разработка эффективных тандемных катализаторов на основе In, обладающих </w:t>
      </w:r>
      <w:r w:rsidR="001639FB">
        <w:rPr>
          <w:rStyle w:val="aa"/>
        </w:rPr>
        <w:t>высокой активностью</w:t>
      </w:r>
      <w:r w:rsidRPr="00FE40CD">
        <w:rPr>
          <w:rStyle w:val="aa"/>
        </w:rPr>
        <w:t xml:space="preserve">, уменьшение селективности по СО </w:t>
      </w:r>
      <w:r w:rsidR="001639FB">
        <w:rPr>
          <w:rStyle w:val="aa"/>
        </w:rPr>
        <w:t>и повышение конверсии по</w:t>
      </w:r>
      <w:r w:rsidR="001639FB" w:rsidRPr="001639FB">
        <w:rPr>
          <w:rStyle w:val="aa"/>
        </w:rPr>
        <w:t xml:space="preserve"> </w:t>
      </w:r>
      <w:r w:rsidR="001639FB" w:rsidRPr="00FE40CD">
        <w:rPr>
          <w:rStyle w:val="aa"/>
        </w:rPr>
        <w:t>СО</w:t>
      </w:r>
      <w:r w:rsidR="001639FB" w:rsidRPr="00FE40CD">
        <w:rPr>
          <w:rStyle w:val="aa"/>
          <w:vertAlign w:val="subscript"/>
        </w:rPr>
        <w:t>2</w:t>
      </w:r>
      <w:r w:rsidR="001639FB">
        <w:rPr>
          <w:rStyle w:val="aa"/>
        </w:rPr>
        <w:t xml:space="preserve"> </w:t>
      </w:r>
      <w:r w:rsidRPr="00FE40CD">
        <w:rPr>
          <w:rStyle w:val="aa"/>
        </w:rPr>
        <w:t>по сравнению с катализаторами, представленными в литературе.</w:t>
      </w:r>
    </w:p>
    <w:p w14:paraId="31CBAF18" w14:textId="4F510128" w:rsidR="00FE40CD" w:rsidRDefault="00FE40CD" w:rsidP="00FE40CD">
      <w:pPr>
        <w:ind w:firstLine="397"/>
        <w:jc w:val="both"/>
        <w:rPr>
          <w:rStyle w:val="aa"/>
        </w:rPr>
      </w:pPr>
      <w:r w:rsidRPr="00FE40CD">
        <w:rPr>
          <w:rStyle w:val="aa"/>
        </w:rPr>
        <w:t>В качестве гидрирующего компонента катализатора были</w:t>
      </w:r>
      <w:r w:rsidR="005620C9">
        <w:rPr>
          <w:rStyle w:val="aa"/>
        </w:rPr>
        <w:t xml:space="preserve"> выбраны</w:t>
      </w:r>
      <w:r w:rsidRPr="00FE40CD">
        <w:rPr>
          <w:rStyle w:val="aa"/>
        </w:rPr>
        <w:t xml:space="preserve"> </w:t>
      </w:r>
      <w:r w:rsidR="00336C5C">
        <w:rPr>
          <w:rStyle w:val="aa"/>
        </w:rPr>
        <w:t xml:space="preserve">смеси </w:t>
      </w:r>
      <w:r w:rsidR="005620C9">
        <w:rPr>
          <w:rStyle w:val="aa"/>
        </w:rPr>
        <w:t xml:space="preserve">на основе оксидов металлов </w:t>
      </w:r>
      <w:r w:rsidR="005620C9">
        <w:rPr>
          <w:rStyle w:val="aa"/>
          <w:lang w:val="en-US"/>
        </w:rPr>
        <w:t>II</w:t>
      </w:r>
      <w:r w:rsidR="005620C9">
        <w:rPr>
          <w:rStyle w:val="aa"/>
        </w:rPr>
        <w:t>Б</w:t>
      </w:r>
      <w:r w:rsidR="005620C9" w:rsidRPr="005620C9">
        <w:rPr>
          <w:rStyle w:val="aa"/>
        </w:rPr>
        <w:t xml:space="preserve"> </w:t>
      </w:r>
      <w:r w:rsidR="005620C9">
        <w:rPr>
          <w:rStyle w:val="aa"/>
        </w:rPr>
        <w:t xml:space="preserve">и </w:t>
      </w:r>
      <w:r w:rsidR="005620C9">
        <w:rPr>
          <w:rStyle w:val="aa"/>
          <w:lang w:val="en-US"/>
        </w:rPr>
        <w:t>IIIA</w:t>
      </w:r>
      <w:r w:rsidR="005620C9">
        <w:rPr>
          <w:rStyle w:val="aa"/>
        </w:rPr>
        <w:t xml:space="preserve"> групп (</w:t>
      </w:r>
      <w:r w:rsidR="005620C9">
        <w:rPr>
          <w:rStyle w:val="aa"/>
          <w:lang w:val="en-US"/>
        </w:rPr>
        <w:t>In</w:t>
      </w:r>
      <w:r w:rsidR="005620C9" w:rsidRPr="005620C9">
        <w:rPr>
          <w:rStyle w:val="aa"/>
        </w:rPr>
        <w:t xml:space="preserve">, </w:t>
      </w:r>
      <w:r w:rsidR="005620C9">
        <w:rPr>
          <w:rStyle w:val="aa"/>
          <w:lang w:val="en-US"/>
        </w:rPr>
        <w:t>Zn</w:t>
      </w:r>
      <w:r w:rsidR="005620C9" w:rsidRPr="005620C9">
        <w:rPr>
          <w:rStyle w:val="aa"/>
        </w:rPr>
        <w:t xml:space="preserve"> </w:t>
      </w:r>
      <w:r w:rsidR="005620C9">
        <w:rPr>
          <w:rStyle w:val="aa"/>
        </w:rPr>
        <w:t>и др.)</w:t>
      </w:r>
      <w:r w:rsidRPr="00FE40CD">
        <w:rPr>
          <w:rStyle w:val="aa"/>
        </w:rPr>
        <w:t xml:space="preserve">. В качестве </w:t>
      </w:r>
      <w:r w:rsidR="005620C9">
        <w:rPr>
          <w:rStyle w:val="aa"/>
        </w:rPr>
        <w:t>кислотного компонента катализатора был выбран</w:t>
      </w:r>
      <w:r w:rsidRPr="00FE40CD">
        <w:rPr>
          <w:rStyle w:val="aa"/>
        </w:rPr>
        <w:t xml:space="preserve"> </w:t>
      </w:r>
      <w:r w:rsidR="001639FB">
        <w:rPr>
          <w:rStyle w:val="aa"/>
        </w:rPr>
        <w:t>силикоалюмофосфат SAPO-34. Физико-химические</w:t>
      </w:r>
      <w:r w:rsidRPr="00FE40CD">
        <w:rPr>
          <w:rStyle w:val="aa"/>
        </w:rPr>
        <w:t xml:space="preserve"> </w:t>
      </w:r>
      <w:r w:rsidR="001639FB">
        <w:rPr>
          <w:rStyle w:val="aa"/>
        </w:rPr>
        <w:t xml:space="preserve">характеристики </w:t>
      </w:r>
      <w:r w:rsidRPr="00FE40CD">
        <w:rPr>
          <w:rStyle w:val="aa"/>
        </w:rPr>
        <w:t xml:space="preserve">катализаторов и их компонентов </w:t>
      </w:r>
      <w:r w:rsidR="001639FB">
        <w:rPr>
          <w:rStyle w:val="aa"/>
        </w:rPr>
        <w:t>анализировали</w:t>
      </w:r>
      <w:r w:rsidRPr="00FE40CD">
        <w:rPr>
          <w:rStyle w:val="aa"/>
        </w:rPr>
        <w:t xml:space="preserve"> методами низкотем</w:t>
      </w:r>
      <w:r w:rsidR="00525BBA">
        <w:rPr>
          <w:rStyle w:val="aa"/>
        </w:rPr>
        <w:t>пературной адсорбции азота, рентгенофлуоресцентной спектроскопии</w:t>
      </w:r>
      <w:r w:rsidRPr="00FE40CD">
        <w:rPr>
          <w:rStyle w:val="aa"/>
        </w:rPr>
        <w:t>, Т</w:t>
      </w:r>
      <w:r w:rsidR="00525BBA">
        <w:rPr>
          <w:rStyle w:val="aa"/>
        </w:rPr>
        <w:t xml:space="preserve">ПД аммиака, ТПВ водородом, РФА, ИК-спектроскопии. </w:t>
      </w:r>
      <w:r w:rsidRPr="00FE40CD">
        <w:rPr>
          <w:rStyle w:val="aa"/>
        </w:rPr>
        <w:t xml:space="preserve">Каталитические свойства </w:t>
      </w:r>
      <w:r w:rsidR="00B602EE">
        <w:rPr>
          <w:rStyle w:val="aa"/>
        </w:rPr>
        <w:t xml:space="preserve">серии </w:t>
      </w:r>
      <w:r w:rsidRPr="00FE40CD">
        <w:rPr>
          <w:rStyle w:val="aa"/>
        </w:rPr>
        <w:t xml:space="preserve">образцов </w:t>
      </w:r>
      <w:r w:rsidR="00525BBA">
        <w:rPr>
          <w:rStyle w:val="aa"/>
        </w:rPr>
        <w:t>изучали</w:t>
      </w:r>
      <w:r w:rsidRPr="00FE40CD">
        <w:rPr>
          <w:rStyle w:val="aa"/>
        </w:rPr>
        <w:t xml:space="preserve"> в проточном реакторе в диапазоне температур 300-400 °С, давлении 30 атм, массовой скорости подачи сырья 5 ч</w:t>
      </w:r>
      <w:r w:rsidRPr="00FE40CD">
        <w:rPr>
          <w:rStyle w:val="aa"/>
          <w:vertAlign w:val="superscript"/>
        </w:rPr>
        <w:t>-1</w:t>
      </w:r>
      <w:r w:rsidRPr="00FE40CD">
        <w:rPr>
          <w:rStyle w:val="aa"/>
        </w:rPr>
        <w:t>, мольном отношении Н</w:t>
      </w:r>
      <w:r w:rsidRPr="00FE40CD">
        <w:rPr>
          <w:rStyle w:val="aa"/>
          <w:vertAlign w:val="subscript"/>
        </w:rPr>
        <w:t>2</w:t>
      </w:r>
      <w:r w:rsidRPr="00FE40CD">
        <w:rPr>
          <w:rStyle w:val="aa"/>
        </w:rPr>
        <w:t>:СО</w:t>
      </w:r>
      <w:r w:rsidRPr="00FE40CD">
        <w:rPr>
          <w:rStyle w:val="aa"/>
          <w:vertAlign w:val="subscript"/>
        </w:rPr>
        <w:t>2</w:t>
      </w:r>
      <w:r w:rsidRPr="00FE40CD">
        <w:rPr>
          <w:rStyle w:val="aa"/>
        </w:rPr>
        <w:t xml:space="preserve"> = 3:1 и различным расположением гидрирующего и </w:t>
      </w:r>
      <w:r w:rsidR="00525BBA">
        <w:rPr>
          <w:rStyle w:val="aa"/>
        </w:rPr>
        <w:t>кислотного</w:t>
      </w:r>
      <w:r w:rsidRPr="00FE40CD">
        <w:rPr>
          <w:rStyle w:val="aa"/>
        </w:rPr>
        <w:t xml:space="preserve"> компонентов в реакторе.</w:t>
      </w:r>
    </w:p>
    <w:p w14:paraId="45BF99E2" w14:textId="2D195FD1" w:rsidR="00525BBA" w:rsidRPr="00FE40CD" w:rsidRDefault="00525BBA" w:rsidP="00525BBA">
      <w:pPr>
        <w:ind w:firstLine="397"/>
        <w:jc w:val="both"/>
        <w:rPr>
          <w:rStyle w:val="aa"/>
        </w:rPr>
      </w:pPr>
      <w:r w:rsidRPr="00FE40CD">
        <w:rPr>
          <w:rStyle w:val="aa"/>
        </w:rPr>
        <w:t>Для отдельных катализаторов достигнута конверсия СО</w:t>
      </w:r>
      <w:r w:rsidRPr="00FE40CD">
        <w:rPr>
          <w:rStyle w:val="aa"/>
          <w:vertAlign w:val="subscript"/>
        </w:rPr>
        <w:t>2</w:t>
      </w:r>
      <w:r w:rsidRPr="00FE40CD">
        <w:rPr>
          <w:rStyle w:val="aa"/>
        </w:rPr>
        <w:t xml:space="preserve"> –16 %, селективность по СО – 65 %, селективность по низшим о</w:t>
      </w:r>
      <w:r>
        <w:rPr>
          <w:rStyle w:val="aa"/>
        </w:rPr>
        <w:t xml:space="preserve">лефинам (не включая СО) – 80 %, что сопостовимо с данными представлеными в литературе. </w:t>
      </w:r>
      <w:r w:rsidRPr="00FE40CD">
        <w:rPr>
          <w:rStyle w:val="aa"/>
        </w:rPr>
        <w:t>В ходе работы были изучены новые катализаторы на основе</w:t>
      </w:r>
      <w:r>
        <w:rPr>
          <w:rStyle w:val="aa"/>
        </w:rPr>
        <w:t xml:space="preserve"> двойного оксида </w:t>
      </w:r>
      <w:r>
        <w:rPr>
          <w:rStyle w:val="aa"/>
          <w:lang w:val="en-US"/>
        </w:rPr>
        <w:t>In</w:t>
      </w:r>
      <w:r w:rsidRPr="00525BBA">
        <w:rPr>
          <w:rStyle w:val="aa"/>
        </w:rPr>
        <w:t xml:space="preserve"> </w:t>
      </w:r>
      <w:r>
        <w:rPr>
          <w:rStyle w:val="aa"/>
        </w:rPr>
        <w:t xml:space="preserve">и </w:t>
      </w:r>
      <w:r>
        <w:rPr>
          <w:rStyle w:val="aa"/>
          <w:lang w:val="en-US"/>
        </w:rPr>
        <w:t>Cd</w:t>
      </w:r>
      <w:r w:rsidRPr="00FE40CD">
        <w:rPr>
          <w:rStyle w:val="aa"/>
        </w:rPr>
        <w:t>.</w:t>
      </w:r>
    </w:p>
    <w:p w14:paraId="2A23351B" w14:textId="35CA03E0" w:rsidR="00FE40CD" w:rsidRPr="00FE40CD" w:rsidRDefault="00525BBA" w:rsidP="00FE40CD">
      <w:pPr>
        <w:ind w:firstLine="397"/>
        <w:jc w:val="both"/>
        <w:rPr>
          <w:rStyle w:val="aa"/>
        </w:rPr>
      </w:pPr>
      <w:r>
        <w:rPr>
          <w:rStyle w:val="aa"/>
        </w:rPr>
        <w:t>Изучено</w:t>
      </w:r>
      <w:r w:rsidR="00FE40CD" w:rsidRPr="00FE40CD">
        <w:rPr>
          <w:rStyle w:val="aa"/>
        </w:rPr>
        <w:t xml:space="preserve"> влияние температуры на конверсию СО</w:t>
      </w:r>
      <w:r w:rsidR="00FE40CD" w:rsidRPr="00FE40CD">
        <w:rPr>
          <w:rStyle w:val="aa"/>
          <w:vertAlign w:val="subscript"/>
        </w:rPr>
        <w:t>2</w:t>
      </w:r>
      <w:r w:rsidR="00FE40CD" w:rsidRPr="00FE40CD">
        <w:rPr>
          <w:rStyle w:val="aa"/>
        </w:rPr>
        <w:t xml:space="preserve">, </w:t>
      </w:r>
      <w:r>
        <w:rPr>
          <w:rStyle w:val="aa"/>
        </w:rPr>
        <w:t xml:space="preserve">определена </w:t>
      </w:r>
      <w:r w:rsidR="00FE40CD" w:rsidRPr="00FE40CD">
        <w:rPr>
          <w:rStyle w:val="aa"/>
        </w:rPr>
        <w:t>селективность по СО и низшим олефинам для различных катализаторов. Установлено, что понижение температуры приводит к уменьшению селективности по СО.</w:t>
      </w:r>
    </w:p>
    <w:p w14:paraId="6F27CE0B" w14:textId="77777777" w:rsidR="00FC2CE1" w:rsidRPr="00FE40CD" w:rsidRDefault="00FC2CE1" w:rsidP="00FE40CD">
      <w:pPr>
        <w:ind w:firstLine="397"/>
        <w:jc w:val="both"/>
        <w:rPr>
          <w:rStyle w:val="aa"/>
        </w:rPr>
      </w:pPr>
    </w:p>
    <w:p w14:paraId="37450D9B" w14:textId="77777777" w:rsidR="00FC2CE1" w:rsidRDefault="00FC2CE1" w:rsidP="00FC2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aa"/>
          <w:i/>
        </w:rPr>
      </w:pPr>
      <w:r w:rsidRPr="00FC2CE1">
        <w:rPr>
          <w:rStyle w:val="aa"/>
          <w:i/>
        </w:rPr>
        <w:t>Исследования фазового состава образцов выполнены при финансовой поддержке национального проекта «Наука и университеты».</w:t>
      </w:r>
    </w:p>
    <w:p w14:paraId="417DA553" w14:textId="2DD100AF" w:rsidR="00525BBA" w:rsidRPr="009635F7" w:rsidRDefault="009635F7" w:rsidP="00FC2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aa"/>
          <w:i/>
        </w:rPr>
      </w:pPr>
      <w:r w:rsidRPr="009635F7">
        <w:rPr>
          <w:rStyle w:val="aa"/>
          <w:i/>
        </w:rPr>
        <w:t>Авторы благодар</w:t>
      </w:r>
      <w:bookmarkStart w:id="0" w:name="_GoBack"/>
      <w:bookmarkEnd w:id="0"/>
      <w:r w:rsidRPr="009635F7">
        <w:rPr>
          <w:rStyle w:val="aa"/>
          <w:i/>
        </w:rPr>
        <w:t>ят Российский научный фонд за финансовую поддержку (21-43-04406)</w:t>
      </w:r>
      <w:r w:rsidR="00525BBA" w:rsidRPr="009635F7">
        <w:rPr>
          <w:rStyle w:val="aa"/>
          <w:i/>
        </w:rPr>
        <w:t xml:space="preserve"> </w:t>
      </w:r>
    </w:p>
    <w:p w14:paraId="0D269FAE" w14:textId="77777777" w:rsidR="00FC2CE1" w:rsidRDefault="00FC2CE1" w:rsidP="00FE40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F0E4BEE" w14:textId="6E136166" w:rsidR="00FE40CD" w:rsidRPr="001639FB" w:rsidRDefault="00FE40CD" w:rsidP="00FE40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283BFDA" w14:textId="64E86B56" w:rsidR="00FE40CD" w:rsidRPr="00A7574E" w:rsidRDefault="00A7574E" w:rsidP="00A7574E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rStyle w:val="aa"/>
        </w:rPr>
      </w:pPr>
      <w:r w:rsidRPr="001639FB">
        <w:rPr>
          <w:rStyle w:val="aa"/>
        </w:rPr>
        <w:t>1.</w:t>
      </w:r>
      <w:r w:rsidRPr="00A7574E">
        <w:rPr>
          <w:rStyle w:val="aa"/>
          <w:lang w:val="en-US"/>
        </w:rPr>
        <w:t> </w:t>
      </w:r>
      <w:r w:rsidR="00FE40CD" w:rsidRPr="00A7574E">
        <w:rPr>
          <w:rStyle w:val="aa"/>
          <w:lang w:val="en-US"/>
        </w:rPr>
        <w:t>Petit</w:t>
      </w:r>
      <w:r w:rsidR="00FE40CD" w:rsidRPr="001639FB">
        <w:rPr>
          <w:rStyle w:val="aa"/>
        </w:rPr>
        <w:t xml:space="preserve"> </w:t>
      </w:r>
      <w:r w:rsidR="00FE40CD" w:rsidRPr="00A7574E">
        <w:rPr>
          <w:rStyle w:val="aa"/>
          <w:lang w:val="en-US"/>
        </w:rPr>
        <w:t>J</w:t>
      </w:r>
      <w:r w:rsidR="00FE40CD" w:rsidRPr="001639FB">
        <w:rPr>
          <w:rStyle w:val="aa"/>
        </w:rPr>
        <w:t xml:space="preserve">. </w:t>
      </w:r>
      <w:r w:rsidR="00FE40CD" w:rsidRPr="00A7574E">
        <w:rPr>
          <w:rStyle w:val="aa"/>
          <w:lang w:val="en-US"/>
        </w:rPr>
        <w:t>R</w:t>
      </w:r>
      <w:r w:rsidR="00FE40CD" w:rsidRPr="001639FB">
        <w:rPr>
          <w:rStyle w:val="aa"/>
        </w:rPr>
        <w:t xml:space="preserve">. </w:t>
      </w:r>
      <w:r w:rsidR="00FE40CD" w:rsidRPr="00A7574E">
        <w:rPr>
          <w:rStyle w:val="aa"/>
          <w:lang w:val="en-US"/>
        </w:rPr>
        <w:t>et</w:t>
      </w:r>
      <w:r w:rsidR="00FE40CD" w:rsidRPr="001639FB">
        <w:rPr>
          <w:rStyle w:val="aa"/>
        </w:rPr>
        <w:t xml:space="preserve"> </w:t>
      </w:r>
      <w:r w:rsidR="00FE40CD" w:rsidRPr="00A7574E">
        <w:rPr>
          <w:rStyle w:val="aa"/>
          <w:lang w:val="en-US"/>
        </w:rPr>
        <w:t>al</w:t>
      </w:r>
      <w:r w:rsidR="00FE40CD" w:rsidRPr="001639FB">
        <w:rPr>
          <w:rStyle w:val="aa"/>
        </w:rPr>
        <w:t xml:space="preserve">. </w:t>
      </w:r>
      <w:r w:rsidR="00FE40CD" w:rsidRPr="00A7574E">
        <w:rPr>
          <w:rStyle w:val="aa"/>
          <w:lang w:val="en-US"/>
        </w:rPr>
        <w:t xml:space="preserve">Climate and atmospheric history of the past 420,000 years from the Vostok ice core, Antarctica //Nature. 1999. </w:t>
      </w:r>
      <w:r w:rsidR="00FE40CD" w:rsidRPr="00A7574E">
        <w:rPr>
          <w:rStyle w:val="aa"/>
        </w:rPr>
        <w:t>Т</w:t>
      </w:r>
      <w:r w:rsidR="00FE40CD" w:rsidRPr="00A7574E">
        <w:rPr>
          <w:rStyle w:val="aa"/>
          <w:lang w:val="en-US"/>
        </w:rPr>
        <w:t>. 399. №. 673</w:t>
      </w:r>
      <w:r w:rsidR="00FE40CD" w:rsidRPr="00A7574E">
        <w:rPr>
          <w:rStyle w:val="aa"/>
        </w:rPr>
        <w:t>5. С. 429-436.</w:t>
      </w:r>
    </w:p>
    <w:sectPr w:rsidR="00FE40CD" w:rsidRPr="00A757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C7D8C"/>
    <w:multiLevelType w:val="hybridMultilevel"/>
    <w:tmpl w:val="6510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16B98"/>
    <w:multiLevelType w:val="hybridMultilevel"/>
    <w:tmpl w:val="5434E4E0"/>
    <w:lvl w:ilvl="0" w:tplc="F7F659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639FB"/>
    <w:rsid w:val="001E61C2"/>
    <w:rsid w:val="001F0493"/>
    <w:rsid w:val="002264EE"/>
    <w:rsid w:val="0023307C"/>
    <w:rsid w:val="0031361E"/>
    <w:rsid w:val="00336C5C"/>
    <w:rsid w:val="00391C38"/>
    <w:rsid w:val="003B76D6"/>
    <w:rsid w:val="00461F25"/>
    <w:rsid w:val="004A26A3"/>
    <w:rsid w:val="004F0EDF"/>
    <w:rsid w:val="00522BF1"/>
    <w:rsid w:val="00525BBA"/>
    <w:rsid w:val="005620C9"/>
    <w:rsid w:val="00590166"/>
    <w:rsid w:val="005B0883"/>
    <w:rsid w:val="006F7A19"/>
    <w:rsid w:val="00775389"/>
    <w:rsid w:val="00797838"/>
    <w:rsid w:val="007C36D8"/>
    <w:rsid w:val="007F2744"/>
    <w:rsid w:val="008931BE"/>
    <w:rsid w:val="00921D45"/>
    <w:rsid w:val="009635F7"/>
    <w:rsid w:val="009A66DB"/>
    <w:rsid w:val="009B2F80"/>
    <w:rsid w:val="009B3300"/>
    <w:rsid w:val="009F3380"/>
    <w:rsid w:val="00A02163"/>
    <w:rsid w:val="00A314FE"/>
    <w:rsid w:val="00A32F86"/>
    <w:rsid w:val="00A7574E"/>
    <w:rsid w:val="00B602E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55684"/>
    <w:rsid w:val="00F865B3"/>
    <w:rsid w:val="00FB1509"/>
    <w:rsid w:val="00FC2CE1"/>
    <w:rsid w:val="00FE40C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ubtle Emphasis"/>
    <w:uiPriority w:val="19"/>
    <w:qFormat/>
    <w:rsid w:val="00FE40CD"/>
    <w:rPr>
      <w:color w:val="000000"/>
    </w:rPr>
  </w:style>
  <w:style w:type="character" w:styleId="ab">
    <w:name w:val="Strong"/>
    <w:basedOn w:val="a0"/>
    <w:uiPriority w:val="22"/>
    <w:qFormat/>
    <w:rsid w:val="00FC2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16DBB3-84B8-4CF4-8424-332CDE23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13</cp:revision>
  <dcterms:created xsi:type="dcterms:W3CDTF">2022-11-07T09:18:00Z</dcterms:created>
  <dcterms:modified xsi:type="dcterms:W3CDTF">2023-02-16T14:56:00Z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