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DE90423" w:rsidR="00130241" w:rsidRDefault="00E06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Родиевый а</w:t>
      </w:r>
      <w:r w:rsidR="00737753">
        <w:rPr>
          <w:b/>
          <w:color w:val="000000"/>
        </w:rPr>
        <w:t>зо</w:t>
      </w:r>
      <w:r>
        <w:rPr>
          <w:b/>
          <w:color w:val="000000"/>
        </w:rPr>
        <w:t>тсодержащий композитный катализатор</w:t>
      </w:r>
      <w:r w:rsidR="00737753">
        <w:rPr>
          <w:b/>
          <w:color w:val="000000"/>
        </w:rPr>
        <w:t xml:space="preserve"> для </w:t>
      </w:r>
      <w:r>
        <w:rPr>
          <w:b/>
          <w:color w:val="000000"/>
        </w:rPr>
        <w:t xml:space="preserve">гетерогенного </w:t>
      </w:r>
      <w:r w:rsidR="00737753">
        <w:rPr>
          <w:b/>
          <w:color w:val="000000"/>
        </w:rPr>
        <w:t>гидроформилирования олефинов</w:t>
      </w:r>
      <w:bookmarkStart w:id="0" w:name="_GoBack"/>
      <w:bookmarkEnd w:id="0"/>
    </w:p>
    <w:p w14:paraId="6547C004" w14:textId="43E7599B" w:rsidR="00737753" w:rsidRDefault="00737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Соколов Д.В.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</w:t>
      </w:r>
      <w:r w:rsidR="00F92026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х.н. </w:t>
      </w:r>
      <w:proofErr w:type="spellStart"/>
      <w:r>
        <w:rPr>
          <w:b/>
          <w:i/>
          <w:color w:val="000000"/>
        </w:rPr>
        <w:t>Кардашева</w:t>
      </w:r>
      <w:proofErr w:type="spellEnd"/>
      <w:r>
        <w:rPr>
          <w:b/>
          <w:i/>
          <w:color w:val="000000"/>
        </w:rPr>
        <w:t xml:space="preserve"> Ю.С., к</w:t>
      </w:r>
      <w:r w:rsidR="00F92026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х.н. </w:t>
      </w:r>
      <w:proofErr w:type="spellStart"/>
      <w:r>
        <w:rPr>
          <w:b/>
          <w:i/>
          <w:color w:val="000000"/>
        </w:rPr>
        <w:t>Теренина</w:t>
      </w:r>
      <w:proofErr w:type="spellEnd"/>
      <w:r>
        <w:rPr>
          <w:b/>
          <w:i/>
          <w:color w:val="000000"/>
        </w:rPr>
        <w:t xml:space="preserve"> М.В. </w:t>
      </w:r>
    </w:p>
    <w:p w14:paraId="00000003" w14:textId="55A33A30" w:rsidR="00130241" w:rsidRDefault="00737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27FE17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484C2930" w:rsidR="00130241" w:rsidRDefault="00391C38" w:rsidP="00737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AFBFB07" w14:textId="2FA67198" w:rsidR="00737753" w:rsidRPr="00B25811" w:rsidRDefault="00EB1F49" w:rsidP="00737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37753">
        <w:rPr>
          <w:i/>
          <w:color w:val="000000"/>
          <w:lang w:val="en-US"/>
        </w:rPr>
        <w:t>E</w:t>
      </w:r>
      <w:r w:rsidR="003B76D6" w:rsidRPr="00B25811">
        <w:rPr>
          <w:i/>
          <w:color w:val="000000"/>
        </w:rPr>
        <w:t>-</w:t>
      </w:r>
      <w:r w:rsidRPr="00737753">
        <w:rPr>
          <w:i/>
          <w:color w:val="000000"/>
          <w:lang w:val="en-US"/>
        </w:rPr>
        <w:t>mail</w:t>
      </w:r>
      <w:r w:rsidRPr="00B25811">
        <w:rPr>
          <w:i/>
          <w:color w:val="000000"/>
        </w:rPr>
        <w:t xml:space="preserve">: </w:t>
      </w:r>
      <w:r w:rsidR="002D57A8">
        <w:rPr>
          <w:i/>
          <w:color w:val="000000"/>
          <w:u w:val="single"/>
          <w:lang w:val="en-US"/>
        </w:rPr>
        <w:t>Daniil</w:t>
      </w:r>
      <w:r w:rsidR="002D57A8">
        <w:rPr>
          <w:i/>
          <w:color w:val="000000"/>
          <w:u w:val="single"/>
        </w:rPr>
        <w:t>-</w:t>
      </w:r>
      <w:r w:rsidR="002D57A8" w:rsidRPr="002D57A8">
        <w:rPr>
          <w:i/>
          <w:color w:val="000000"/>
          <w:u w:val="single"/>
        </w:rPr>
        <w:t>01.</w:t>
      </w:r>
      <w:r w:rsidR="002D57A8" w:rsidRPr="005C5904">
        <w:rPr>
          <w:i/>
          <w:color w:val="000000"/>
          <w:u w:val="single"/>
        </w:rPr>
        <w:t>10</w:t>
      </w:r>
      <w:r w:rsidR="002D57A8">
        <w:rPr>
          <w:i/>
          <w:color w:val="000000"/>
          <w:u w:val="single"/>
        </w:rPr>
        <w:t>@yandex</w:t>
      </w:r>
      <w:r w:rsidR="00737753" w:rsidRPr="00B25811">
        <w:rPr>
          <w:i/>
          <w:color w:val="000000"/>
          <w:u w:val="single"/>
        </w:rPr>
        <w:t>.</w:t>
      </w:r>
      <w:proofErr w:type="spellStart"/>
      <w:r w:rsidR="00737753" w:rsidRPr="00737753">
        <w:rPr>
          <w:i/>
          <w:color w:val="000000"/>
          <w:u w:val="single"/>
          <w:lang w:val="en-US"/>
        </w:rPr>
        <w:t>ru</w:t>
      </w:r>
      <w:proofErr w:type="spellEnd"/>
      <w:r w:rsidRPr="00B25811">
        <w:rPr>
          <w:i/>
          <w:color w:val="000000"/>
        </w:rPr>
        <w:t xml:space="preserve"> </w:t>
      </w:r>
    </w:p>
    <w:p w14:paraId="0CC2732C" w14:textId="73344E6B" w:rsidR="00E067DB" w:rsidRDefault="00E067DB" w:rsidP="00E06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Катализируемое родием гомогенное гидроформилирование </w:t>
      </w:r>
      <w:proofErr w:type="spellStart"/>
      <w:r>
        <w:t>алкенов</w:t>
      </w:r>
      <w:proofErr w:type="spellEnd"/>
      <w:r>
        <w:t xml:space="preserve"> является </w:t>
      </w:r>
      <w:r w:rsidRPr="00F92026">
        <w:rPr>
          <w:strike/>
        </w:rPr>
        <w:t xml:space="preserve">очень </w:t>
      </w:r>
      <w:r>
        <w:t>важным и хорошо отработанным промышленным пр</w:t>
      </w:r>
      <w:r w:rsidR="00845F8E">
        <w:t xml:space="preserve">оцессом производства альдегидов </w:t>
      </w:r>
      <w:r>
        <w:t xml:space="preserve">(миллионы тонн в год). Однако </w:t>
      </w:r>
      <w:r w:rsidR="00125396">
        <w:t xml:space="preserve">гетерогенные </w:t>
      </w:r>
      <w:r>
        <w:t>катализаторы гидроформилирования более</w:t>
      </w:r>
      <w:r w:rsidR="00AE2F14">
        <w:t xml:space="preserve"> привлекательны, так как они</w:t>
      </w:r>
      <w:r>
        <w:t xml:space="preserve"> могут сочетать в себе высокую активность и селективность гомогенных катализаторов</w:t>
      </w:r>
      <w:r w:rsidR="00AE2F14">
        <w:t>, а также</w:t>
      </w:r>
      <w:r w:rsidR="00AE2F14" w:rsidRPr="00AE2F14">
        <w:t xml:space="preserve"> </w:t>
      </w:r>
      <w:r w:rsidR="00AE2F14">
        <w:t>большой срок службы и легкость разделения реакционной смеси</w:t>
      </w:r>
      <w:r>
        <w:t>.</w:t>
      </w:r>
    </w:p>
    <w:p w14:paraId="38B165EE" w14:textId="4CF89B4B" w:rsidR="00AE2F14" w:rsidRPr="00560D07" w:rsidRDefault="00AE2F14" w:rsidP="00AE2F14">
      <w:pPr>
        <w:ind w:firstLine="567"/>
        <w:jc w:val="both"/>
      </w:pPr>
      <w:r>
        <w:t xml:space="preserve">В настоящее время много исследований </w:t>
      </w:r>
      <w:r w:rsidRPr="00CB09D3">
        <w:t xml:space="preserve">посвящено изучению катализаторов на основе фосфорсодержащих органических носителей, но </w:t>
      </w:r>
      <w:r>
        <w:t>мало внимания уделяется</w:t>
      </w:r>
      <w:r w:rsidRPr="00CB09D3">
        <w:t xml:space="preserve"> </w:t>
      </w:r>
      <w:r w:rsidR="00892581" w:rsidRPr="00560D07">
        <w:t>изучению</w:t>
      </w:r>
      <w:r w:rsidRPr="00560D07">
        <w:t xml:space="preserve"> иммобилизации металлов</w:t>
      </w:r>
      <w:r w:rsidR="00560D07" w:rsidRPr="00560D07">
        <w:t xml:space="preserve"> на азотсодержащих носителях.</w:t>
      </w:r>
    </w:p>
    <w:p w14:paraId="0C4A2F14" w14:textId="59063001" w:rsidR="0032483A" w:rsidRPr="00560D07" w:rsidRDefault="00B25811" w:rsidP="00515735">
      <w:pPr>
        <w:ind w:firstLine="567"/>
        <w:jc w:val="both"/>
      </w:pPr>
      <w:r w:rsidRPr="00560D07">
        <w:t xml:space="preserve">В </w:t>
      </w:r>
      <w:r w:rsidR="00F92026" w:rsidRPr="00560D07">
        <w:t xml:space="preserve">данной </w:t>
      </w:r>
      <w:r w:rsidRPr="00560D07">
        <w:t>работе разработаны</w:t>
      </w:r>
      <w:r w:rsidR="00515735" w:rsidRPr="00560D07">
        <w:t xml:space="preserve"> и</w:t>
      </w:r>
      <w:r w:rsidR="00225C6A" w:rsidRPr="00560D07">
        <w:t xml:space="preserve"> синтезированы </w:t>
      </w:r>
      <w:proofErr w:type="spellStart"/>
      <w:r w:rsidR="00225C6A" w:rsidRPr="00560D07">
        <w:t>родийсодержащие</w:t>
      </w:r>
      <w:proofErr w:type="spellEnd"/>
      <w:r w:rsidRPr="00560D07">
        <w:t xml:space="preserve"> гетерогенные катализаторы на основе композитного материала, получаемого </w:t>
      </w:r>
      <w:proofErr w:type="spellStart"/>
      <w:r w:rsidRPr="00560D07">
        <w:t>соконденсацией</w:t>
      </w:r>
      <w:proofErr w:type="spellEnd"/>
      <w:r w:rsidRPr="00560D07">
        <w:t xml:space="preserve"> </w:t>
      </w:r>
      <w:proofErr w:type="spellStart"/>
      <w:proofErr w:type="gramStart"/>
      <w:r w:rsidRPr="00560D07">
        <w:t>карбамидо</w:t>
      </w:r>
      <w:proofErr w:type="spellEnd"/>
      <w:r w:rsidR="0036406A" w:rsidRPr="00560D07">
        <w:t>-</w:t>
      </w:r>
      <w:r w:rsidRPr="00560D07">
        <w:t>формальдегидного</w:t>
      </w:r>
      <w:proofErr w:type="gramEnd"/>
      <w:r w:rsidRPr="00560D07">
        <w:t xml:space="preserve"> </w:t>
      </w:r>
      <w:proofErr w:type="spellStart"/>
      <w:r w:rsidR="00225C6A" w:rsidRPr="00560D07">
        <w:t>прекурсора</w:t>
      </w:r>
      <w:proofErr w:type="spellEnd"/>
      <w:r w:rsidR="00225C6A" w:rsidRPr="00560D07">
        <w:t xml:space="preserve"> и </w:t>
      </w:r>
      <w:proofErr w:type="spellStart"/>
      <w:r w:rsidR="00225C6A" w:rsidRPr="00560D07">
        <w:t>тетраэтоксисилана</w:t>
      </w:r>
      <w:proofErr w:type="spellEnd"/>
      <w:r w:rsidR="00225C6A" w:rsidRPr="00560D07">
        <w:t>.</w:t>
      </w:r>
      <w:r w:rsidR="00560D07" w:rsidRPr="00560D07">
        <w:t xml:space="preserve"> </w:t>
      </w:r>
      <w:r w:rsidR="00F92026" w:rsidRPr="00560D07">
        <w:t>Б</w:t>
      </w:r>
      <w:r w:rsidR="0032483A" w:rsidRPr="00560D07">
        <w:t>ыли получены и охарактеризованы комплексом физико-химических методов анализа композитный носитель и гетерогенный катализатор на его основе. Площадь поверхности носителя составила 306,2 м</w:t>
      </w:r>
      <w:r w:rsidR="0032483A" w:rsidRPr="00560D07">
        <w:rPr>
          <w:vertAlign w:val="superscript"/>
        </w:rPr>
        <w:t>2</w:t>
      </w:r>
      <w:r w:rsidR="00515735" w:rsidRPr="00560D07">
        <w:t>/</w:t>
      </w:r>
      <w:r w:rsidR="00560D07" w:rsidRPr="00560D07">
        <w:t>г, а содержание родия и азота в катализаторе</w:t>
      </w:r>
      <w:r w:rsidR="00515735" w:rsidRPr="00560D07">
        <w:t xml:space="preserve"> 3,14 % масс</w:t>
      </w:r>
      <w:proofErr w:type="gramStart"/>
      <w:r w:rsidR="00515735" w:rsidRPr="00560D07">
        <w:t>.</w:t>
      </w:r>
      <w:proofErr w:type="gramEnd"/>
      <w:r w:rsidR="00515735" w:rsidRPr="00560D07">
        <w:t xml:space="preserve"> и 3,5 % масс., соответственно.</w:t>
      </w:r>
    </w:p>
    <w:p w14:paraId="2BD6F21B" w14:textId="64362171" w:rsidR="00845F8E" w:rsidRDefault="0036406A" w:rsidP="00845F8E">
      <w:pPr>
        <w:ind w:firstLine="567"/>
        <w:jc w:val="both"/>
      </w:pPr>
      <w:r w:rsidRPr="00560D07">
        <w:rPr>
          <w:color w:val="000000"/>
        </w:rPr>
        <w:t xml:space="preserve">В качестве модельного субстрата </w:t>
      </w:r>
      <w:r w:rsidR="00CD4CEC" w:rsidRPr="00560D07">
        <w:rPr>
          <w:color w:val="000000"/>
        </w:rPr>
        <w:t xml:space="preserve">в реакции гидроформилирования </w:t>
      </w:r>
      <w:r w:rsidRPr="00560D07">
        <w:rPr>
          <w:color w:val="000000"/>
        </w:rPr>
        <w:t>использовали октен-1; испытания проводили при давлении синтез-газа (</w:t>
      </w:r>
      <w:proofErr w:type="gramStart"/>
      <w:r w:rsidRPr="00560D07">
        <w:rPr>
          <w:color w:val="000000"/>
        </w:rPr>
        <w:t>СО:Н</w:t>
      </w:r>
      <w:proofErr w:type="gramEnd"/>
      <w:r w:rsidRPr="00560D07">
        <w:rPr>
          <w:color w:val="000000"/>
          <w:vertAlign w:val="subscript"/>
        </w:rPr>
        <w:t>2</w:t>
      </w:r>
      <w:r w:rsidRPr="00560D07">
        <w:rPr>
          <w:color w:val="000000"/>
        </w:rPr>
        <w:t xml:space="preserve"> = 1:1) равном 5.0 МПа и температурах 80-140</w:t>
      </w:r>
      <w:r w:rsidR="00125396" w:rsidRPr="00560D07">
        <w:rPr>
          <w:color w:val="000000"/>
        </w:rPr>
        <w:t xml:space="preserve"> </w:t>
      </w:r>
      <w:r w:rsidRPr="00560D07">
        <w:rPr>
          <w:color w:val="000000"/>
        </w:rPr>
        <w:t>℃</w:t>
      </w:r>
      <w:r w:rsidR="00B7695F" w:rsidRPr="00560D07">
        <w:rPr>
          <w:color w:val="000000"/>
        </w:rPr>
        <w:t xml:space="preserve">, </w:t>
      </w:r>
      <w:r w:rsidR="00560D07" w:rsidRPr="00560D07">
        <w:rPr>
          <w:color w:val="000000"/>
        </w:rPr>
        <w:t xml:space="preserve">мольное </w:t>
      </w:r>
      <w:r w:rsidR="00B7695F" w:rsidRPr="00560D07">
        <w:rPr>
          <w:color w:val="000000"/>
        </w:rPr>
        <w:t>отношение субстрат-катализатор с</w:t>
      </w:r>
      <w:r w:rsidR="00560D07" w:rsidRPr="00560D07">
        <w:rPr>
          <w:color w:val="000000"/>
        </w:rPr>
        <w:t>оставило 620</w:t>
      </w:r>
      <w:r w:rsidRPr="00560D07">
        <w:rPr>
          <w:color w:val="000000"/>
        </w:rPr>
        <w:t>.</w:t>
      </w:r>
      <w:r w:rsidR="00845F8E" w:rsidRPr="00560D07">
        <w:rPr>
          <w:color w:val="000000"/>
        </w:rPr>
        <w:t xml:space="preserve"> Установлено</w:t>
      </w:r>
      <w:r w:rsidR="00845F8E" w:rsidRPr="00560D07">
        <w:t>, что повышение температуры позволяет добиться количественной</w:t>
      </w:r>
      <w:r w:rsidR="00845F8E" w:rsidRPr="005B46D0">
        <w:t xml:space="preserve"> конверсии субстрата </w:t>
      </w:r>
      <w:r w:rsidR="00845F8E">
        <w:t xml:space="preserve">за 5 часов </w:t>
      </w:r>
      <w:r w:rsidR="00845F8E" w:rsidRPr="005B46D0">
        <w:t>и ведет к увеличению выхода альдегидов</w:t>
      </w:r>
      <w:r w:rsidR="00845F8E">
        <w:t xml:space="preserve"> с </w:t>
      </w:r>
      <w:proofErr w:type="spellStart"/>
      <w:r w:rsidR="00845F8E">
        <w:t>изомеризованным</w:t>
      </w:r>
      <w:proofErr w:type="spellEnd"/>
      <w:r w:rsidR="00845F8E">
        <w:t xml:space="preserve"> углеродным скелетом</w:t>
      </w:r>
      <w:r w:rsidR="00845F8E" w:rsidRPr="005B46D0">
        <w:t>.</w:t>
      </w:r>
    </w:p>
    <w:p w14:paraId="0BADDC00" w14:textId="77777777" w:rsidR="00560D07" w:rsidRDefault="00560D07" w:rsidP="00845F8E">
      <w:pPr>
        <w:ind w:firstLine="567"/>
        <w:jc w:val="both"/>
      </w:pPr>
    </w:p>
    <w:p w14:paraId="22614C9C" w14:textId="5D544950" w:rsidR="00560D07" w:rsidRDefault="000B457C" w:rsidP="000B457C">
      <w:pPr>
        <w:jc w:val="center"/>
      </w:pPr>
      <w:r>
        <w:rPr>
          <w:noProof/>
        </w:rPr>
        <w:drawing>
          <wp:inline distT="0" distB="0" distL="0" distR="0" wp14:anchorId="058D596F" wp14:editId="56831E8B">
            <wp:extent cx="3767667" cy="1238932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5352" cy="124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8FE7" w14:textId="304E73E8" w:rsidR="000B457C" w:rsidRDefault="000B457C" w:rsidP="000B457C">
      <w:pPr>
        <w:jc w:val="center"/>
      </w:pPr>
      <w:r w:rsidRPr="00CB09D3">
        <w:t>Рис.</w:t>
      </w:r>
      <w:r>
        <w:t xml:space="preserve"> 1</w:t>
      </w:r>
      <w:r w:rsidRPr="00CB09D3">
        <w:t>: Схема реакции гидроформилирования октена-1</w:t>
      </w:r>
    </w:p>
    <w:p w14:paraId="35F41E1E" w14:textId="77777777" w:rsidR="000B457C" w:rsidRDefault="000B457C" w:rsidP="000B457C">
      <w:pPr>
        <w:jc w:val="center"/>
      </w:pPr>
    </w:p>
    <w:p w14:paraId="05157794" w14:textId="64AB31B4" w:rsidR="00B25811" w:rsidRDefault="00845F8E" w:rsidP="00845F8E">
      <w:pPr>
        <w:ind w:firstLine="567"/>
        <w:jc w:val="both"/>
        <w:rPr>
          <w:color w:val="000000"/>
          <w:shd w:val="clear" w:color="auto" w:fill="FFFFFF"/>
        </w:rPr>
      </w:pPr>
      <w:r>
        <w:t>Показано, что катализатор</w:t>
      </w:r>
      <w:r w:rsidRPr="00DC7477">
        <w:t xml:space="preserve"> </w:t>
      </w:r>
      <w:r>
        <w:t>не теряет активности</w:t>
      </w:r>
      <w:r w:rsidRPr="00DC7477">
        <w:t xml:space="preserve"> </w:t>
      </w:r>
      <w:r>
        <w:t>при многократном использовании. П</w:t>
      </w:r>
      <w:r w:rsidRPr="00DC7477">
        <w:t xml:space="preserve">ри </w:t>
      </w:r>
      <w:r w:rsidR="00515735">
        <w:t>оптимальных условиях (</w:t>
      </w:r>
      <w:r w:rsidRPr="00DC7477">
        <w:t>120</w:t>
      </w:r>
      <w:r w:rsidR="00515735">
        <w:t xml:space="preserve"> </w:t>
      </w:r>
      <w:r w:rsidR="005C5904" w:rsidRPr="00560D07">
        <w:rPr>
          <w:color w:val="000000"/>
        </w:rPr>
        <w:t>℃</w:t>
      </w:r>
      <w:r w:rsidR="00515735">
        <w:t>, 5</w:t>
      </w:r>
      <w:r w:rsidR="00125396">
        <w:t>.0</w:t>
      </w:r>
      <w:r w:rsidRPr="00DC7477">
        <w:t xml:space="preserve"> М</w:t>
      </w:r>
      <w:r w:rsidR="00515735">
        <w:t>П</w:t>
      </w:r>
      <w:r w:rsidRPr="00DC7477">
        <w:t>а</w:t>
      </w:r>
      <w:r w:rsidR="00515735">
        <w:t>, 5 часов)</w:t>
      </w:r>
      <w:r w:rsidRPr="00DC7477">
        <w:t xml:space="preserve"> </w:t>
      </w:r>
      <w:r>
        <w:t>п</w:t>
      </w:r>
      <w:r w:rsidRPr="00DC7477">
        <w:t xml:space="preserve">родемонстрирована </w:t>
      </w:r>
      <w:r>
        <w:t xml:space="preserve">стабильность работы катализатора на протяжении 10 рециклов, в отличие от аналога на </w:t>
      </w:r>
      <w:r>
        <w:rPr>
          <w:color w:val="000000"/>
          <w:shd w:val="clear" w:color="auto" w:fill="FFFFFF"/>
        </w:rPr>
        <w:t>носителе из аморфного силикагеля, полученного</w:t>
      </w:r>
      <w:r w:rsidRPr="00845F8E">
        <w:rPr>
          <w:color w:val="000000"/>
          <w:shd w:val="clear" w:color="auto" w:fill="FFFFFF"/>
        </w:rPr>
        <w:t xml:space="preserve"> без добавления мочевины</w:t>
      </w:r>
      <w:r>
        <w:rPr>
          <w:color w:val="000000"/>
          <w:shd w:val="clear" w:color="auto" w:fill="FFFFFF"/>
        </w:rPr>
        <w:t>, который теряет свою активность после 2 использования.</w:t>
      </w:r>
    </w:p>
    <w:p w14:paraId="13AFE47B" w14:textId="7AC7B765" w:rsidR="00515735" w:rsidRPr="000C3A28" w:rsidRDefault="000C3A28" w:rsidP="000C3A28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Подтверждено</w:t>
      </w:r>
      <w:r w:rsidR="000643A2">
        <w:rPr>
          <w:color w:val="000000"/>
          <w:shd w:val="clear" w:color="auto" w:fill="FFFFFF"/>
        </w:rPr>
        <w:t>, что п</w:t>
      </w:r>
      <w:r w:rsidR="00B7695F">
        <w:rPr>
          <w:color w:val="000000"/>
          <w:shd w:val="clear" w:color="auto" w:fill="FFFFFF"/>
        </w:rPr>
        <w:t xml:space="preserve">ри увеличении </w:t>
      </w:r>
      <w:r w:rsidR="000643A2">
        <w:rPr>
          <w:color w:val="000000"/>
          <w:shd w:val="clear" w:color="auto" w:fill="FFFFFF"/>
        </w:rPr>
        <w:t>отношения субстрат-катализатор,</w:t>
      </w:r>
      <w:r w:rsidR="000643A2" w:rsidRPr="000643A2">
        <w:rPr>
          <w:color w:val="000000"/>
          <w:shd w:val="clear" w:color="auto" w:fill="FFFFFF"/>
        </w:rPr>
        <w:t xml:space="preserve"> </w:t>
      </w:r>
      <w:r w:rsidR="000643A2">
        <w:rPr>
          <w:color w:val="000000"/>
          <w:shd w:val="clear" w:color="auto" w:fill="FFFFFF"/>
        </w:rPr>
        <w:t xml:space="preserve">уменьшении давления синтеза-газа или уменьшении времени проведения </w:t>
      </w:r>
      <w:r>
        <w:rPr>
          <w:color w:val="000000"/>
          <w:shd w:val="clear" w:color="auto" w:fill="FFFFFF"/>
        </w:rPr>
        <w:t xml:space="preserve">реакции при полном расходовании октена-1 </w:t>
      </w:r>
      <w:r w:rsidR="000643A2">
        <w:rPr>
          <w:color w:val="000000"/>
          <w:shd w:val="clear" w:color="auto" w:fill="FFFFFF"/>
        </w:rPr>
        <w:t xml:space="preserve">содержание </w:t>
      </w:r>
      <w:r>
        <w:rPr>
          <w:color w:val="000000"/>
          <w:shd w:val="clear" w:color="auto" w:fill="FFFFFF"/>
        </w:rPr>
        <w:t xml:space="preserve">альдегидов </w:t>
      </w:r>
      <w:r w:rsidR="000643A2">
        <w:rPr>
          <w:color w:val="000000"/>
          <w:shd w:val="clear" w:color="auto" w:fill="FFFFFF"/>
        </w:rPr>
        <w:t>в реакционной смеси</w:t>
      </w:r>
      <w:r>
        <w:rPr>
          <w:color w:val="000000"/>
          <w:shd w:val="clear" w:color="auto" w:fill="FFFFFF"/>
        </w:rPr>
        <w:t xml:space="preserve"> уменьшается,</w:t>
      </w:r>
      <w:r w:rsidRPr="000C3A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 изомерных октенов – возрастает.</w:t>
      </w:r>
    </w:p>
    <w:p w14:paraId="57057834" w14:textId="05C9248E" w:rsidR="00560D07" w:rsidRPr="00560D07" w:rsidRDefault="00B25811" w:rsidP="000B457C">
      <w:pPr>
        <w:ind w:firstLine="567"/>
        <w:jc w:val="both"/>
      </w:pPr>
      <w:r>
        <w:t>Достаточно</w:t>
      </w:r>
      <w:r w:rsidR="00845F8E">
        <w:t xml:space="preserve"> высокую активность катализатор</w:t>
      </w:r>
      <w:r>
        <w:t xml:space="preserve"> проявил и при гидроформилировании стирола (48 % альдегидов) и </w:t>
      </w:r>
      <w:proofErr w:type="spellStart"/>
      <w:r>
        <w:t>циклогексена</w:t>
      </w:r>
      <w:proofErr w:type="spellEnd"/>
      <w:r>
        <w:t xml:space="preserve"> (73 % </w:t>
      </w:r>
      <w:proofErr w:type="spellStart"/>
      <w:r>
        <w:t>цикл</w:t>
      </w:r>
      <w:r w:rsidR="005C5904">
        <w:t>огесаналя</w:t>
      </w:r>
      <w:proofErr w:type="spellEnd"/>
      <w:r w:rsidR="005C5904">
        <w:t xml:space="preserve">) за 5 часов при 100 </w:t>
      </w:r>
      <w:r w:rsidR="005C5904" w:rsidRPr="00560D07">
        <w:rPr>
          <w:color w:val="000000"/>
        </w:rPr>
        <w:t>℃</w:t>
      </w:r>
      <w:r>
        <w:t xml:space="preserve"> и 5</w:t>
      </w:r>
      <w:r w:rsidR="00125396">
        <w:t>.0</w:t>
      </w:r>
      <w:r>
        <w:t xml:space="preserve"> МПа. </w:t>
      </w:r>
    </w:p>
    <w:sectPr w:rsidR="00560D07" w:rsidRPr="00560D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643A2"/>
    <w:rsid w:val="00086081"/>
    <w:rsid w:val="000B457C"/>
    <w:rsid w:val="000C3A28"/>
    <w:rsid w:val="00101A1C"/>
    <w:rsid w:val="00106375"/>
    <w:rsid w:val="00116478"/>
    <w:rsid w:val="00125396"/>
    <w:rsid w:val="00130241"/>
    <w:rsid w:val="001D0695"/>
    <w:rsid w:val="001E61C2"/>
    <w:rsid w:val="001F0493"/>
    <w:rsid w:val="00225C6A"/>
    <w:rsid w:val="002264EE"/>
    <w:rsid w:val="0023307C"/>
    <w:rsid w:val="002D57A8"/>
    <w:rsid w:val="0031361E"/>
    <w:rsid w:val="0032483A"/>
    <w:rsid w:val="0036406A"/>
    <w:rsid w:val="00391C38"/>
    <w:rsid w:val="003B76D6"/>
    <w:rsid w:val="00475F17"/>
    <w:rsid w:val="004A26A3"/>
    <w:rsid w:val="004A358F"/>
    <w:rsid w:val="004F0EDF"/>
    <w:rsid w:val="00515735"/>
    <w:rsid w:val="00522BF1"/>
    <w:rsid w:val="00560D07"/>
    <w:rsid w:val="00590166"/>
    <w:rsid w:val="005C5904"/>
    <w:rsid w:val="006F7A19"/>
    <w:rsid w:val="00737753"/>
    <w:rsid w:val="00775389"/>
    <w:rsid w:val="00797838"/>
    <w:rsid w:val="007978C1"/>
    <w:rsid w:val="007C36D8"/>
    <w:rsid w:val="007F2744"/>
    <w:rsid w:val="00845F8E"/>
    <w:rsid w:val="00892581"/>
    <w:rsid w:val="008931BE"/>
    <w:rsid w:val="008A45E3"/>
    <w:rsid w:val="00921D45"/>
    <w:rsid w:val="009A66DB"/>
    <w:rsid w:val="009B2F80"/>
    <w:rsid w:val="009B3300"/>
    <w:rsid w:val="009F3380"/>
    <w:rsid w:val="00A02163"/>
    <w:rsid w:val="00A314FE"/>
    <w:rsid w:val="00AE2F14"/>
    <w:rsid w:val="00AE6166"/>
    <w:rsid w:val="00B25811"/>
    <w:rsid w:val="00B7695F"/>
    <w:rsid w:val="00BF36F8"/>
    <w:rsid w:val="00BF4622"/>
    <w:rsid w:val="00C36B01"/>
    <w:rsid w:val="00CD00B1"/>
    <w:rsid w:val="00CD4CEC"/>
    <w:rsid w:val="00D22306"/>
    <w:rsid w:val="00D42542"/>
    <w:rsid w:val="00D8121C"/>
    <w:rsid w:val="00E067DB"/>
    <w:rsid w:val="00E22189"/>
    <w:rsid w:val="00E74069"/>
    <w:rsid w:val="00EB1F49"/>
    <w:rsid w:val="00F865B3"/>
    <w:rsid w:val="00F9202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CE6F29D-402B-42D3-BFE9-496B320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E1B379-EAB6-4DF3-BA59-41E35FC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Asus</cp:lastModifiedBy>
  <cp:revision>8</cp:revision>
  <dcterms:created xsi:type="dcterms:W3CDTF">2023-02-16T08:51:00Z</dcterms:created>
  <dcterms:modified xsi:type="dcterms:W3CDTF">2023-02-16T11:20:00Z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