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7237" w14:textId="77777777" w:rsidR="00191CBF" w:rsidRDefault="00191CBF" w:rsidP="00581A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Рисовая шелу</w:t>
      </w:r>
      <w:r w:rsidR="00F0412E">
        <w:rPr>
          <w:rFonts w:ascii="Times New Roman" w:hAnsi="Times New Roman"/>
          <w:b/>
        </w:rPr>
        <w:t>ха как сырье для никелевых катализаторов метанирования углекислого газа</w:t>
      </w:r>
    </w:p>
    <w:p w14:paraId="147C5DC8" w14:textId="77777777" w:rsidR="00E505D5" w:rsidRPr="00191CBF" w:rsidRDefault="00E505D5" w:rsidP="00581A04">
      <w:pPr>
        <w:jc w:val="center"/>
        <w:rPr>
          <w:rFonts w:ascii="Times New Roman" w:hAnsi="Times New Roman"/>
          <w:b/>
          <w:i/>
        </w:rPr>
      </w:pPr>
      <w:r w:rsidRPr="00921096">
        <w:rPr>
          <w:rFonts w:ascii="Times New Roman" w:hAnsi="Times New Roman"/>
          <w:b/>
          <w:i/>
          <w:u w:val="single"/>
        </w:rPr>
        <w:t>Родин В.Ю.</w:t>
      </w:r>
      <w:r w:rsidR="00191CBF" w:rsidRPr="005126F8">
        <w:rPr>
          <w:rFonts w:ascii="Times New Roman" w:hAnsi="Times New Roman"/>
          <w:b/>
          <w:i/>
          <w:vertAlign w:val="superscript"/>
        </w:rPr>
        <w:t>1</w:t>
      </w:r>
      <w:r w:rsidR="00921096">
        <w:rPr>
          <w:rFonts w:ascii="Times New Roman" w:hAnsi="Times New Roman"/>
          <w:b/>
          <w:i/>
        </w:rPr>
        <w:t>, Новоторцев Р.Ю.</w:t>
      </w:r>
      <w:r w:rsidR="00191CBF">
        <w:rPr>
          <w:rFonts w:ascii="Times New Roman" w:hAnsi="Times New Roman"/>
          <w:b/>
          <w:i/>
          <w:vertAlign w:val="superscript"/>
        </w:rPr>
        <w:t>2</w:t>
      </w:r>
    </w:p>
    <w:p w14:paraId="0226852C" w14:textId="77777777" w:rsidR="00E505D5" w:rsidRDefault="007B64EB" w:rsidP="00581A0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Аспира</w:t>
      </w:r>
      <w:r w:rsidR="00191CBF">
        <w:rPr>
          <w:rFonts w:ascii="Times New Roman" w:hAnsi="Times New Roman"/>
          <w:i/>
        </w:rPr>
        <w:t>нт, 1 курс</w:t>
      </w:r>
    </w:p>
    <w:p w14:paraId="1ACF8F5A" w14:textId="77777777" w:rsidR="00191CBF" w:rsidRPr="00191CBF" w:rsidRDefault="00191CBF" w:rsidP="00581A04">
      <w:pPr>
        <w:jc w:val="center"/>
        <w:rPr>
          <w:rFonts w:ascii="Times New Roman" w:hAnsi="Times New Roman"/>
          <w:i/>
        </w:rPr>
      </w:pPr>
      <w:r w:rsidRPr="00191CBF">
        <w:rPr>
          <w:rFonts w:ascii="Times New Roman" w:hAnsi="Times New Roman"/>
          <w:i/>
          <w:vertAlign w:val="superscript"/>
        </w:rPr>
        <w:t>1</w:t>
      </w:r>
      <w:r w:rsidRPr="00191CBF">
        <w:rPr>
          <w:rFonts w:ascii="Times New Roman" w:hAnsi="Times New Roman"/>
          <w:i/>
        </w:rPr>
        <w:t>ФГБОУ ВО «Ивановский государственный университет», Иваново, Россия</w:t>
      </w:r>
    </w:p>
    <w:p w14:paraId="27BB232D" w14:textId="77777777" w:rsidR="00E505D5" w:rsidRDefault="00191CBF" w:rsidP="00581A04">
      <w:pPr>
        <w:jc w:val="center"/>
        <w:rPr>
          <w:rFonts w:ascii="Times New Roman" w:hAnsi="Times New Roman"/>
          <w:i/>
        </w:rPr>
      </w:pPr>
      <w:r w:rsidRPr="00191CBF">
        <w:rPr>
          <w:rFonts w:ascii="Times New Roman" w:hAnsi="Times New Roman"/>
          <w:i/>
          <w:vertAlign w:val="superscript"/>
        </w:rPr>
        <w:t>2</w:t>
      </w:r>
      <w:r w:rsidR="00E505D5">
        <w:rPr>
          <w:rFonts w:ascii="Times New Roman" w:hAnsi="Times New Roman"/>
          <w:i/>
        </w:rPr>
        <w:t>Московский государственный университет имени М.В. Ломоносова,</w:t>
      </w:r>
    </w:p>
    <w:p w14:paraId="514137A9" w14:textId="77777777" w:rsidR="00E505D5" w:rsidRDefault="00E505D5" w:rsidP="00581A0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химический факультет, Москва, Россия</w:t>
      </w:r>
    </w:p>
    <w:p w14:paraId="4E011EB8" w14:textId="77777777" w:rsidR="00E505D5" w:rsidRPr="002124DB" w:rsidRDefault="00E505D5" w:rsidP="00581A0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 w:rsidRPr="002124D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 w:rsidRPr="002124DB">
        <w:rPr>
          <w:rFonts w:ascii="Times New Roman" w:hAnsi="Times New Roman"/>
          <w:i/>
        </w:rPr>
        <w:t xml:space="preserve">: </w:t>
      </w:r>
      <w:hyperlink r:id="rId5" w:history="1">
        <w:r w:rsidR="00921096" w:rsidRPr="005E284D">
          <w:rPr>
            <w:rStyle w:val="a3"/>
            <w:rFonts w:ascii="Times New Roman" w:hAnsi="Times New Roman"/>
            <w:i/>
            <w:lang w:val="en-US"/>
          </w:rPr>
          <w:t>viacheslav</w:t>
        </w:r>
        <w:r w:rsidR="00921096" w:rsidRPr="002124DB">
          <w:rPr>
            <w:rStyle w:val="a3"/>
            <w:rFonts w:ascii="Times New Roman" w:hAnsi="Times New Roman"/>
            <w:i/>
          </w:rPr>
          <w:t>.</w:t>
        </w:r>
        <w:r w:rsidR="00921096" w:rsidRPr="005E284D">
          <w:rPr>
            <w:rStyle w:val="a3"/>
            <w:rFonts w:ascii="Times New Roman" w:hAnsi="Times New Roman"/>
            <w:i/>
            <w:lang w:val="en-US"/>
          </w:rPr>
          <w:t>rodin</w:t>
        </w:r>
        <w:r w:rsidR="00921096" w:rsidRPr="002124DB">
          <w:rPr>
            <w:rStyle w:val="a3"/>
            <w:rFonts w:ascii="Times New Roman" w:hAnsi="Times New Roman"/>
            <w:i/>
          </w:rPr>
          <w:t>@</w:t>
        </w:r>
        <w:r w:rsidR="00921096" w:rsidRPr="005E284D">
          <w:rPr>
            <w:rStyle w:val="a3"/>
            <w:rFonts w:ascii="Times New Roman" w:hAnsi="Times New Roman"/>
            <w:i/>
            <w:lang w:val="en-US"/>
          </w:rPr>
          <w:t>chemistry</w:t>
        </w:r>
        <w:r w:rsidR="00921096" w:rsidRPr="002124DB">
          <w:rPr>
            <w:rStyle w:val="a3"/>
            <w:rFonts w:ascii="Times New Roman" w:hAnsi="Times New Roman"/>
            <w:i/>
          </w:rPr>
          <w:t>.</w:t>
        </w:r>
        <w:r w:rsidR="00921096" w:rsidRPr="005E284D">
          <w:rPr>
            <w:rStyle w:val="a3"/>
            <w:rFonts w:ascii="Times New Roman" w:hAnsi="Times New Roman"/>
            <w:i/>
            <w:lang w:val="en-US"/>
          </w:rPr>
          <w:t>msu</w:t>
        </w:r>
        <w:r w:rsidR="00921096" w:rsidRPr="002124DB">
          <w:rPr>
            <w:rStyle w:val="a3"/>
            <w:rFonts w:ascii="Times New Roman" w:hAnsi="Times New Roman"/>
            <w:i/>
          </w:rPr>
          <w:t>.</w:t>
        </w:r>
        <w:r w:rsidR="00921096" w:rsidRPr="005E284D">
          <w:rPr>
            <w:rStyle w:val="a3"/>
            <w:rFonts w:ascii="Times New Roman" w:hAnsi="Times New Roman"/>
            <w:i/>
            <w:lang w:val="en-US"/>
          </w:rPr>
          <w:t>ru</w:t>
        </w:r>
      </w:hyperlink>
    </w:p>
    <w:p w14:paraId="1C0447E5" w14:textId="77777777" w:rsidR="00921096" w:rsidRPr="002124DB" w:rsidRDefault="00921096" w:rsidP="00581A04">
      <w:pPr>
        <w:jc w:val="center"/>
        <w:rPr>
          <w:rFonts w:ascii="Times New Roman" w:hAnsi="Times New Roman"/>
          <w:i/>
        </w:rPr>
      </w:pPr>
    </w:p>
    <w:p w14:paraId="6B46E7DE" w14:textId="77777777" w:rsidR="00634E05" w:rsidRDefault="00F0412E" w:rsidP="00634E05">
      <w:pPr>
        <w:ind w:firstLine="709"/>
        <w:jc w:val="both"/>
        <w:rPr>
          <w:rFonts w:ascii="Times New Roman" w:hAnsi="Times New Roman"/>
        </w:rPr>
      </w:pPr>
      <w:r w:rsidRPr="00F0412E">
        <w:rPr>
          <w:rFonts w:ascii="Times New Roman" w:hAnsi="Times New Roman"/>
        </w:rPr>
        <w:t>Углекислый газ является хорошо известным фактором, способствующим изменению климата и глобальному потеплению [1]. Недавние отчеты показали, что в 2020 году концентрация углекислого газа в атмосфере достигла рекордно высокого уровня в 412 ppm, чего не наблюдалось за последние 23 миллиона лет [2]. В связи с этим во всем мире существует острая необходимость в разработке технологий утилизации CO</w:t>
      </w:r>
      <w:r w:rsidRPr="00634E05">
        <w:rPr>
          <w:rFonts w:ascii="Times New Roman" w:hAnsi="Times New Roman"/>
          <w:vertAlign w:val="subscript"/>
        </w:rPr>
        <w:t>2</w:t>
      </w:r>
      <w:r w:rsidRPr="00F0412E">
        <w:rPr>
          <w:rFonts w:ascii="Times New Roman" w:hAnsi="Times New Roman"/>
        </w:rPr>
        <w:t>. Одним из предлагаемых решений является преобразование CO</w:t>
      </w:r>
      <w:r w:rsidRPr="005126F8">
        <w:rPr>
          <w:rFonts w:ascii="Times New Roman" w:hAnsi="Times New Roman"/>
          <w:vertAlign w:val="subscript"/>
        </w:rPr>
        <w:t>2</w:t>
      </w:r>
      <w:r w:rsidRPr="00F0412E">
        <w:rPr>
          <w:rFonts w:ascii="Times New Roman" w:hAnsi="Times New Roman"/>
        </w:rPr>
        <w:t xml:space="preserve"> в синтетический природный газ с помощью реакции Сабатье, где в качестве катализаторов могут выступать различные металлы</w:t>
      </w:r>
      <w:r w:rsidR="00634E05" w:rsidRPr="00634E05">
        <w:rPr>
          <w:rFonts w:ascii="Times New Roman" w:hAnsi="Times New Roman"/>
        </w:rPr>
        <w:t>:</w:t>
      </w:r>
    </w:p>
    <w:p w14:paraId="1A3A1B06" w14:textId="77777777" w:rsidR="00CD6106" w:rsidRPr="005126F8" w:rsidRDefault="001363FB" w:rsidP="005126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CO</w:t>
      </w:r>
      <w:r w:rsidRPr="001363FB">
        <w:rPr>
          <w:rFonts w:ascii="Times New Roman" w:hAnsi="Times New Roman"/>
          <w:vertAlign w:val="subscript"/>
        </w:rPr>
        <w:t>2</w:t>
      </w:r>
      <w:r w:rsidRPr="001363FB"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lang w:val="en-US"/>
        </w:rPr>
        <w:t>H</w:t>
      </w:r>
      <w:r w:rsidRPr="001363FB">
        <w:rPr>
          <w:rFonts w:ascii="Times New Roman" w:hAnsi="Times New Roman"/>
          <w:vertAlign w:val="subscript"/>
        </w:rPr>
        <w:t>2</w:t>
      </w:r>
      <w:r w:rsidRPr="001363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AB"/>
      </w:r>
      <w:r w:rsidRPr="001363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CH</w:t>
      </w:r>
      <w:r w:rsidRPr="001363FB">
        <w:rPr>
          <w:rFonts w:ascii="Times New Roman" w:hAnsi="Times New Roman"/>
          <w:vertAlign w:val="subscript"/>
        </w:rPr>
        <w:t>4</w:t>
      </w:r>
      <w:r w:rsidRPr="001363FB"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lang w:val="en-US"/>
        </w:rPr>
        <w:t>H</w:t>
      </w:r>
      <w:r w:rsidRPr="00B733A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O</w:t>
      </w:r>
      <w:r w:rsidR="005126F8">
        <w:rPr>
          <w:rFonts w:ascii="Times New Roman" w:hAnsi="Times New Roman"/>
        </w:rPr>
        <w:t>.</w:t>
      </w:r>
    </w:p>
    <w:p w14:paraId="422B73E5" w14:textId="77777777" w:rsidR="00EA7B5E" w:rsidRDefault="00EA7B5E" w:rsidP="00EA7B5E">
      <w:pPr>
        <w:jc w:val="both"/>
        <w:rPr>
          <w:rFonts w:ascii="Times New Roman" w:hAnsi="Times New Roman"/>
        </w:rPr>
      </w:pPr>
      <w:r w:rsidRPr="00EA7B5E">
        <w:rPr>
          <w:rFonts w:ascii="Times New Roman" w:hAnsi="Times New Roman"/>
        </w:rPr>
        <w:t>Наиболее оптимальным катализатором для данного процесса является Ni из-за его высокой активности и низкой стоимости [2].</w:t>
      </w:r>
    </w:p>
    <w:p w14:paraId="1809F34F" w14:textId="77777777" w:rsidR="00970BCB" w:rsidRPr="005126F8" w:rsidRDefault="00634E05" w:rsidP="00EA7B5E">
      <w:pPr>
        <w:ind w:firstLine="708"/>
        <w:jc w:val="both"/>
        <w:rPr>
          <w:rFonts w:ascii="Times New Roman" w:hAnsi="Times New Roman"/>
        </w:rPr>
      </w:pPr>
      <w:r w:rsidRPr="00634E05">
        <w:rPr>
          <w:rFonts w:ascii="Times New Roman" w:hAnsi="Times New Roman"/>
        </w:rPr>
        <w:t>Интересно, что в мире ежегодно производится около 700 миллионов тонн рисовой шелухи (РШ), которая обычно не используется</w:t>
      </w:r>
      <w:r w:rsidRPr="005126F8">
        <w:rPr>
          <w:rFonts w:ascii="Times New Roman" w:hAnsi="Times New Roman"/>
        </w:rPr>
        <w:t>. РШ содержит SiO</w:t>
      </w:r>
      <w:r w:rsidRPr="005126F8">
        <w:rPr>
          <w:rFonts w:ascii="Times New Roman" w:hAnsi="Times New Roman"/>
          <w:vertAlign w:val="subscript"/>
        </w:rPr>
        <w:t>2</w:t>
      </w:r>
      <w:r w:rsidRPr="005126F8">
        <w:rPr>
          <w:rFonts w:ascii="Times New Roman" w:hAnsi="Times New Roman"/>
        </w:rPr>
        <w:t xml:space="preserve"> и органические компоненты, что позволяет создавать широкий спектр пористых </w:t>
      </w:r>
      <w:r w:rsidR="00970BCB" w:rsidRPr="005126F8">
        <w:rPr>
          <w:rFonts w:ascii="Times New Roman" w:hAnsi="Times New Roman"/>
        </w:rPr>
        <w:t>носителей для катализаторов</w:t>
      </w:r>
      <w:r w:rsidRPr="005126F8">
        <w:rPr>
          <w:rFonts w:ascii="Times New Roman" w:hAnsi="Times New Roman"/>
        </w:rPr>
        <w:t>, состоящих из углерода и оксида</w:t>
      </w:r>
      <w:r w:rsidR="005126F8">
        <w:rPr>
          <w:rFonts w:ascii="Times New Roman" w:hAnsi="Times New Roman"/>
        </w:rPr>
        <w:t xml:space="preserve"> </w:t>
      </w:r>
      <w:r w:rsidR="005126F8" w:rsidRPr="00557CD9">
        <w:rPr>
          <w:rFonts w:ascii="Times New Roman" w:hAnsi="Times New Roman"/>
        </w:rPr>
        <w:t>кремния</w:t>
      </w:r>
      <w:r w:rsidRPr="005126F8">
        <w:rPr>
          <w:rFonts w:ascii="Times New Roman" w:hAnsi="Times New Roman"/>
        </w:rPr>
        <w:t xml:space="preserve"> [3].</w:t>
      </w:r>
    </w:p>
    <w:p w14:paraId="50C7CC61" w14:textId="77777777" w:rsidR="00E15071" w:rsidRDefault="00970BCB" w:rsidP="005126F8">
      <w:pPr>
        <w:ind w:firstLine="708"/>
        <w:jc w:val="both"/>
        <w:rPr>
          <w:rFonts w:ascii="Times New Roman" w:hAnsi="Times New Roman"/>
        </w:rPr>
      </w:pPr>
      <w:r w:rsidRPr="005126F8">
        <w:rPr>
          <w:rFonts w:ascii="Times New Roman" w:hAnsi="Times New Roman"/>
        </w:rPr>
        <w:t>В литературе показана возможность получения катализаторов</w:t>
      </w:r>
      <w:r>
        <w:rPr>
          <w:rFonts w:ascii="Times New Roman" w:hAnsi="Times New Roman"/>
        </w:rPr>
        <w:t xml:space="preserve"> метанирования углекислого газа из продуктов переработки рисовой шелухи. </w:t>
      </w:r>
      <w:r w:rsidR="0086709A">
        <w:rPr>
          <w:rFonts w:ascii="Times New Roman" w:hAnsi="Times New Roman"/>
        </w:rPr>
        <w:t>Метод синтеза таких наиболее активных образцов состоит из отжига РШ, ее отмывк</w:t>
      </w:r>
      <w:r w:rsidR="0054722B">
        <w:rPr>
          <w:rFonts w:ascii="Times New Roman" w:hAnsi="Times New Roman"/>
        </w:rPr>
        <w:t>и</w:t>
      </w:r>
      <w:r w:rsidR="0086709A">
        <w:rPr>
          <w:rFonts w:ascii="Times New Roman" w:hAnsi="Times New Roman"/>
        </w:rPr>
        <w:t xml:space="preserve"> кислотами от минеральных примесей, пропитк</w:t>
      </w:r>
      <w:r w:rsidR="0054722B">
        <w:rPr>
          <w:rFonts w:ascii="Times New Roman" w:hAnsi="Times New Roman"/>
        </w:rPr>
        <w:t>и</w:t>
      </w:r>
      <w:r w:rsidR="0086709A">
        <w:rPr>
          <w:rFonts w:ascii="Times New Roman" w:hAnsi="Times New Roman"/>
        </w:rPr>
        <w:t xml:space="preserve"> </w:t>
      </w:r>
      <w:r w:rsidR="0054722B">
        <w:rPr>
          <w:rFonts w:ascii="Times New Roman" w:hAnsi="Times New Roman"/>
        </w:rPr>
        <w:t>раствором нитрата никеля</w:t>
      </w:r>
      <w:r w:rsidR="009178E3">
        <w:rPr>
          <w:rFonts w:ascii="Times New Roman" w:hAnsi="Times New Roman"/>
        </w:rPr>
        <w:t xml:space="preserve"> </w:t>
      </w:r>
      <w:r w:rsidR="0054722B">
        <w:rPr>
          <w:rFonts w:ascii="Times New Roman" w:hAnsi="Times New Roman"/>
        </w:rPr>
        <w:t>(</w:t>
      </w:r>
      <w:r w:rsidR="0054722B">
        <w:rPr>
          <w:rFonts w:ascii="Times New Roman" w:hAnsi="Times New Roman"/>
          <w:lang w:val="en-US"/>
        </w:rPr>
        <w:t>II</w:t>
      </w:r>
      <w:r w:rsidR="0054722B">
        <w:rPr>
          <w:rFonts w:ascii="Times New Roman" w:hAnsi="Times New Roman"/>
        </w:rPr>
        <w:t>), повторного отжига для разложения нитрата до оксида и восстановления металла в токе Н</w:t>
      </w:r>
      <w:r w:rsidR="0054722B">
        <w:rPr>
          <w:rFonts w:ascii="Times New Roman" w:hAnsi="Times New Roman"/>
          <w:vertAlign w:val="subscript"/>
        </w:rPr>
        <w:t>2</w:t>
      </w:r>
      <w:r w:rsidR="00394AF5" w:rsidRPr="005126F8">
        <w:rPr>
          <w:rFonts w:ascii="Times New Roman" w:hAnsi="Times New Roman"/>
        </w:rPr>
        <w:t xml:space="preserve"> </w:t>
      </w:r>
      <w:r w:rsidR="00394AF5" w:rsidRPr="00394AF5">
        <w:rPr>
          <w:rFonts w:ascii="Times New Roman" w:hAnsi="Times New Roman"/>
        </w:rPr>
        <w:t>[3]</w:t>
      </w:r>
      <w:r w:rsidR="0054722B">
        <w:rPr>
          <w:rFonts w:ascii="Times New Roman" w:hAnsi="Times New Roman"/>
        </w:rPr>
        <w:t xml:space="preserve">. </w:t>
      </w:r>
      <w:r w:rsidR="00E15071" w:rsidRPr="00E15071">
        <w:rPr>
          <w:rFonts w:ascii="Times New Roman" w:hAnsi="Times New Roman"/>
        </w:rPr>
        <w:t>Однако этот метод требует значительных затрат времени и энергии.</w:t>
      </w:r>
      <w:r w:rsidR="00BA033D">
        <w:rPr>
          <w:rFonts w:ascii="Times New Roman" w:hAnsi="Times New Roman"/>
        </w:rPr>
        <w:t xml:space="preserve"> </w:t>
      </w:r>
      <w:r w:rsidR="00E15071">
        <w:rPr>
          <w:rFonts w:ascii="Times New Roman" w:hAnsi="Times New Roman"/>
        </w:rPr>
        <w:t>Чтобы сократить количество стадий, можно предложить альтернативный подход: пропустить предварительный отжиг РШ и пропитать раствором соли отмытую от примесей РШ. Впоследствии полученный материал будет подвергаться отжигу, в ходе которого углерод РШ может восстанавливать оксид никеля до металла, что также позволит исключить стадию восстановления.</w:t>
      </w:r>
    </w:p>
    <w:p w14:paraId="1BF8854D" w14:textId="77777777" w:rsidR="00634E05" w:rsidRPr="002617BC" w:rsidRDefault="00634E05" w:rsidP="005126F8">
      <w:pPr>
        <w:ind w:firstLine="708"/>
        <w:jc w:val="both"/>
        <w:rPr>
          <w:rFonts w:ascii="Times New Roman" w:hAnsi="Times New Roman"/>
        </w:rPr>
      </w:pPr>
      <w:r w:rsidRPr="00634E05">
        <w:rPr>
          <w:rFonts w:ascii="Times New Roman" w:hAnsi="Times New Roman"/>
        </w:rPr>
        <w:t>Основной целью данного исследования является синтез</w:t>
      </w:r>
      <w:r w:rsidR="00D443AB">
        <w:rPr>
          <w:rFonts w:ascii="Times New Roman" w:hAnsi="Times New Roman"/>
        </w:rPr>
        <w:t>,</w:t>
      </w:r>
      <w:r w:rsidRPr="00634E05">
        <w:rPr>
          <w:rFonts w:ascii="Times New Roman" w:hAnsi="Times New Roman"/>
        </w:rPr>
        <w:t xml:space="preserve"> испытание</w:t>
      </w:r>
      <w:r w:rsidR="00D443AB">
        <w:rPr>
          <w:rFonts w:ascii="Times New Roman" w:hAnsi="Times New Roman"/>
        </w:rPr>
        <w:t xml:space="preserve"> и сравнение</w:t>
      </w:r>
      <w:r w:rsidRPr="00634E05">
        <w:rPr>
          <w:rFonts w:ascii="Times New Roman" w:hAnsi="Times New Roman"/>
        </w:rPr>
        <w:t xml:space="preserve"> </w:t>
      </w:r>
      <w:r w:rsidR="005126F8">
        <w:rPr>
          <w:rFonts w:ascii="Times New Roman" w:hAnsi="Times New Roman"/>
        </w:rPr>
        <w:t>двух</w:t>
      </w:r>
      <w:r w:rsidR="00D443AB" w:rsidRPr="00D443AB">
        <w:rPr>
          <w:rFonts w:ascii="Times New Roman" w:hAnsi="Times New Roman"/>
        </w:rPr>
        <w:t xml:space="preserve"> </w:t>
      </w:r>
      <w:r w:rsidR="00D443AB">
        <w:rPr>
          <w:rFonts w:ascii="Times New Roman" w:hAnsi="Times New Roman"/>
        </w:rPr>
        <w:t xml:space="preserve">типов </w:t>
      </w:r>
      <w:r w:rsidRPr="00634E05">
        <w:rPr>
          <w:rFonts w:ascii="Times New Roman" w:hAnsi="Times New Roman"/>
        </w:rPr>
        <w:t>никелевых катализаторов метани</w:t>
      </w:r>
      <w:r w:rsidR="005A4DE0">
        <w:rPr>
          <w:rFonts w:ascii="Times New Roman" w:hAnsi="Times New Roman"/>
        </w:rPr>
        <w:t>рования углекислого газа</w:t>
      </w:r>
      <w:r w:rsidRPr="00634E05">
        <w:rPr>
          <w:rFonts w:ascii="Times New Roman" w:hAnsi="Times New Roman"/>
        </w:rPr>
        <w:t>.</w:t>
      </w:r>
      <w:r w:rsidR="00D443AB">
        <w:rPr>
          <w:rFonts w:ascii="Times New Roman" w:hAnsi="Times New Roman"/>
        </w:rPr>
        <w:t xml:space="preserve"> Первый тип </w:t>
      </w:r>
      <w:r w:rsidR="002617BC">
        <w:rPr>
          <w:rFonts w:ascii="Times New Roman" w:hAnsi="Times New Roman"/>
        </w:rPr>
        <w:t>образцов получали методом пропитки водным раствором нитрата никеля(</w:t>
      </w:r>
      <w:r w:rsidR="002617BC">
        <w:rPr>
          <w:rFonts w:ascii="Times New Roman" w:hAnsi="Times New Roman"/>
          <w:lang w:val="en-US"/>
        </w:rPr>
        <w:t>II</w:t>
      </w:r>
      <w:r w:rsidR="002617BC">
        <w:rPr>
          <w:rFonts w:ascii="Times New Roman" w:hAnsi="Times New Roman"/>
        </w:rPr>
        <w:t>)</w:t>
      </w:r>
      <w:r w:rsidR="00ED7622">
        <w:rPr>
          <w:rFonts w:ascii="Times New Roman" w:hAnsi="Times New Roman"/>
        </w:rPr>
        <w:t xml:space="preserve"> готового носителя, полученного путем прокаливания РШ.</w:t>
      </w:r>
      <w:r w:rsidR="002617BC" w:rsidRPr="002617BC">
        <w:rPr>
          <w:rFonts w:ascii="Times New Roman" w:hAnsi="Times New Roman"/>
        </w:rPr>
        <w:t xml:space="preserve"> </w:t>
      </w:r>
      <w:r w:rsidR="00ED7622">
        <w:rPr>
          <w:rFonts w:ascii="Times New Roman" w:hAnsi="Times New Roman"/>
        </w:rPr>
        <w:t>Д</w:t>
      </w:r>
      <w:r w:rsidR="002617BC">
        <w:rPr>
          <w:rFonts w:ascii="Times New Roman" w:hAnsi="Times New Roman"/>
        </w:rPr>
        <w:t>ля приготовления катализаторов второго типа раствором соли пропитывали РШ</w:t>
      </w:r>
      <w:r w:rsidR="00267ADF">
        <w:rPr>
          <w:rFonts w:ascii="Times New Roman" w:hAnsi="Times New Roman"/>
        </w:rPr>
        <w:t>, минуя стадию с ее предварительным отжигом</w:t>
      </w:r>
      <w:r w:rsidR="00ED7622">
        <w:rPr>
          <w:rFonts w:ascii="Times New Roman" w:hAnsi="Times New Roman"/>
        </w:rPr>
        <w:t xml:space="preserve">. </w:t>
      </w:r>
      <w:r w:rsidR="000E1C8D">
        <w:rPr>
          <w:rFonts w:ascii="Times New Roman" w:hAnsi="Times New Roman"/>
        </w:rPr>
        <w:t xml:space="preserve">После пропитки образцы отжигали при различных температурах </w:t>
      </w:r>
      <w:r w:rsidR="000E1C8D">
        <w:rPr>
          <w:rFonts w:ascii="Times New Roman" w:hAnsi="Times New Roman" w:cs="Times New Roman"/>
        </w:rPr>
        <w:t>в течение 2</w:t>
      </w:r>
      <w:r w:rsidR="005126F8">
        <w:rPr>
          <w:rFonts w:ascii="Times New Roman" w:hAnsi="Times New Roman" w:cs="Times New Roman"/>
        </w:rPr>
        <w:t> </w:t>
      </w:r>
      <w:r w:rsidR="000E1C8D">
        <w:rPr>
          <w:rFonts w:ascii="Times New Roman" w:hAnsi="Times New Roman" w:cs="Times New Roman"/>
        </w:rPr>
        <w:t>часов в токе азота.</w:t>
      </w:r>
    </w:p>
    <w:p w14:paraId="281E8935" w14:textId="77777777" w:rsidR="002716FE" w:rsidRPr="00041EBC" w:rsidRDefault="002716FE" w:rsidP="00581A04">
      <w:pPr>
        <w:jc w:val="both"/>
        <w:rPr>
          <w:rFonts w:ascii="Times New Roman" w:hAnsi="Times New Roman"/>
        </w:rPr>
      </w:pPr>
    </w:p>
    <w:p w14:paraId="36826C81" w14:textId="77777777" w:rsidR="00041EBC" w:rsidRPr="005A21D4" w:rsidRDefault="00041EBC" w:rsidP="00581A04">
      <w:pPr>
        <w:jc w:val="center"/>
        <w:rPr>
          <w:rFonts w:ascii="Times New Roman" w:hAnsi="Times New Roman" w:cs="Times New Roman"/>
        </w:rPr>
      </w:pPr>
      <w:r w:rsidRPr="005A21D4">
        <w:rPr>
          <w:rFonts w:ascii="Times New Roman" w:hAnsi="Times New Roman" w:cs="Times New Roman"/>
        </w:rPr>
        <w:t>Литература</w:t>
      </w:r>
    </w:p>
    <w:p w14:paraId="448957D2" w14:textId="77777777" w:rsidR="00041EBC" w:rsidRPr="00F41C49" w:rsidRDefault="00041EBC" w:rsidP="00581A04">
      <w:pPr>
        <w:autoSpaceDE w:val="0"/>
        <w:autoSpaceDN w:val="0"/>
        <w:adjustRightInd w:val="0"/>
        <w:ind w:left="700" w:hanging="700"/>
        <w:jc w:val="both"/>
        <w:rPr>
          <w:rFonts w:ascii="Times New Roman" w:eastAsia="Batang" w:hAnsi="Times New Roman" w:cs="Times New Roman"/>
          <w:lang w:val="en-US" w:eastAsia="ko-KR"/>
        </w:rPr>
      </w:pPr>
      <w:r w:rsidRPr="005A60CE">
        <w:rPr>
          <w:rFonts w:ascii="Times New Roman" w:eastAsia="Batang" w:hAnsi="Times New Roman" w:cs="Times New Roman"/>
          <w:lang w:eastAsia="ko-KR"/>
        </w:rPr>
        <w:t>1.</w:t>
      </w:r>
      <w:r w:rsidRPr="005A60CE">
        <w:rPr>
          <w:rFonts w:ascii="Times New Roman" w:eastAsia="Batang" w:hAnsi="Times New Roman" w:cs="Times New Roman"/>
          <w:lang w:eastAsia="ko-KR"/>
        </w:rPr>
        <w:tab/>
      </w:r>
      <w:r w:rsidRPr="002124DB">
        <w:rPr>
          <w:rFonts w:ascii="Times New Roman" w:eastAsia="Batang" w:hAnsi="Times New Roman" w:cs="Times New Roman"/>
          <w:lang w:val="en-US" w:eastAsia="ko-KR"/>
        </w:rPr>
        <w:t>Alrafei</w:t>
      </w:r>
      <w:r w:rsidRPr="005A60CE">
        <w:rPr>
          <w:rFonts w:ascii="Times New Roman" w:eastAsia="Batang" w:hAnsi="Times New Roman" w:cs="Times New Roman"/>
          <w:lang w:eastAsia="ko-KR"/>
        </w:rPr>
        <w:t xml:space="preserve"> </w:t>
      </w:r>
      <w:r w:rsidRPr="002124DB">
        <w:rPr>
          <w:rFonts w:ascii="Times New Roman" w:eastAsia="Batang" w:hAnsi="Times New Roman" w:cs="Times New Roman"/>
          <w:lang w:val="en-US" w:eastAsia="ko-KR"/>
        </w:rPr>
        <w:t>B</w:t>
      </w:r>
      <w:r w:rsidRPr="005A60CE">
        <w:rPr>
          <w:rFonts w:ascii="Times New Roman" w:eastAsia="Batang" w:hAnsi="Times New Roman" w:cs="Times New Roman"/>
          <w:lang w:eastAsia="ko-KR"/>
        </w:rPr>
        <w:t xml:space="preserve">. </w:t>
      </w:r>
      <w:r w:rsidRPr="002124DB">
        <w:rPr>
          <w:rFonts w:ascii="Times New Roman" w:eastAsia="Batang" w:hAnsi="Times New Roman" w:cs="Times New Roman"/>
          <w:lang w:val="en-US" w:eastAsia="ko-KR"/>
        </w:rPr>
        <w:t>et</w:t>
      </w:r>
      <w:r w:rsidRPr="005A60CE">
        <w:rPr>
          <w:rFonts w:ascii="Times New Roman" w:eastAsia="Batang" w:hAnsi="Times New Roman" w:cs="Times New Roman"/>
          <w:lang w:eastAsia="ko-KR"/>
        </w:rPr>
        <w:t xml:space="preserve"> </w:t>
      </w:r>
      <w:r w:rsidRPr="002124DB">
        <w:rPr>
          <w:rFonts w:ascii="Times New Roman" w:eastAsia="Batang" w:hAnsi="Times New Roman" w:cs="Times New Roman"/>
          <w:lang w:val="en-US" w:eastAsia="ko-KR"/>
        </w:rPr>
        <w:t>al</w:t>
      </w:r>
      <w:r w:rsidRPr="005A60CE">
        <w:rPr>
          <w:rFonts w:ascii="Times New Roman" w:eastAsia="Batang" w:hAnsi="Times New Roman" w:cs="Times New Roman"/>
          <w:lang w:eastAsia="ko-KR"/>
        </w:rPr>
        <w:t xml:space="preserve">. </w:t>
      </w:r>
      <w:r w:rsidRPr="00F41C49">
        <w:rPr>
          <w:rFonts w:ascii="Times New Roman" w:eastAsia="Batang" w:hAnsi="Times New Roman" w:cs="Times New Roman"/>
          <w:lang w:val="en-US" w:eastAsia="ko-KR"/>
        </w:rPr>
        <w:t>Remarkably stable and efficient Ni and Ni-Co catalysts for CO</w:t>
      </w:r>
      <w:r w:rsidRPr="005A60CE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 w:rsidRPr="00F41C49">
        <w:rPr>
          <w:rFonts w:ascii="Times New Roman" w:eastAsia="Batang" w:hAnsi="Times New Roman" w:cs="Times New Roman"/>
          <w:lang w:val="en-US" w:eastAsia="ko-KR"/>
        </w:rPr>
        <w:t xml:space="preserve"> methanation //</w:t>
      </w:r>
      <w:r w:rsidR="005126F8" w:rsidRPr="005126F8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F41C49">
        <w:rPr>
          <w:rFonts w:ascii="Times New Roman" w:eastAsia="Batang" w:hAnsi="Times New Roman" w:cs="Times New Roman"/>
          <w:lang w:val="en-US" w:eastAsia="ko-KR"/>
        </w:rPr>
        <w:t xml:space="preserve">Catalysis Today. – 2020. – </w:t>
      </w:r>
      <w:r w:rsidRPr="00041EBC">
        <w:rPr>
          <w:rFonts w:ascii="Times New Roman" w:eastAsia="Batang" w:hAnsi="Times New Roman" w:cs="Times New Roman"/>
          <w:lang w:eastAsia="ko-KR"/>
        </w:rPr>
        <w:t>Т</w:t>
      </w:r>
      <w:r w:rsidRPr="00F41C49">
        <w:rPr>
          <w:rFonts w:ascii="Times New Roman" w:eastAsia="Batang" w:hAnsi="Times New Roman" w:cs="Times New Roman"/>
          <w:lang w:val="en-US" w:eastAsia="ko-KR"/>
        </w:rPr>
        <w:t xml:space="preserve">. 346. – </w:t>
      </w:r>
      <w:r w:rsidRPr="00041EBC">
        <w:rPr>
          <w:rFonts w:ascii="Times New Roman" w:eastAsia="Batang" w:hAnsi="Times New Roman" w:cs="Times New Roman"/>
          <w:lang w:eastAsia="ko-KR"/>
        </w:rPr>
        <w:t>С</w:t>
      </w:r>
      <w:r w:rsidRPr="00F41C49">
        <w:rPr>
          <w:rFonts w:ascii="Times New Roman" w:eastAsia="Batang" w:hAnsi="Times New Roman" w:cs="Times New Roman"/>
          <w:lang w:val="en-US" w:eastAsia="ko-KR"/>
        </w:rPr>
        <w:t>. 23-33.</w:t>
      </w:r>
    </w:p>
    <w:p w14:paraId="63FAEDA7" w14:textId="77777777" w:rsidR="00041EBC" w:rsidRPr="005126F8" w:rsidRDefault="005126F8" w:rsidP="00581A04">
      <w:pPr>
        <w:autoSpaceDE w:val="0"/>
        <w:autoSpaceDN w:val="0"/>
        <w:adjustRightInd w:val="0"/>
        <w:ind w:left="700" w:hanging="700"/>
        <w:jc w:val="both"/>
        <w:rPr>
          <w:rFonts w:ascii="Times New Roman" w:eastAsia="Batang" w:hAnsi="Times New Roman" w:cs="Times New Roman"/>
          <w:lang w:val="en-US" w:eastAsia="ko-KR"/>
        </w:rPr>
      </w:pPr>
      <w:r>
        <w:rPr>
          <w:rFonts w:ascii="Times New Roman" w:eastAsia="Batang" w:hAnsi="Times New Roman" w:cs="Times New Roman"/>
          <w:lang w:val="en-US" w:eastAsia="ko-KR"/>
        </w:rPr>
        <w:t>2.</w:t>
      </w:r>
      <w:r>
        <w:rPr>
          <w:rFonts w:ascii="Times New Roman" w:eastAsia="Batang" w:hAnsi="Times New Roman" w:cs="Times New Roman"/>
          <w:lang w:val="en-US" w:eastAsia="ko-KR"/>
        </w:rPr>
        <w:tab/>
        <w:t>Cui Y., Schubert B.A., Jahren A.</w:t>
      </w:r>
      <w:r w:rsidR="00041EBC" w:rsidRPr="00041EBC">
        <w:rPr>
          <w:rFonts w:ascii="Times New Roman" w:eastAsia="Batang" w:hAnsi="Times New Roman" w:cs="Times New Roman"/>
          <w:lang w:val="en-US" w:eastAsia="ko-KR"/>
        </w:rPr>
        <w:t>H. A 23 my record of low atmospheric CO</w:t>
      </w:r>
      <w:r w:rsidR="00041EBC" w:rsidRPr="005A60CE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 w:rsidR="00041EBC" w:rsidRPr="00041EBC">
        <w:rPr>
          <w:rFonts w:ascii="Times New Roman" w:eastAsia="Batang" w:hAnsi="Times New Roman" w:cs="Times New Roman"/>
          <w:lang w:val="en-US" w:eastAsia="ko-KR"/>
        </w:rPr>
        <w:t xml:space="preserve"> //</w:t>
      </w:r>
      <w:r w:rsidR="004B29FB" w:rsidRPr="002124DB">
        <w:rPr>
          <w:rFonts w:ascii="Times New Roman" w:eastAsia="Batang" w:hAnsi="Times New Roman" w:cs="Times New Roman"/>
          <w:lang w:val="en-US" w:eastAsia="ko-KR"/>
        </w:rPr>
        <w:t xml:space="preserve"> </w:t>
      </w:r>
      <w:r w:rsidR="00041EBC" w:rsidRPr="00041EBC">
        <w:rPr>
          <w:rFonts w:ascii="Times New Roman" w:eastAsia="Batang" w:hAnsi="Times New Roman" w:cs="Times New Roman"/>
          <w:lang w:val="en-US" w:eastAsia="ko-KR"/>
        </w:rPr>
        <w:t>Geology. – 2020</w:t>
      </w:r>
      <w:r w:rsidR="005A60CE" w:rsidRPr="005A60CE">
        <w:rPr>
          <w:rFonts w:ascii="Times New Roman" w:eastAsia="Batang" w:hAnsi="Times New Roman" w:cs="Times New Roman"/>
          <w:lang w:val="en-US" w:eastAsia="ko-KR"/>
        </w:rPr>
        <w:t xml:space="preserve">. – </w:t>
      </w:r>
      <w:r w:rsidR="005A60CE">
        <w:rPr>
          <w:rFonts w:ascii="Times New Roman" w:eastAsia="Batang" w:hAnsi="Times New Roman" w:cs="Times New Roman"/>
          <w:lang w:eastAsia="ko-KR"/>
        </w:rPr>
        <w:t>Т</w:t>
      </w:r>
      <w:r w:rsidR="00921096" w:rsidRPr="00921096">
        <w:rPr>
          <w:rFonts w:ascii="Times New Roman" w:eastAsia="Batang" w:hAnsi="Times New Roman" w:cs="Times New Roman"/>
          <w:lang w:val="en-US" w:eastAsia="ko-KR"/>
        </w:rPr>
        <w:t>. 48</w:t>
      </w:r>
      <w:r w:rsidR="005A60CE" w:rsidRPr="005A60CE">
        <w:rPr>
          <w:rFonts w:ascii="Times New Roman" w:eastAsia="Batang" w:hAnsi="Times New Roman" w:cs="Times New Roman"/>
          <w:lang w:val="en-US" w:eastAsia="ko-KR"/>
        </w:rPr>
        <w:t xml:space="preserve">. – </w:t>
      </w:r>
      <w:r w:rsidR="005A60CE">
        <w:rPr>
          <w:rFonts w:ascii="Times New Roman" w:eastAsia="Batang" w:hAnsi="Times New Roman" w:cs="Times New Roman"/>
          <w:lang w:eastAsia="ko-KR"/>
        </w:rPr>
        <w:t>С</w:t>
      </w:r>
      <w:r w:rsidR="00921096" w:rsidRPr="00921096">
        <w:rPr>
          <w:rFonts w:ascii="Times New Roman" w:eastAsia="Batang" w:hAnsi="Times New Roman" w:cs="Times New Roman"/>
          <w:lang w:val="en-US" w:eastAsia="ko-KR"/>
        </w:rPr>
        <w:t>. 888–892</w:t>
      </w:r>
      <w:r w:rsidR="005A60CE" w:rsidRPr="005A60CE">
        <w:rPr>
          <w:rFonts w:ascii="Times New Roman" w:eastAsia="Batang" w:hAnsi="Times New Roman" w:cs="Times New Roman"/>
          <w:lang w:val="en-US" w:eastAsia="ko-KR"/>
        </w:rPr>
        <w:t>.</w:t>
      </w:r>
    </w:p>
    <w:p w14:paraId="2C7BFBC2" w14:textId="77777777" w:rsidR="00394AF5" w:rsidRPr="00E712DE" w:rsidRDefault="00394AF5" w:rsidP="00394AF5">
      <w:pPr>
        <w:autoSpaceDE w:val="0"/>
        <w:autoSpaceDN w:val="0"/>
        <w:adjustRightInd w:val="0"/>
        <w:ind w:left="700" w:hanging="700"/>
        <w:jc w:val="both"/>
        <w:rPr>
          <w:rFonts w:ascii="Times New Roman" w:eastAsia="Batang" w:hAnsi="Times New Roman" w:cs="Times New Roman"/>
          <w:lang w:val="en-US" w:eastAsia="ko-KR"/>
        </w:rPr>
      </w:pPr>
      <w:r>
        <w:rPr>
          <w:rFonts w:ascii="Times New Roman" w:eastAsia="Batang" w:hAnsi="Times New Roman" w:cs="Times New Roman"/>
          <w:lang w:val="en-US" w:eastAsia="ko-KR"/>
        </w:rPr>
        <w:t>3</w:t>
      </w:r>
      <w:r w:rsidR="00CD6106" w:rsidRPr="00E712DE">
        <w:rPr>
          <w:rFonts w:ascii="Times New Roman" w:eastAsia="Batang" w:hAnsi="Times New Roman" w:cs="Times New Roman"/>
          <w:lang w:val="en-US" w:eastAsia="ko-KR"/>
        </w:rPr>
        <w:t>.</w:t>
      </w:r>
      <w:r w:rsidR="00CD6106" w:rsidRPr="00E712DE">
        <w:rPr>
          <w:rFonts w:ascii="Times New Roman" w:eastAsia="Batang" w:hAnsi="Times New Roman" w:cs="Times New Roman"/>
          <w:lang w:val="en-US" w:eastAsia="ko-KR"/>
        </w:rPr>
        <w:tab/>
      </w:r>
      <w:r w:rsidR="00ED65F6" w:rsidRPr="00ED65F6">
        <w:rPr>
          <w:rFonts w:ascii="Times New Roman" w:eastAsia="Batang" w:hAnsi="Times New Roman" w:cs="Times New Roman"/>
          <w:lang w:val="en-US" w:eastAsia="ko-KR"/>
        </w:rPr>
        <w:t>Chernyak S. et al. Family of biomass-derived Ni and Ni–Mn catalysts of CO</w:t>
      </w:r>
      <w:r w:rsidR="00ED65F6" w:rsidRPr="005126F8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 w:rsidR="00ED65F6" w:rsidRPr="00ED65F6">
        <w:rPr>
          <w:rFonts w:ascii="Times New Roman" w:eastAsia="Batang" w:hAnsi="Times New Roman" w:cs="Times New Roman"/>
          <w:lang w:val="en-US" w:eastAsia="ko-KR"/>
        </w:rPr>
        <w:t xml:space="preserve"> methanation //</w:t>
      </w:r>
      <w:r w:rsidR="005126F8" w:rsidRPr="005126F8">
        <w:rPr>
          <w:rFonts w:ascii="Times New Roman" w:eastAsia="Batang" w:hAnsi="Times New Roman" w:cs="Times New Roman"/>
          <w:lang w:val="en-US" w:eastAsia="ko-KR"/>
        </w:rPr>
        <w:t xml:space="preserve"> </w:t>
      </w:r>
      <w:r w:rsidR="00ED65F6" w:rsidRPr="00ED65F6">
        <w:rPr>
          <w:rFonts w:ascii="Times New Roman" w:eastAsia="Batang" w:hAnsi="Times New Roman" w:cs="Times New Roman"/>
          <w:lang w:val="en-US" w:eastAsia="ko-KR"/>
        </w:rPr>
        <w:t>Catalysis Today. – 2022.</w:t>
      </w:r>
    </w:p>
    <w:sectPr w:rsidR="00394AF5" w:rsidRPr="00E712DE" w:rsidSect="00E712DE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_Arial">
    <w:altName w:val="Times New Roman"/>
    <w:panose1 w:val="020B0604020202020204"/>
    <w:charset w:val="B2"/>
    <w:family w:val="roman"/>
    <w:notTrueType/>
    <w:pitch w:val="variable"/>
    <w:sig w:usb0="00002001" w:usb1="00000000" w:usb2="00000000" w:usb3="00000000" w:csb0="00000040" w:csb1="00000000"/>
  </w:font>
  <w:font w:name="H_Nazanin Bold">
    <w:altName w:val="Times New Roman"/>
    <w:panose1 w:val="020B0604020202020204"/>
    <w:charset w:val="B2"/>
    <w:family w:val="roman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45A"/>
    <w:multiLevelType w:val="hybridMultilevel"/>
    <w:tmpl w:val="5588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D5"/>
    <w:rsid w:val="00041EBC"/>
    <w:rsid w:val="00083490"/>
    <w:rsid w:val="000E1C8D"/>
    <w:rsid w:val="001363FB"/>
    <w:rsid w:val="00176E72"/>
    <w:rsid w:val="00191CBF"/>
    <w:rsid w:val="002124DB"/>
    <w:rsid w:val="002617BC"/>
    <w:rsid w:val="002650C9"/>
    <w:rsid w:val="00267ADF"/>
    <w:rsid w:val="002716FE"/>
    <w:rsid w:val="00361BFE"/>
    <w:rsid w:val="00394AF5"/>
    <w:rsid w:val="003D3B00"/>
    <w:rsid w:val="003E2295"/>
    <w:rsid w:val="003F65B3"/>
    <w:rsid w:val="004B29FB"/>
    <w:rsid w:val="005126F8"/>
    <w:rsid w:val="0054722B"/>
    <w:rsid w:val="00557CD9"/>
    <w:rsid w:val="005619CA"/>
    <w:rsid w:val="00581A04"/>
    <w:rsid w:val="005A4DE0"/>
    <w:rsid w:val="005A60CE"/>
    <w:rsid w:val="005C30FA"/>
    <w:rsid w:val="005D723F"/>
    <w:rsid w:val="00634E05"/>
    <w:rsid w:val="006E5BD9"/>
    <w:rsid w:val="0078290F"/>
    <w:rsid w:val="007B64EB"/>
    <w:rsid w:val="00811C1C"/>
    <w:rsid w:val="0086709A"/>
    <w:rsid w:val="008D62AA"/>
    <w:rsid w:val="00916713"/>
    <w:rsid w:val="009178E3"/>
    <w:rsid w:val="00921096"/>
    <w:rsid w:val="00970BCB"/>
    <w:rsid w:val="00B733A3"/>
    <w:rsid w:val="00B87941"/>
    <w:rsid w:val="00BA033D"/>
    <w:rsid w:val="00BB1DB9"/>
    <w:rsid w:val="00BD524F"/>
    <w:rsid w:val="00CC3333"/>
    <w:rsid w:val="00CD6106"/>
    <w:rsid w:val="00D443AB"/>
    <w:rsid w:val="00D56410"/>
    <w:rsid w:val="00E068A0"/>
    <w:rsid w:val="00E15071"/>
    <w:rsid w:val="00E505D5"/>
    <w:rsid w:val="00E541DB"/>
    <w:rsid w:val="00E712DE"/>
    <w:rsid w:val="00EA7B5E"/>
    <w:rsid w:val="00ED65F6"/>
    <w:rsid w:val="00ED7622"/>
    <w:rsid w:val="00F0412E"/>
    <w:rsid w:val="00F41C49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6A9"/>
  <w15:chartTrackingRefBased/>
  <w15:docId w15:val="{F7D0CC97-497B-9944-8919-19D52F63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D5"/>
    <w:rPr>
      <w:rFonts w:ascii="Helvetica" w:eastAsia="Times New Roman" w:hAnsi="Helvetica" w:cs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05D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505D5"/>
    <w:rPr>
      <w:color w:val="605E5C"/>
      <w:shd w:val="clear" w:color="auto" w:fill="E1DFDD"/>
    </w:rPr>
  </w:style>
  <w:style w:type="paragraph" w:customStyle="1" w:styleId="a4">
    <w:name w:val="List Paragraph"/>
    <w:aliases w:val="маркированный"/>
    <w:basedOn w:val="a"/>
    <w:link w:val="a5"/>
    <w:uiPriority w:val="1"/>
    <w:qFormat/>
    <w:rsid w:val="00041EBC"/>
    <w:pPr>
      <w:ind w:left="720"/>
      <w:contextualSpacing/>
    </w:pPr>
    <w:rPr>
      <w:rFonts w:ascii="H_Arial" w:hAnsi="H_Arial" w:cs="H_Nazanin Bold"/>
      <w:lang w:val="en-US" w:eastAsia="en-US"/>
    </w:rPr>
  </w:style>
  <w:style w:type="character" w:customStyle="1" w:styleId="a5">
    <w:name w:val="Абзац списка Знак"/>
    <w:aliases w:val="маркированный Знак"/>
    <w:link w:val="a4"/>
    <w:uiPriority w:val="1"/>
    <w:rsid w:val="00041EBC"/>
    <w:rPr>
      <w:rFonts w:ascii="H_Arial" w:eastAsia="Times New Roman" w:hAnsi="H_Arial" w:cs="H_Nazanin Bold"/>
      <w:lang w:val="en-US"/>
    </w:rPr>
  </w:style>
  <w:style w:type="paragraph" w:styleId="a6">
    <w:name w:val="caption"/>
    <w:basedOn w:val="a"/>
    <w:next w:val="a"/>
    <w:uiPriority w:val="35"/>
    <w:qFormat/>
    <w:rsid w:val="002124DB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acheslav.rodin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mailto:viacheslav.rodin@chemistry.msu.ru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2023-03-03T16:47:00Z</dcterms:created>
  <dcterms:modified xsi:type="dcterms:W3CDTF">2023-03-03T16:47:00Z</dcterms:modified>
</cp:coreProperties>
</file>