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AA" w:rsidRPr="00F05EF2" w:rsidRDefault="00F868AA" w:rsidP="00F05EF2">
      <w:pPr>
        <w:shd w:val="clear" w:color="auto" w:fill="FFFFFF"/>
        <w:jc w:val="center"/>
        <w:rPr>
          <w:b/>
          <w:color w:val="000000"/>
        </w:rPr>
      </w:pPr>
      <w:r w:rsidRPr="00F05EF2">
        <w:rPr>
          <w:b/>
          <w:color w:val="000000"/>
        </w:rPr>
        <w:t>Конформация в растворе и термочувствительные свойства полимерных щеток на основе метокси[олиго(пропиленгликоль)-блок-олиго(этиленгликоль)]метакрилата и N-[3-(диметиламино)пропил]метакриламида, полученных РАФТ-полимеризацией</w:t>
      </w:r>
    </w:p>
    <w:p w:rsidR="00F868AA" w:rsidRPr="00F05EF2" w:rsidRDefault="00F868AA" w:rsidP="00F05EF2">
      <w:pPr>
        <w:shd w:val="clear" w:color="auto" w:fill="FFFFFF"/>
        <w:jc w:val="center"/>
        <w:rPr>
          <w:b/>
          <w:i/>
          <w:color w:val="000000"/>
        </w:rPr>
      </w:pPr>
      <w:r w:rsidRPr="00F05EF2">
        <w:rPr>
          <w:b/>
          <w:i/>
          <w:color w:val="000000"/>
        </w:rPr>
        <w:t>Сад</w:t>
      </w:r>
      <w:r>
        <w:rPr>
          <w:b/>
          <w:i/>
          <w:color w:val="000000"/>
        </w:rPr>
        <w:t>ков Д.Ю</w:t>
      </w:r>
      <w:r w:rsidRPr="00F05EF2">
        <w:rPr>
          <w:b/>
          <w:i/>
          <w:color w:val="000000"/>
        </w:rPr>
        <w:t>.</w:t>
      </w:r>
      <w:r w:rsidRPr="00F05EF2">
        <w:rPr>
          <w:b/>
          <w:i/>
          <w:color w:val="000000"/>
          <w:vertAlign w:val="superscript"/>
        </w:rPr>
        <w:t xml:space="preserve"> 1</w:t>
      </w:r>
      <w:r w:rsidRPr="00F05EF2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Pr="00F05EF2">
        <w:rPr>
          <w:b/>
          <w:i/>
          <w:color w:val="000000"/>
          <w:vertAlign w:val="superscript"/>
        </w:rPr>
        <w:t xml:space="preserve"> </w:t>
      </w:r>
      <w:r w:rsidRPr="00F05EF2">
        <w:rPr>
          <w:b/>
          <w:i/>
          <w:color w:val="000000"/>
        </w:rPr>
        <w:t>Ромашева М.М.</w:t>
      </w:r>
      <w:r w:rsidRPr="00F05EF2">
        <w:rPr>
          <w:b/>
          <w:i/>
          <w:color w:val="000000"/>
          <w:vertAlign w:val="superscript"/>
        </w:rPr>
        <w:t xml:space="preserve"> 1,2</w:t>
      </w:r>
      <w:r w:rsidRPr="00F05EF2">
        <w:rPr>
          <w:b/>
          <w:i/>
          <w:color w:val="000000"/>
        </w:rPr>
        <w:t>, Симонова М.А.</w:t>
      </w:r>
      <w:r w:rsidRPr="00F05EF2">
        <w:rPr>
          <w:b/>
          <w:i/>
          <w:color w:val="000000"/>
          <w:vertAlign w:val="superscript"/>
        </w:rPr>
        <w:t>2</w:t>
      </w:r>
      <w:r w:rsidRPr="00F05EF2">
        <w:rPr>
          <w:b/>
          <w:i/>
          <w:color w:val="000000"/>
        </w:rPr>
        <w:t>, Каморин Д.М.</w:t>
      </w:r>
      <w:r w:rsidRPr="00F05EF2">
        <w:rPr>
          <w:b/>
          <w:i/>
          <w:color w:val="000000"/>
          <w:vertAlign w:val="superscript"/>
        </w:rPr>
        <w:t xml:space="preserve"> 3</w:t>
      </w:r>
      <w:r w:rsidRPr="00F05EF2">
        <w:rPr>
          <w:b/>
          <w:i/>
          <w:color w:val="000000"/>
        </w:rPr>
        <w:t>, Казанцев О.А.</w:t>
      </w:r>
      <w:r w:rsidRPr="00F05EF2">
        <w:rPr>
          <w:b/>
          <w:i/>
          <w:color w:val="000000"/>
          <w:vertAlign w:val="superscript"/>
        </w:rPr>
        <w:t xml:space="preserve"> 3</w:t>
      </w:r>
      <w:r w:rsidRPr="00F05EF2">
        <w:rPr>
          <w:b/>
          <w:i/>
          <w:color w:val="000000"/>
        </w:rPr>
        <w:t>, Филиппов А.П.</w:t>
      </w:r>
      <w:r w:rsidRPr="00F05EF2">
        <w:rPr>
          <w:b/>
          <w:i/>
          <w:color w:val="000000"/>
          <w:vertAlign w:val="superscript"/>
        </w:rPr>
        <w:t xml:space="preserve"> 2 </w:t>
      </w:r>
    </w:p>
    <w:p w:rsidR="00F868AA" w:rsidRDefault="00F868A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бакалавриат</w:t>
      </w:r>
    </w:p>
    <w:p w:rsidR="00F868AA" w:rsidRPr="0006565B" w:rsidRDefault="00F868AA" w:rsidP="0006565B">
      <w:pPr>
        <w:jc w:val="center"/>
        <w:rPr>
          <w:i/>
        </w:rPr>
      </w:pPr>
      <w:r w:rsidRPr="0006565B">
        <w:rPr>
          <w:i/>
          <w:vertAlign w:val="superscript"/>
        </w:rPr>
        <w:t>1</w:t>
      </w:r>
      <w:r w:rsidRPr="0006565B">
        <w:rPr>
          <w:i/>
        </w:rPr>
        <w:t xml:space="preserve">Санкт-Петербургский государственный университет промышленных технологий и дизайна, </w:t>
      </w:r>
      <w:r>
        <w:rPr>
          <w:i/>
        </w:rPr>
        <w:t>Высшая школа технологии и энергетики</w:t>
      </w:r>
      <w:r w:rsidRPr="0006565B">
        <w:rPr>
          <w:i/>
        </w:rPr>
        <w:t>, Санкт-Петербург, Россия</w:t>
      </w:r>
    </w:p>
    <w:p w:rsidR="00F868AA" w:rsidRPr="0006565B" w:rsidRDefault="00F868AA" w:rsidP="0006565B">
      <w:pPr>
        <w:jc w:val="center"/>
        <w:rPr>
          <w:i/>
        </w:rPr>
      </w:pPr>
      <w:r w:rsidRPr="0006565B">
        <w:rPr>
          <w:bCs/>
          <w:i/>
          <w:vertAlign w:val="superscript"/>
        </w:rPr>
        <w:t>2</w:t>
      </w:r>
      <w:r w:rsidRPr="0006565B">
        <w:rPr>
          <w:bCs/>
          <w:i/>
        </w:rPr>
        <w:t>Институт высокомолекулярных соединений Российской академии наук,</w:t>
      </w:r>
      <w:r w:rsidRPr="0006565B">
        <w:rPr>
          <w:i/>
        </w:rPr>
        <w:t xml:space="preserve"> </w:t>
      </w:r>
    </w:p>
    <w:p w:rsidR="00F868AA" w:rsidRPr="0006565B" w:rsidRDefault="00F868AA" w:rsidP="0006565B">
      <w:pPr>
        <w:jc w:val="center"/>
        <w:rPr>
          <w:i/>
        </w:rPr>
      </w:pPr>
      <w:r w:rsidRPr="0006565B">
        <w:rPr>
          <w:i/>
        </w:rPr>
        <w:t>Санкт-Петербург, Россия</w:t>
      </w:r>
    </w:p>
    <w:p w:rsidR="00F868AA" w:rsidRPr="0006565B" w:rsidRDefault="00F868AA" w:rsidP="0006565B">
      <w:pPr>
        <w:jc w:val="center"/>
        <w:rPr>
          <w:i/>
          <w:iCs/>
        </w:rPr>
      </w:pPr>
      <w:r w:rsidRPr="0006565B">
        <w:rPr>
          <w:i/>
          <w:vertAlign w:val="superscript"/>
        </w:rPr>
        <w:t>3</w:t>
      </w:r>
      <w:r w:rsidRPr="0006565B">
        <w:rPr>
          <w:i/>
          <w:iCs/>
        </w:rPr>
        <w:t>Нижегородский государственный технический университет им. Р.Е. Алексеева</w:t>
      </w:r>
    </w:p>
    <w:p w:rsidR="00F868AA" w:rsidRPr="0006565B" w:rsidRDefault="00F868AA" w:rsidP="0006565B">
      <w:pPr>
        <w:jc w:val="center"/>
        <w:rPr>
          <w:i/>
        </w:rPr>
      </w:pPr>
      <w:r w:rsidRPr="0006565B">
        <w:rPr>
          <w:i/>
          <w:iCs/>
        </w:rPr>
        <w:t>Нижний Новнород, Россия</w:t>
      </w:r>
    </w:p>
    <w:p w:rsidR="00F868AA" w:rsidRPr="0040481B" w:rsidRDefault="00F868AA" w:rsidP="00B12798">
      <w:pPr>
        <w:jc w:val="center"/>
      </w:pPr>
      <w:r w:rsidRPr="00B12798">
        <w:rPr>
          <w:i/>
          <w:color w:val="000000"/>
          <w:lang w:val="en-US"/>
        </w:rPr>
        <w:t>E</w:t>
      </w:r>
      <w:r w:rsidRPr="0040481B">
        <w:rPr>
          <w:i/>
          <w:color w:val="000000"/>
        </w:rPr>
        <w:t>-</w:t>
      </w:r>
      <w:r w:rsidRPr="00B12798">
        <w:rPr>
          <w:i/>
          <w:color w:val="000000"/>
          <w:lang w:val="en-US"/>
        </w:rPr>
        <w:t>mail</w:t>
      </w:r>
      <w:r w:rsidRPr="0040481B">
        <w:rPr>
          <w:i/>
          <w:color w:val="000000"/>
        </w:rPr>
        <w:t xml:space="preserve">: </w:t>
      </w:r>
      <w:hyperlink r:id="rId5" w:tgtFrame="_blank" w:history="1">
        <w:r w:rsidRPr="0006565B">
          <w:rPr>
            <w:rStyle w:val="Hyperlink"/>
            <w:i/>
            <w:color w:val="auto"/>
            <w:lang w:val="en-US"/>
          </w:rPr>
          <w:t>sadden</w:t>
        </w:r>
        <w:r w:rsidRPr="0040481B">
          <w:rPr>
            <w:rStyle w:val="Hyperlink"/>
            <w:i/>
            <w:color w:val="auto"/>
          </w:rPr>
          <w:t>2295@</w:t>
        </w:r>
        <w:r w:rsidRPr="0006565B">
          <w:rPr>
            <w:rStyle w:val="Hyperlink"/>
            <w:i/>
            <w:color w:val="auto"/>
            <w:lang w:val="en-US"/>
          </w:rPr>
          <w:t>mail</w:t>
        </w:r>
        <w:r w:rsidRPr="0040481B">
          <w:rPr>
            <w:rStyle w:val="Hyperlink"/>
            <w:i/>
            <w:color w:val="auto"/>
          </w:rPr>
          <w:t>.</w:t>
        </w:r>
        <w:r w:rsidRPr="0006565B">
          <w:rPr>
            <w:rStyle w:val="Hyperlink"/>
            <w:i/>
            <w:color w:val="auto"/>
            <w:lang w:val="en-US"/>
          </w:rPr>
          <w:t>ru</w:t>
        </w:r>
      </w:hyperlink>
    </w:p>
    <w:p w:rsidR="00F868AA" w:rsidRPr="0006565B" w:rsidRDefault="00F868AA" w:rsidP="0006565B">
      <w:pPr>
        <w:shd w:val="clear" w:color="auto" w:fill="FFFFFF"/>
        <w:ind w:firstLine="397"/>
        <w:jc w:val="both"/>
        <w:rPr>
          <w:color w:val="000000"/>
        </w:rPr>
      </w:pPr>
      <w:r w:rsidRPr="0006565B">
        <w:rPr>
          <w:color w:val="000000"/>
        </w:rPr>
        <w:t>Термо- и рН-чувствительные полимерные щетки на основе ме-токси[олиго(пропиленгликоль)</w:t>
      </w:r>
      <w:r w:rsidRPr="0006565B">
        <w:rPr>
          <w:color w:val="000000"/>
          <w:vertAlign w:val="subscript"/>
        </w:rPr>
        <w:t>8</w:t>
      </w:r>
      <w:r w:rsidRPr="0006565B">
        <w:rPr>
          <w:color w:val="000000"/>
        </w:rPr>
        <w:t>-блок-олиго(этиленгликоль)</w:t>
      </w:r>
      <w:r w:rsidRPr="0006565B">
        <w:rPr>
          <w:color w:val="000000"/>
          <w:vertAlign w:val="subscript"/>
        </w:rPr>
        <w:t>8</w:t>
      </w:r>
      <w:r w:rsidRPr="0006565B">
        <w:rPr>
          <w:color w:val="000000"/>
        </w:rPr>
        <w:t>]метакрилата с различным содержанием N-[3-(диметиламино)пропил]метакриламида (от 0 до 20 %) были синтезированы с помощью РАФТ-полимеризации, методом «прививка через». Это позволило получить образцы с низкой степенью полидисперсности (M</w:t>
      </w:r>
      <w:r w:rsidRPr="0006565B">
        <w:rPr>
          <w:color w:val="000000"/>
          <w:vertAlign w:val="subscript"/>
        </w:rPr>
        <w:t>w</w:t>
      </w:r>
      <w:r w:rsidRPr="0006565B">
        <w:rPr>
          <w:color w:val="000000"/>
        </w:rPr>
        <w:t>/M</w:t>
      </w:r>
      <w:r w:rsidRPr="0006565B">
        <w:rPr>
          <w:color w:val="000000"/>
          <w:vertAlign w:val="subscript"/>
        </w:rPr>
        <w:t>n</w:t>
      </w:r>
      <w:r w:rsidRPr="0006565B">
        <w:rPr>
          <w:color w:val="000000"/>
        </w:rPr>
        <w:t>=1.3) использовали Молекулярно-массовые и гидродинамические характеристики были получены методами статического и динамического светорассеяния и вискозиметрии. Температуры фазового разделения определяли с помощью метода турбидиметрии. В качестве растворителей использовали ацетонитрил, ДМФА и воду. Растворы в ацетонитриле были молекулярно диспергированы. Молекулярные массы полимеров находились в пределах от 40 000 до 60 000 г/моль</w:t>
      </w:r>
      <w:r w:rsidRPr="0006565B">
        <w:rPr>
          <w:color w:val="000000"/>
          <w:vertAlign w:val="superscript"/>
        </w:rPr>
        <w:t>–1</w:t>
      </w:r>
      <w:r w:rsidRPr="0006565B">
        <w:rPr>
          <w:color w:val="000000"/>
        </w:rPr>
        <w:t xml:space="preserve">. </w:t>
      </w:r>
    </w:p>
    <w:p w:rsidR="00F868AA" w:rsidRPr="0006565B" w:rsidRDefault="00F868AA" w:rsidP="0006565B">
      <w:pPr>
        <w:shd w:val="clear" w:color="auto" w:fill="FFFFFF"/>
        <w:ind w:firstLine="397"/>
        <w:jc w:val="both"/>
        <w:rPr>
          <w:color w:val="000000"/>
        </w:rPr>
      </w:pPr>
    </w:p>
    <w:tbl>
      <w:tblPr>
        <w:tblW w:w="0" w:type="auto"/>
        <w:tblInd w:w="108" w:type="dxa"/>
        <w:tblLook w:val="00A0"/>
      </w:tblPr>
      <w:tblGrid>
        <w:gridCol w:w="4641"/>
        <w:gridCol w:w="4651"/>
      </w:tblGrid>
      <w:tr w:rsidR="00F868AA" w:rsidRPr="0006565B" w:rsidTr="0040481B">
        <w:tc>
          <w:tcPr>
            <w:tcW w:w="4738" w:type="dxa"/>
            <w:vAlign w:val="center"/>
          </w:tcPr>
          <w:p w:rsidR="00F868AA" w:rsidRPr="0006565B" w:rsidRDefault="00F868AA" w:rsidP="0006565B">
            <w:pPr>
              <w:shd w:val="clear" w:color="auto" w:fill="FFFFFF"/>
              <w:ind w:firstLine="397"/>
              <w:jc w:val="both"/>
              <w:rPr>
                <w:color w:val="000000"/>
              </w:rPr>
            </w:pPr>
            <w:r w:rsidRPr="0006565B">
              <w:rPr>
                <w:color w:val="000000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9.25pt;height:98.25pt">
                  <v:imagedata r:id="rId6" o:title="" croptop="3870f" cropbottom="31811f"/>
                </v:shape>
              </w:pict>
            </w:r>
          </w:p>
        </w:tc>
        <w:tc>
          <w:tcPr>
            <w:tcW w:w="4760" w:type="dxa"/>
            <w:vAlign w:val="center"/>
          </w:tcPr>
          <w:p w:rsidR="00F868AA" w:rsidRPr="0006565B" w:rsidRDefault="00F868AA" w:rsidP="0006565B">
            <w:pPr>
              <w:shd w:val="clear" w:color="auto" w:fill="FFFFFF"/>
              <w:ind w:firstLine="397"/>
              <w:jc w:val="both"/>
              <w:rPr>
                <w:color w:val="000000"/>
              </w:rPr>
            </w:pPr>
            <w:r w:rsidRPr="0006565B">
              <w:rPr>
                <w:color w:val="000000"/>
                <w:lang w:val="en-US"/>
              </w:rPr>
              <w:pict>
                <v:shape id="_x0000_i1026" type="#_x0000_t75" style="width:179.25pt;height:88.5pt">
                  <v:imagedata r:id="rId6" o:title="" croptop="38690f"/>
                </v:shape>
              </w:pict>
            </w:r>
          </w:p>
        </w:tc>
      </w:tr>
      <w:tr w:rsidR="00F868AA" w:rsidRPr="0006565B" w:rsidTr="0040481B">
        <w:tc>
          <w:tcPr>
            <w:tcW w:w="9498" w:type="dxa"/>
            <w:gridSpan w:val="2"/>
          </w:tcPr>
          <w:p w:rsidR="00F868AA" w:rsidRPr="0006565B" w:rsidRDefault="00F868AA" w:rsidP="0040481B">
            <w:pPr>
              <w:shd w:val="clear" w:color="auto" w:fill="FFFFFF"/>
              <w:ind w:firstLine="397"/>
              <w:jc w:val="center"/>
              <w:rPr>
                <w:color w:val="000000"/>
              </w:rPr>
            </w:pPr>
            <w:r w:rsidRPr="0006565B">
              <w:rPr>
                <w:color w:val="000000"/>
              </w:rPr>
              <w:t>Рис.1 Структурные формулы исследованных сополимеров.</w:t>
            </w:r>
          </w:p>
        </w:tc>
      </w:tr>
    </w:tbl>
    <w:p w:rsidR="00F868AA" w:rsidRPr="0006565B" w:rsidRDefault="00F868AA" w:rsidP="0006565B">
      <w:pPr>
        <w:shd w:val="clear" w:color="auto" w:fill="FFFFFF"/>
        <w:ind w:firstLine="397"/>
        <w:jc w:val="both"/>
        <w:rPr>
          <w:color w:val="000000"/>
        </w:rPr>
      </w:pPr>
    </w:p>
    <w:p w:rsidR="00F868AA" w:rsidRPr="0006565B" w:rsidRDefault="00F868AA" w:rsidP="0006565B">
      <w:pPr>
        <w:shd w:val="clear" w:color="auto" w:fill="FFFFFF"/>
        <w:ind w:firstLine="397"/>
        <w:jc w:val="both"/>
        <w:rPr>
          <w:color w:val="000000"/>
        </w:rPr>
      </w:pPr>
      <w:r w:rsidRPr="0006565B">
        <w:rPr>
          <w:color w:val="000000"/>
        </w:rPr>
        <w:t xml:space="preserve">Установлено, что для всех сополимеров боковые цепи N-[3-(диметиламино)пропил]метакриламида экранируют основную цепь и уменьшают внутримолекулярную плотность. Макромолекулы полимерных щеток на основе ме-токси[олиго(пропиленгликоль)8-блок-олиго(этиленгликоль)8]метакрилата с различным содержанием N-[3-(диметиламино)пропил]метакриламида можно моделировать эллипсоидом вращения. В воде сополимеры образуют мицеллоподобные агрегаты. Критические концентрации мицеллообразования снижались с увеличением содержания N-[3-(диметиламино)пропил]метакриламида. Молекулярные щетки продемонстрировали термо- и рН-чувствительность в водно-солевых растворах. Показано, что при заданной молекулярной массе и близких значениях рН увеличение содержания звеньев N-[3-(диметиламино)пропил]метакриламида приводит к росту температур фазового разделения. </w:t>
      </w:r>
    </w:p>
    <w:p w:rsidR="00F868AA" w:rsidRPr="0006565B" w:rsidRDefault="00F868AA" w:rsidP="002264EE">
      <w:pPr>
        <w:shd w:val="clear" w:color="auto" w:fill="FFFFFF"/>
        <w:ind w:firstLine="397"/>
        <w:jc w:val="both"/>
        <w:rPr>
          <w:color w:val="000000"/>
        </w:rPr>
      </w:pPr>
    </w:p>
    <w:sectPr w:rsidR="00F868AA" w:rsidRPr="0006565B" w:rsidSect="00E835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41"/>
    <w:rsid w:val="00063966"/>
    <w:rsid w:val="0006565B"/>
    <w:rsid w:val="00086081"/>
    <w:rsid w:val="000C2E7C"/>
    <w:rsid w:val="00101A1C"/>
    <w:rsid w:val="00106375"/>
    <w:rsid w:val="00116478"/>
    <w:rsid w:val="00126F0F"/>
    <w:rsid w:val="00130241"/>
    <w:rsid w:val="00156B68"/>
    <w:rsid w:val="001806D2"/>
    <w:rsid w:val="001E2E68"/>
    <w:rsid w:val="001E61C2"/>
    <w:rsid w:val="001F0493"/>
    <w:rsid w:val="00213DAB"/>
    <w:rsid w:val="002264EE"/>
    <w:rsid w:val="0023307C"/>
    <w:rsid w:val="002B11B6"/>
    <w:rsid w:val="002B1F33"/>
    <w:rsid w:val="0031361E"/>
    <w:rsid w:val="00346AAA"/>
    <w:rsid w:val="00391C38"/>
    <w:rsid w:val="003B76D6"/>
    <w:rsid w:val="00402919"/>
    <w:rsid w:val="0040481B"/>
    <w:rsid w:val="004A26A3"/>
    <w:rsid w:val="004F0EDF"/>
    <w:rsid w:val="00522BF1"/>
    <w:rsid w:val="00524EDE"/>
    <w:rsid w:val="005749B6"/>
    <w:rsid w:val="00590166"/>
    <w:rsid w:val="005C4AB9"/>
    <w:rsid w:val="006834C5"/>
    <w:rsid w:val="006F711A"/>
    <w:rsid w:val="006F7A19"/>
    <w:rsid w:val="00775389"/>
    <w:rsid w:val="00797838"/>
    <w:rsid w:val="007A319B"/>
    <w:rsid w:val="007B7A13"/>
    <w:rsid w:val="007C36D8"/>
    <w:rsid w:val="007F2744"/>
    <w:rsid w:val="00877FF4"/>
    <w:rsid w:val="008931BE"/>
    <w:rsid w:val="008C71BB"/>
    <w:rsid w:val="00921D45"/>
    <w:rsid w:val="00983BC5"/>
    <w:rsid w:val="009A66DB"/>
    <w:rsid w:val="009B2F80"/>
    <w:rsid w:val="009B3300"/>
    <w:rsid w:val="009F3380"/>
    <w:rsid w:val="00A02163"/>
    <w:rsid w:val="00A1018F"/>
    <w:rsid w:val="00A314FE"/>
    <w:rsid w:val="00AF3B24"/>
    <w:rsid w:val="00B12798"/>
    <w:rsid w:val="00BF36F8"/>
    <w:rsid w:val="00BF4622"/>
    <w:rsid w:val="00CA5BF8"/>
    <w:rsid w:val="00CD00B1"/>
    <w:rsid w:val="00D22306"/>
    <w:rsid w:val="00D42542"/>
    <w:rsid w:val="00D8121C"/>
    <w:rsid w:val="00DF69B6"/>
    <w:rsid w:val="00E22189"/>
    <w:rsid w:val="00E74069"/>
    <w:rsid w:val="00E8358D"/>
    <w:rsid w:val="00EB1F49"/>
    <w:rsid w:val="00EB577E"/>
    <w:rsid w:val="00F05EF2"/>
    <w:rsid w:val="00F865B3"/>
    <w:rsid w:val="00F868AA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35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35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35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358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E835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35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E8358D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E835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8358D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4A26A3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E22189"/>
    <w:rPr>
      <w:rFonts w:cs="Times New Roman"/>
      <w:color w:val="808080"/>
    </w:rPr>
  </w:style>
  <w:style w:type="paragraph" w:styleId="NoSpacing">
    <w:name w:val="No Spacing"/>
    <w:uiPriority w:val="99"/>
    <w:qFormat/>
    <w:rsid w:val="00FF1903"/>
    <w:rPr>
      <w:rFonts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865B3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locked/>
    <w:rsid w:val="00346AAA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9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adden229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365</Words>
  <Characters>2087</Characters>
  <Application>Microsoft Office Outlook</Application>
  <DocSecurity>0</DocSecurity>
  <Lines>0</Lines>
  <Paragraphs>0</Paragraphs>
  <ScaleCrop>false</ScaleCrop>
  <Company>Lomonosov 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 (полужирный шрифт, выравнивание по центру, </dc:title>
  <dc:subject/>
  <dc:creator>Rita</dc:creator>
  <cp:keywords/>
  <dc:description/>
  <cp:lastModifiedBy>Rita</cp:lastModifiedBy>
  <cp:revision>6</cp:revision>
  <dcterms:created xsi:type="dcterms:W3CDTF">2023-02-15T23:58:00Z</dcterms:created>
  <dcterms:modified xsi:type="dcterms:W3CDTF">2023-03-03T18:40:00Z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