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17FF3" w14:textId="77777777" w:rsidR="00413166" w:rsidRPr="00413166" w:rsidRDefault="00413166" w:rsidP="00413166">
      <w:pPr>
        <w:spacing w:after="0" w:line="240" w:lineRule="auto"/>
        <w:ind w:firstLine="397"/>
        <w:jc w:val="center"/>
        <w:rPr>
          <w:b/>
          <w:color w:val="000000"/>
          <w:sz w:val="24"/>
          <w:szCs w:val="24"/>
        </w:rPr>
      </w:pPr>
      <w:r w:rsidRPr="00413166">
        <w:rPr>
          <w:b/>
          <w:color w:val="000000"/>
          <w:sz w:val="24"/>
          <w:szCs w:val="24"/>
        </w:rPr>
        <w:t>Биологически активные нано- и микрочастицы аспарагината хитозана: получение, свойства и применение</w:t>
      </w:r>
    </w:p>
    <w:p w14:paraId="108645A0" w14:textId="77777777" w:rsidR="00413166" w:rsidRPr="00792A37" w:rsidRDefault="00413166" w:rsidP="00413166">
      <w:pPr>
        <w:widowControl w:val="0"/>
        <w:spacing w:after="0" w:line="240" w:lineRule="auto"/>
        <w:jc w:val="center"/>
        <w:rPr>
          <w:b/>
          <w:i/>
          <w:sz w:val="24"/>
          <w:szCs w:val="24"/>
          <w:vertAlign w:val="superscript"/>
        </w:rPr>
      </w:pPr>
      <w:r w:rsidRPr="00792A37">
        <w:rPr>
          <w:b/>
          <w:i/>
          <w:sz w:val="24"/>
          <w:szCs w:val="24"/>
        </w:rPr>
        <w:t>Шипенок</w:t>
      </w:r>
      <w:r w:rsidR="009F1E67" w:rsidRPr="009F1E67">
        <w:rPr>
          <w:b/>
          <w:i/>
          <w:sz w:val="24"/>
          <w:szCs w:val="24"/>
        </w:rPr>
        <w:t xml:space="preserve"> </w:t>
      </w:r>
      <w:r w:rsidR="009F1E67" w:rsidRPr="00792A37">
        <w:rPr>
          <w:b/>
          <w:i/>
          <w:sz w:val="24"/>
          <w:szCs w:val="24"/>
        </w:rPr>
        <w:t>К.</w:t>
      </w:r>
      <w:r w:rsidR="009F1E67">
        <w:rPr>
          <w:b/>
          <w:i/>
          <w:sz w:val="24"/>
          <w:szCs w:val="24"/>
        </w:rPr>
        <w:t>М.</w:t>
      </w:r>
      <w:r w:rsidR="009F1E67" w:rsidRPr="009F1E67">
        <w:rPr>
          <w:b/>
          <w:i/>
          <w:sz w:val="24"/>
          <w:szCs w:val="24"/>
          <w:vertAlign w:val="superscript"/>
        </w:rPr>
        <w:t>1</w:t>
      </w:r>
      <w:r w:rsidRPr="00792A37">
        <w:rPr>
          <w:b/>
          <w:i/>
          <w:sz w:val="24"/>
          <w:szCs w:val="24"/>
        </w:rPr>
        <w:t xml:space="preserve">, </w:t>
      </w:r>
      <w:r w:rsidRPr="00792A37">
        <w:rPr>
          <w:b/>
          <w:i/>
          <w:color w:val="000000"/>
          <w:sz w:val="24"/>
          <w:szCs w:val="24"/>
        </w:rPr>
        <w:t>Петрова</w:t>
      </w:r>
      <w:r w:rsidR="009F1E67">
        <w:rPr>
          <w:b/>
          <w:i/>
          <w:color w:val="000000"/>
          <w:sz w:val="24"/>
          <w:szCs w:val="24"/>
        </w:rPr>
        <w:t xml:space="preserve"> </w:t>
      </w:r>
      <w:r w:rsidR="009F1E67" w:rsidRPr="00792A37">
        <w:rPr>
          <w:b/>
          <w:i/>
          <w:color w:val="000000"/>
          <w:sz w:val="24"/>
          <w:szCs w:val="24"/>
        </w:rPr>
        <w:t>Е.</w:t>
      </w:r>
      <w:r w:rsidR="009F1E67">
        <w:rPr>
          <w:b/>
          <w:i/>
          <w:color w:val="000000"/>
          <w:sz w:val="24"/>
          <w:szCs w:val="24"/>
        </w:rPr>
        <w:t>Ю.</w:t>
      </w:r>
      <w:r w:rsidR="009F1E67" w:rsidRPr="009F1E67">
        <w:rPr>
          <w:b/>
          <w:i/>
          <w:color w:val="000000"/>
          <w:sz w:val="24"/>
          <w:szCs w:val="24"/>
          <w:vertAlign w:val="superscript"/>
        </w:rPr>
        <w:t>1</w:t>
      </w:r>
      <w:r w:rsidRPr="00792A37">
        <w:rPr>
          <w:b/>
          <w:color w:val="000000"/>
          <w:sz w:val="24"/>
          <w:szCs w:val="24"/>
        </w:rPr>
        <w:t xml:space="preserve">, </w:t>
      </w:r>
      <w:r w:rsidRPr="00792A37">
        <w:rPr>
          <w:b/>
          <w:i/>
          <w:sz w:val="24"/>
          <w:szCs w:val="24"/>
        </w:rPr>
        <w:t>Луговицкая</w:t>
      </w:r>
      <w:r w:rsidR="009F1E67" w:rsidRPr="009F1E67">
        <w:rPr>
          <w:b/>
          <w:i/>
          <w:sz w:val="24"/>
          <w:szCs w:val="24"/>
        </w:rPr>
        <w:t xml:space="preserve"> </w:t>
      </w:r>
      <w:r w:rsidR="009F1E67" w:rsidRPr="00792A37">
        <w:rPr>
          <w:b/>
          <w:i/>
          <w:sz w:val="24"/>
          <w:szCs w:val="24"/>
        </w:rPr>
        <w:t>Т.Н.</w:t>
      </w:r>
      <w:r w:rsidR="009F1E67" w:rsidRPr="009F1E67">
        <w:rPr>
          <w:b/>
          <w:i/>
          <w:sz w:val="24"/>
          <w:szCs w:val="24"/>
          <w:vertAlign w:val="superscript"/>
        </w:rPr>
        <w:t>2</w:t>
      </w:r>
      <w:r w:rsidRPr="00792A37">
        <w:rPr>
          <w:b/>
          <w:i/>
          <w:sz w:val="24"/>
          <w:szCs w:val="24"/>
        </w:rPr>
        <w:t>, Шиповская</w:t>
      </w:r>
      <w:r w:rsidR="009F1E67">
        <w:rPr>
          <w:b/>
          <w:i/>
          <w:sz w:val="24"/>
          <w:szCs w:val="24"/>
          <w:vertAlign w:val="superscript"/>
        </w:rPr>
        <w:t xml:space="preserve"> </w:t>
      </w:r>
      <w:r w:rsidR="009F1E67" w:rsidRPr="00792A37">
        <w:rPr>
          <w:b/>
          <w:i/>
          <w:sz w:val="24"/>
          <w:szCs w:val="24"/>
        </w:rPr>
        <w:t>А.Б.</w:t>
      </w:r>
      <w:r w:rsidR="009F1E67" w:rsidRPr="009F1E67">
        <w:rPr>
          <w:b/>
          <w:i/>
          <w:sz w:val="24"/>
          <w:szCs w:val="24"/>
          <w:vertAlign w:val="superscript"/>
        </w:rPr>
        <w:t>1</w:t>
      </w:r>
    </w:p>
    <w:p w14:paraId="0A29D562" w14:textId="77777777" w:rsidR="00413166" w:rsidRPr="00413166" w:rsidRDefault="00413166" w:rsidP="00413166">
      <w:pPr>
        <w:widowControl w:val="0"/>
        <w:spacing w:after="0" w:line="240" w:lineRule="auto"/>
        <w:jc w:val="center"/>
        <w:rPr>
          <w:i/>
          <w:sz w:val="24"/>
          <w:szCs w:val="24"/>
        </w:rPr>
      </w:pPr>
      <w:r w:rsidRPr="00413166">
        <w:rPr>
          <w:i/>
          <w:sz w:val="24"/>
          <w:szCs w:val="24"/>
        </w:rPr>
        <w:t>Студентка, 1 курс магистратуры</w:t>
      </w:r>
    </w:p>
    <w:p w14:paraId="01EBC44E" w14:textId="77777777" w:rsidR="00413166" w:rsidRPr="00413166" w:rsidRDefault="00413166" w:rsidP="00413166">
      <w:pPr>
        <w:widowControl w:val="0"/>
        <w:spacing w:after="0" w:line="240" w:lineRule="auto"/>
        <w:jc w:val="center"/>
        <w:rPr>
          <w:i/>
          <w:spacing w:val="-10"/>
          <w:sz w:val="24"/>
          <w:szCs w:val="24"/>
        </w:rPr>
      </w:pPr>
      <w:r w:rsidRPr="00413166">
        <w:rPr>
          <w:i/>
          <w:spacing w:val="-10"/>
          <w:sz w:val="24"/>
          <w:szCs w:val="24"/>
          <w:vertAlign w:val="superscript"/>
        </w:rPr>
        <w:t>1</w:t>
      </w:r>
      <w:r w:rsidRPr="00413166">
        <w:rPr>
          <w:i/>
          <w:spacing w:val="-10"/>
          <w:sz w:val="24"/>
          <w:szCs w:val="24"/>
        </w:rPr>
        <w:t>ФГБОУ ВО «Саратовский национальный исследовательский государственный университет имени Н.Г. Чернышевского», г. Саратов, Россия</w:t>
      </w:r>
    </w:p>
    <w:p w14:paraId="4CD6A48D" w14:textId="77777777" w:rsidR="00413166" w:rsidRPr="00413166" w:rsidRDefault="00413166" w:rsidP="00413166">
      <w:pPr>
        <w:widowControl w:val="0"/>
        <w:spacing w:after="0" w:line="240" w:lineRule="auto"/>
        <w:jc w:val="center"/>
        <w:rPr>
          <w:i/>
          <w:spacing w:val="-10"/>
          <w:sz w:val="24"/>
          <w:szCs w:val="24"/>
        </w:rPr>
      </w:pPr>
      <w:r w:rsidRPr="00413166">
        <w:rPr>
          <w:i/>
          <w:spacing w:val="-10"/>
          <w:sz w:val="24"/>
          <w:szCs w:val="24"/>
          <w:vertAlign w:val="superscript"/>
        </w:rPr>
        <w:t>2</w:t>
      </w:r>
      <w:r w:rsidRPr="00413166">
        <w:rPr>
          <w:i/>
          <w:spacing w:val="-10"/>
          <w:sz w:val="24"/>
          <w:szCs w:val="24"/>
        </w:rPr>
        <w:t>ФГАОУ ВО «Уральский федеральный университет им. Б.Н.Ельцина», Институт новых материалов и технологий, г. Екатеринбург, Россия</w:t>
      </w:r>
    </w:p>
    <w:p w14:paraId="61738240" w14:textId="77777777" w:rsidR="00413166" w:rsidRPr="00413166" w:rsidRDefault="00413166" w:rsidP="00413166">
      <w:pPr>
        <w:widowControl w:val="0"/>
        <w:spacing w:after="0" w:line="240" w:lineRule="auto"/>
        <w:jc w:val="center"/>
        <w:rPr>
          <w:i/>
        </w:rPr>
      </w:pPr>
      <w:r w:rsidRPr="00413166">
        <w:rPr>
          <w:i/>
          <w:lang w:val="en-US"/>
        </w:rPr>
        <w:t>E</w:t>
      </w:r>
      <w:r w:rsidRPr="00413166">
        <w:rPr>
          <w:i/>
        </w:rPr>
        <w:t xml:space="preserve">-mail: </w:t>
      </w:r>
      <w:hyperlink r:id="rId5" w:history="1">
        <w:r w:rsidRPr="00413166">
          <w:rPr>
            <w:i/>
          </w:rPr>
          <w:t>kshipenok@gmail.com</w:t>
        </w:r>
      </w:hyperlink>
    </w:p>
    <w:p w14:paraId="2758B79B" w14:textId="21DE2E50" w:rsidR="00413166" w:rsidRPr="008060D4" w:rsidRDefault="00413166" w:rsidP="008060D4">
      <w:pPr>
        <w:spacing w:before="120" w:after="0" w:line="240" w:lineRule="auto"/>
        <w:ind w:firstLine="397"/>
        <w:jc w:val="both"/>
        <w:rPr>
          <w:sz w:val="24"/>
          <w:szCs w:val="24"/>
        </w:rPr>
      </w:pPr>
      <w:r w:rsidRPr="008060D4">
        <w:rPr>
          <w:sz w:val="24"/>
          <w:szCs w:val="24"/>
        </w:rPr>
        <w:t xml:space="preserve">Нано- и микрочастицы хитозана перспективны в </w:t>
      </w:r>
      <w:r w:rsidR="007C736E" w:rsidRPr="008060D4">
        <w:rPr>
          <w:sz w:val="24"/>
          <w:szCs w:val="24"/>
        </w:rPr>
        <w:t xml:space="preserve">медико-биологических приложениях для создания </w:t>
      </w:r>
      <w:r w:rsidRPr="008060D4">
        <w:rPr>
          <w:sz w:val="24"/>
          <w:szCs w:val="24"/>
        </w:rPr>
        <w:t xml:space="preserve">рН-чувствительных </w:t>
      </w:r>
      <w:r w:rsidR="007C736E" w:rsidRPr="008060D4">
        <w:rPr>
          <w:sz w:val="24"/>
          <w:szCs w:val="24"/>
        </w:rPr>
        <w:t>тест-</w:t>
      </w:r>
      <w:r w:rsidRPr="008060D4">
        <w:rPr>
          <w:sz w:val="24"/>
          <w:szCs w:val="24"/>
        </w:rPr>
        <w:t>систем контролируемого транспорта лекарств, носителей контрастирующих агентов</w:t>
      </w:r>
      <w:r w:rsidR="007C736E" w:rsidRPr="008060D4">
        <w:rPr>
          <w:sz w:val="24"/>
          <w:szCs w:val="24"/>
        </w:rPr>
        <w:t xml:space="preserve"> </w:t>
      </w:r>
      <w:r w:rsidR="00586090">
        <w:rPr>
          <w:sz w:val="24"/>
          <w:szCs w:val="24"/>
        </w:rPr>
        <w:t>и</w:t>
      </w:r>
      <w:r w:rsidR="007C736E" w:rsidRPr="008060D4">
        <w:rPr>
          <w:sz w:val="24"/>
          <w:szCs w:val="24"/>
        </w:rPr>
        <w:t xml:space="preserve"> др</w:t>
      </w:r>
      <w:r w:rsidRPr="008060D4">
        <w:rPr>
          <w:sz w:val="24"/>
          <w:szCs w:val="24"/>
        </w:rPr>
        <w:t>. Поскольку традиционные способы получения нано- и микрочастиц хитозана многостадийны, требуют дорогостоящего оборудования, зачастую предполагают использование сшивающих реагентов, приводящих к образованию токсичных побочных веществ, а конечный продукт проявляет лишь биотолерантность, необходимы новые подходы к формированию нано(микро)частиц хитозана с собственной биологической активностью.</w:t>
      </w:r>
    </w:p>
    <w:p w14:paraId="11886D6F" w14:textId="76FFC3C3" w:rsidR="00537A61" w:rsidRPr="008060D4" w:rsidRDefault="003F5582" w:rsidP="008060D4">
      <w:pPr>
        <w:spacing w:after="0" w:line="240" w:lineRule="auto"/>
        <w:ind w:firstLine="397"/>
        <w:jc w:val="both"/>
        <w:rPr>
          <w:sz w:val="24"/>
          <w:szCs w:val="24"/>
        </w:rPr>
      </w:pPr>
      <w:r w:rsidRPr="008060D4">
        <w:rPr>
          <w:sz w:val="24"/>
          <w:szCs w:val="24"/>
        </w:rPr>
        <w:t>В настоящей работе методами кондуктометрии, потенциометрии, вискозиметрии, статического рассеяния света, ИК, ЯМР и диэлектрической спектроскопии, рентгеновской дифрактометрии изучено растворение хитозана (200</w:t>
      </w:r>
      <w:r w:rsidR="008060D4" w:rsidRPr="008060D4">
        <w:rPr>
          <w:sz w:val="24"/>
          <w:szCs w:val="24"/>
          <w:lang w:val="en-US"/>
        </w:rPr>
        <w:t> </w:t>
      </w:r>
      <w:r w:rsidRPr="008060D4">
        <w:rPr>
          <w:sz w:val="24"/>
          <w:szCs w:val="24"/>
        </w:rPr>
        <w:t xml:space="preserve">кДа) в водном растворе </w:t>
      </w:r>
      <w:r w:rsidRPr="008060D4">
        <w:rPr>
          <w:i/>
          <w:iCs/>
          <w:sz w:val="24"/>
          <w:szCs w:val="24"/>
        </w:rPr>
        <w:t>L</w:t>
      </w:r>
      <w:r w:rsidRPr="008060D4">
        <w:rPr>
          <w:sz w:val="24"/>
          <w:szCs w:val="24"/>
        </w:rPr>
        <w:t>-аспарагиновой кислоты (</w:t>
      </w:r>
      <w:r w:rsidRPr="008060D4">
        <w:rPr>
          <w:i/>
          <w:sz w:val="24"/>
          <w:szCs w:val="24"/>
          <w:lang w:val="en-US"/>
        </w:rPr>
        <w:t>L</w:t>
      </w:r>
      <w:r w:rsidRPr="008060D4">
        <w:rPr>
          <w:sz w:val="24"/>
          <w:szCs w:val="24"/>
        </w:rPr>
        <w:t>-</w:t>
      </w:r>
      <w:r w:rsidRPr="008060D4">
        <w:rPr>
          <w:sz w:val="24"/>
          <w:szCs w:val="24"/>
          <w:lang w:val="en-US"/>
        </w:rPr>
        <w:t>AspA</w:t>
      </w:r>
      <w:r w:rsidRPr="008060D4">
        <w:rPr>
          <w:sz w:val="24"/>
          <w:szCs w:val="24"/>
        </w:rPr>
        <w:t>), физико-химические свойства и структурные особенности образующейся при этом солевой формы полимера. Показано, что аспарагинат хитозана является водорастворимым гидратированным полиморфом, в водной среде проявляет свойства катионного полиэлектролита с эффективным радиусом макромолекулярного клубка 60−75</w:t>
      </w:r>
      <w:r w:rsidR="008060D4" w:rsidRPr="008060D4">
        <w:rPr>
          <w:sz w:val="24"/>
          <w:szCs w:val="24"/>
          <w:lang w:val="en-US"/>
        </w:rPr>
        <w:t> </w:t>
      </w:r>
      <w:r w:rsidRPr="008060D4">
        <w:rPr>
          <w:sz w:val="24"/>
          <w:szCs w:val="24"/>
        </w:rPr>
        <w:t>нм и частично компенсированным зарядом. Обнаружено, что удельная проводимость, диэлектрическая проницаемость, вязкость и pH системы хитозан + </w:t>
      </w:r>
      <w:r w:rsidRPr="008060D4">
        <w:rPr>
          <w:i/>
          <w:sz w:val="24"/>
          <w:szCs w:val="24"/>
          <w:lang w:val="en-US"/>
        </w:rPr>
        <w:t>L</w:t>
      </w:r>
      <w:r w:rsidRPr="008060D4">
        <w:rPr>
          <w:sz w:val="24"/>
          <w:szCs w:val="24"/>
        </w:rPr>
        <w:t>-</w:t>
      </w:r>
      <w:r w:rsidRPr="008060D4">
        <w:rPr>
          <w:sz w:val="24"/>
          <w:szCs w:val="24"/>
          <w:lang w:val="en-US"/>
        </w:rPr>
        <w:t>AspA</w:t>
      </w:r>
      <w:r w:rsidRPr="008060D4">
        <w:rPr>
          <w:sz w:val="24"/>
          <w:szCs w:val="24"/>
        </w:rPr>
        <w:t> + вода изменяются во времени после приготовления. Нестабильность обусловлена эффектами ассоциации противоионов с поликатионом с образованием ионных пар, мультиплетных структур и их последующей агрегацией. В результате в системе после хранения в течение ~24</w:t>
      </w:r>
      <w:r w:rsidR="008060D4" w:rsidRPr="008060D4">
        <w:rPr>
          <w:sz w:val="24"/>
          <w:szCs w:val="24"/>
          <w:lang w:val="en-US"/>
        </w:rPr>
        <w:t> </w:t>
      </w:r>
      <w:r w:rsidRPr="008060D4">
        <w:rPr>
          <w:sz w:val="24"/>
          <w:szCs w:val="24"/>
        </w:rPr>
        <w:t>ч образуются изометричные наночастицы (40−90</w:t>
      </w:r>
      <w:r w:rsidR="008060D4" w:rsidRPr="008060D4">
        <w:rPr>
          <w:sz w:val="24"/>
          <w:szCs w:val="24"/>
          <w:lang w:val="en-US"/>
        </w:rPr>
        <w:t> </w:t>
      </w:r>
      <w:r w:rsidRPr="008060D4">
        <w:rPr>
          <w:sz w:val="24"/>
          <w:szCs w:val="24"/>
        </w:rPr>
        <w:t>нм), в течение ~48</w:t>
      </w:r>
      <w:r w:rsidR="008060D4" w:rsidRPr="008060D4">
        <w:rPr>
          <w:sz w:val="24"/>
          <w:szCs w:val="24"/>
          <w:lang w:val="en-US"/>
        </w:rPr>
        <w:t> </w:t>
      </w:r>
      <w:r w:rsidRPr="008060D4">
        <w:rPr>
          <w:sz w:val="24"/>
          <w:szCs w:val="24"/>
        </w:rPr>
        <w:t>ч − анизодиаметричные микрочастицы (0.6−1.4</w:t>
      </w:r>
      <w:r w:rsidR="008060D4" w:rsidRPr="008060D4">
        <w:rPr>
          <w:sz w:val="24"/>
          <w:szCs w:val="24"/>
          <w:lang w:val="en-US"/>
        </w:rPr>
        <w:t> </w:t>
      </w:r>
      <w:r w:rsidRPr="008060D4">
        <w:rPr>
          <w:sz w:val="24"/>
          <w:szCs w:val="24"/>
        </w:rPr>
        <w:t>мкм), а через 72−96</w:t>
      </w:r>
      <w:r w:rsidR="008060D4" w:rsidRPr="008060D4">
        <w:rPr>
          <w:sz w:val="24"/>
          <w:szCs w:val="24"/>
          <w:lang w:val="en-US"/>
        </w:rPr>
        <w:t> </w:t>
      </w:r>
      <w:r w:rsidRPr="008060D4">
        <w:rPr>
          <w:sz w:val="24"/>
          <w:szCs w:val="24"/>
        </w:rPr>
        <w:t>ч наблюдается выпадение осадка</w:t>
      </w:r>
      <w:r w:rsidR="00973620" w:rsidRPr="008060D4">
        <w:rPr>
          <w:sz w:val="24"/>
          <w:szCs w:val="24"/>
        </w:rPr>
        <w:t xml:space="preserve"> [1, 2]</w:t>
      </w:r>
      <w:r w:rsidRPr="008060D4">
        <w:rPr>
          <w:sz w:val="24"/>
          <w:szCs w:val="24"/>
        </w:rPr>
        <w:t>. Состав осажденной фазы представлен водонерастворимой солевой формой хитозана с развитой системой Н-связей и высокой степенью кристалличности. Разработаны подходы к получению агрегативно-стабильных дисперсий нано- и микрочастиц аспарагината хитозана путем формирования на их поверхности полисилоксановой оболочки в процессе конденсации фармакологически активного тетраглицеролата кремния. Биотестирование нано(микро)частиц хитозана выявило их высокую гемо- и биосовместимость, способность ускорять пролиферативную активность культур эпителиальных и эпителиоподобных клеток, а также высокую ростовую и биостимулирующую способность в отношении тест-семян и тест-растений</w:t>
      </w:r>
      <w:r w:rsidR="00973620" w:rsidRPr="008060D4">
        <w:rPr>
          <w:sz w:val="24"/>
          <w:szCs w:val="24"/>
        </w:rPr>
        <w:t xml:space="preserve"> [3]</w:t>
      </w:r>
      <w:r w:rsidRPr="008060D4">
        <w:rPr>
          <w:sz w:val="24"/>
          <w:szCs w:val="24"/>
        </w:rPr>
        <w:t>.</w:t>
      </w:r>
    </w:p>
    <w:p w14:paraId="39DAF0AD" w14:textId="77777777" w:rsidR="007C736E" w:rsidRPr="007C736E" w:rsidRDefault="007C736E" w:rsidP="008060D4">
      <w:pPr>
        <w:widowControl w:val="0"/>
        <w:spacing w:after="0" w:line="240" w:lineRule="auto"/>
        <w:ind w:firstLine="425"/>
        <w:jc w:val="both"/>
        <w:rPr>
          <w:i/>
          <w:color w:val="000000" w:themeColor="text1"/>
          <w:spacing w:val="-4"/>
          <w:sz w:val="24"/>
          <w:szCs w:val="24"/>
        </w:rPr>
      </w:pPr>
      <w:r w:rsidRPr="007C736E">
        <w:rPr>
          <w:i/>
          <w:color w:val="000000" w:themeColor="text1"/>
          <w:spacing w:val="-4"/>
          <w:sz w:val="24"/>
          <w:szCs w:val="24"/>
        </w:rPr>
        <w:t>Исследование выполнено за счет гранта Российского научного фонда №</w:t>
      </w:r>
      <w:r w:rsidRPr="007C736E">
        <w:rPr>
          <w:i/>
          <w:color w:val="000000" w:themeColor="text1"/>
          <w:spacing w:val="-4"/>
          <w:sz w:val="24"/>
          <w:szCs w:val="24"/>
          <w:lang w:val="en-US"/>
        </w:rPr>
        <w:t> </w:t>
      </w:r>
      <w:r w:rsidRPr="007C736E">
        <w:rPr>
          <w:i/>
          <w:color w:val="000000" w:themeColor="text1"/>
          <w:spacing w:val="-4"/>
          <w:sz w:val="24"/>
          <w:szCs w:val="24"/>
        </w:rPr>
        <w:t xml:space="preserve">22-23-00320, </w:t>
      </w:r>
      <w:hyperlink r:id="rId6" w:history="1">
        <w:r w:rsidRPr="007C736E">
          <w:rPr>
            <w:rStyle w:val="a4"/>
            <w:rFonts w:cs="Calibri"/>
            <w:i/>
            <w:color w:val="000000" w:themeColor="text1"/>
            <w:spacing w:val="-4"/>
            <w:sz w:val="24"/>
            <w:szCs w:val="24"/>
            <w:u w:val="none"/>
            <w:lang w:val="en-US"/>
          </w:rPr>
          <w:t>https</w:t>
        </w:r>
        <w:r w:rsidRPr="007C736E">
          <w:rPr>
            <w:rStyle w:val="a4"/>
            <w:rFonts w:cs="Calibri"/>
            <w:i/>
            <w:color w:val="000000" w:themeColor="text1"/>
            <w:spacing w:val="-4"/>
            <w:sz w:val="24"/>
            <w:szCs w:val="24"/>
            <w:u w:val="none"/>
          </w:rPr>
          <w:t>://</w:t>
        </w:r>
        <w:r w:rsidRPr="007C736E">
          <w:rPr>
            <w:rStyle w:val="a4"/>
            <w:rFonts w:cs="Calibri"/>
            <w:i/>
            <w:color w:val="000000" w:themeColor="text1"/>
            <w:spacing w:val="-4"/>
            <w:sz w:val="24"/>
            <w:szCs w:val="24"/>
            <w:u w:val="none"/>
            <w:lang w:val="en-US"/>
          </w:rPr>
          <w:t>rscf</w:t>
        </w:r>
        <w:r w:rsidRPr="007C736E">
          <w:rPr>
            <w:rStyle w:val="a4"/>
            <w:rFonts w:cs="Calibri"/>
            <w:i/>
            <w:color w:val="000000" w:themeColor="text1"/>
            <w:spacing w:val="-4"/>
            <w:sz w:val="24"/>
            <w:szCs w:val="24"/>
            <w:u w:val="none"/>
          </w:rPr>
          <w:t>.</w:t>
        </w:r>
        <w:r w:rsidRPr="007C736E">
          <w:rPr>
            <w:rStyle w:val="a4"/>
            <w:rFonts w:cs="Calibri"/>
            <w:i/>
            <w:color w:val="000000" w:themeColor="text1"/>
            <w:spacing w:val="-4"/>
            <w:sz w:val="24"/>
            <w:szCs w:val="24"/>
            <w:u w:val="none"/>
            <w:lang w:val="en-US"/>
          </w:rPr>
          <w:t>ru</w:t>
        </w:r>
        <w:r w:rsidRPr="007C736E">
          <w:rPr>
            <w:rStyle w:val="a4"/>
            <w:rFonts w:cs="Calibri"/>
            <w:i/>
            <w:color w:val="000000" w:themeColor="text1"/>
            <w:spacing w:val="-4"/>
            <w:sz w:val="24"/>
            <w:szCs w:val="24"/>
            <w:u w:val="none"/>
          </w:rPr>
          <w:t>/</w:t>
        </w:r>
        <w:r w:rsidRPr="007C736E">
          <w:rPr>
            <w:rStyle w:val="a4"/>
            <w:rFonts w:cs="Calibri"/>
            <w:i/>
            <w:color w:val="000000" w:themeColor="text1"/>
            <w:spacing w:val="-4"/>
            <w:sz w:val="24"/>
            <w:szCs w:val="24"/>
            <w:u w:val="none"/>
            <w:lang w:val="en-US"/>
          </w:rPr>
          <w:t>project</w:t>
        </w:r>
        <w:r w:rsidRPr="007C736E">
          <w:rPr>
            <w:rStyle w:val="a4"/>
            <w:rFonts w:cs="Calibri"/>
            <w:i/>
            <w:color w:val="000000" w:themeColor="text1"/>
            <w:spacing w:val="-4"/>
            <w:sz w:val="24"/>
            <w:szCs w:val="24"/>
            <w:u w:val="none"/>
          </w:rPr>
          <w:t>/22-23-00320/</w:t>
        </w:r>
      </w:hyperlink>
    </w:p>
    <w:p w14:paraId="1F4FDCEA" w14:textId="77777777" w:rsidR="00792A37" w:rsidRDefault="00792A37" w:rsidP="008060D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55DABC19" w14:textId="77777777" w:rsidR="007C736E" w:rsidRDefault="00792A37" w:rsidP="008060D4">
      <w:pPr>
        <w:spacing w:after="0" w:line="240" w:lineRule="auto"/>
        <w:jc w:val="both"/>
        <w:rPr>
          <w:bCs/>
        </w:rPr>
      </w:pPr>
      <w:r w:rsidRPr="007C736E">
        <w:rPr>
          <w:color w:val="000000"/>
          <w:lang w:val="en-US"/>
        </w:rPr>
        <w:t xml:space="preserve">1. </w:t>
      </w:r>
      <w:r w:rsidRPr="007C736E">
        <w:rPr>
          <w:bCs/>
          <w:lang w:val="en-US"/>
        </w:rPr>
        <w:t xml:space="preserve">Lugovitskaya T.N., Shipovskaya A.B., Shmakov S.L., Shipenok X.M. Formation, structure, properties of chitosan aspartate and metastable state of its solutions for obtaining nanoparticles // </w:t>
      </w:r>
      <w:r w:rsidR="009F1E67" w:rsidRPr="007C736E">
        <w:rPr>
          <w:bCs/>
          <w:lang w:val="en-US"/>
        </w:rPr>
        <w:t>Carbohydr. Polym</w:t>
      </w:r>
      <w:r w:rsidRPr="007C736E">
        <w:rPr>
          <w:bCs/>
          <w:lang w:val="en-US"/>
        </w:rPr>
        <w:t>. 2022. Vol. 277. 118773.</w:t>
      </w:r>
    </w:p>
    <w:p w14:paraId="436EE2AC" w14:textId="77777777" w:rsidR="007C736E" w:rsidRDefault="007C736E" w:rsidP="008060D4">
      <w:pPr>
        <w:spacing w:after="0" w:line="240" w:lineRule="auto"/>
        <w:jc w:val="both"/>
        <w:rPr>
          <w:bCs/>
        </w:rPr>
      </w:pPr>
      <w:r w:rsidRPr="007C736E">
        <w:rPr>
          <w:bCs/>
          <w:lang w:val="en-US"/>
        </w:rPr>
        <w:t xml:space="preserve">2. </w:t>
      </w:r>
      <w:r w:rsidR="00792A37" w:rsidRPr="007C736E">
        <w:rPr>
          <w:bCs/>
          <w:lang w:val="en-US"/>
        </w:rPr>
        <w:t>Lugovitskaya T.N., Shipovskaya A.B., Shipenok X.M. Kinetic instability of a chitosan – aspartic acid – water system as a method for obtaining nano- and microparticles // Chimica Techno Acta. 2021. Vol</w:t>
      </w:r>
      <w:r w:rsidR="00792A37" w:rsidRPr="008060D4">
        <w:rPr>
          <w:bCs/>
        </w:rPr>
        <w:t xml:space="preserve">. 8. </w:t>
      </w:r>
      <w:r w:rsidR="00792A37" w:rsidRPr="007C736E">
        <w:rPr>
          <w:bCs/>
          <w:lang w:val="en-US"/>
        </w:rPr>
        <w:t>No</w:t>
      </w:r>
      <w:r w:rsidR="00792A37" w:rsidRPr="008060D4">
        <w:rPr>
          <w:bCs/>
        </w:rPr>
        <w:t>. 4. 20218405.</w:t>
      </w:r>
    </w:p>
    <w:p w14:paraId="0FFAC74A" w14:textId="77777777" w:rsidR="00792A37" w:rsidRPr="007C736E" w:rsidRDefault="00973620" w:rsidP="008060D4">
      <w:pPr>
        <w:spacing w:after="0" w:line="240" w:lineRule="auto"/>
        <w:jc w:val="both"/>
        <w:rPr>
          <w:bCs/>
        </w:rPr>
      </w:pPr>
      <w:r>
        <w:rPr>
          <w:bCs/>
        </w:rPr>
        <w:t>3</w:t>
      </w:r>
      <w:r w:rsidR="007C736E">
        <w:rPr>
          <w:bCs/>
        </w:rPr>
        <w:t xml:space="preserve">. </w:t>
      </w:r>
      <w:r w:rsidR="00792A37" w:rsidRPr="007C736E">
        <w:rPr>
          <w:bCs/>
        </w:rPr>
        <w:t>Шипенок К.М., Луговицкая Т.Н., Шиповская А.Б. Биостимулятор роста растений из аспарагината хитозана. Патент №2782614 РФ. МПК A01N 25/00. Заявл. 13.12.2021. Опубл. 31.10.2022. Бюл. №31.</w:t>
      </w:r>
    </w:p>
    <w:sectPr w:rsidR="00792A37" w:rsidRPr="007C736E" w:rsidSect="00413166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954E38"/>
    <w:multiLevelType w:val="hybridMultilevel"/>
    <w:tmpl w:val="DA9E91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6293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3166"/>
    <w:rsid w:val="003D6189"/>
    <w:rsid w:val="003F5582"/>
    <w:rsid w:val="00413166"/>
    <w:rsid w:val="00537A61"/>
    <w:rsid w:val="00586090"/>
    <w:rsid w:val="00792A37"/>
    <w:rsid w:val="007C736E"/>
    <w:rsid w:val="008060D4"/>
    <w:rsid w:val="00973620"/>
    <w:rsid w:val="009F1E67"/>
    <w:rsid w:val="00E21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2AE21"/>
  <w15:docId w15:val="{9C5A3551-C8F0-4C3F-9612-49920E509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3166"/>
    <w:pPr>
      <w:spacing w:after="160" w:line="259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2A37"/>
    <w:pPr>
      <w:spacing w:after="0" w:line="240" w:lineRule="auto"/>
      <w:ind w:left="720"/>
      <w:contextualSpacing/>
      <w:jc w:val="both"/>
    </w:pPr>
    <w:rPr>
      <w:rFonts w:eastAsia="Calibri"/>
      <w:sz w:val="24"/>
      <w:szCs w:val="24"/>
    </w:rPr>
  </w:style>
  <w:style w:type="character" w:styleId="a4">
    <w:name w:val="Hyperlink"/>
    <w:rsid w:val="007C736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scf.ru/project/22-23-00320/" TargetMode="External"/><Relationship Id="rId5" Type="http://schemas.openxmlformats.org/officeDocument/2006/relationships/hyperlink" Target="mailto:kshipenok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559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PRCNIT SSU</Company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ximik</dc:creator>
  <cp:lastModifiedBy>Михаил Рогожников</cp:lastModifiedBy>
  <cp:revision>5</cp:revision>
  <dcterms:created xsi:type="dcterms:W3CDTF">2023-02-14T12:07:00Z</dcterms:created>
  <dcterms:modified xsi:type="dcterms:W3CDTF">2023-02-14T15:52:00Z</dcterms:modified>
</cp:coreProperties>
</file>