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jc w:val="center"/>
        <w:rPr>
          <w:b w:val="1"/>
          <w:bCs w:val="1"/>
          <w:shd w:val="clear" w:color="auto" w:fill="ffff00"/>
        </w:rPr>
      </w:pPr>
      <w:r>
        <w:rPr>
          <w:b w:val="1"/>
          <w:bCs w:val="1"/>
          <w:rtl w:val="0"/>
          <w:lang w:val="ru-RU"/>
        </w:rPr>
        <w:t xml:space="preserve">Влияние магнитного поля на структуру и смачиваемость водой поверхности магнитоактивных эластомеров </w:t>
      </w:r>
    </w:p>
    <w:p>
      <w:pPr>
        <w:pStyle w:val="Normal.0"/>
        <w:shd w:val="clear" w:color="auto" w:fill="ffffff"/>
        <w:jc w:val="center"/>
      </w:pPr>
      <w:r>
        <w:rPr>
          <w:b w:val="1"/>
          <w:bCs w:val="1"/>
          <w:i w:val="1"/>
          <w:iCs w:val="1"/>
          <w:rtl w:val="0"/>
          <w:lang w:val="ru-RU"/>
        </w:rPr>
        <w:t>Исмаилова А</w:t>
      </w:r>
      <w:r>
        <w:rPr>
          <w:b w:val="1"/>
          <w:bCs w:val="1"/>
          <w:i w:val="1"/>
          <w:iCs w:val="1"/>
          <w:rtl w:val="0"/>
          <w:lang w:val="ru-RU"/>
        </w:rPr>
        <w:t>.</w:t>
      </w:r>
      <w:r>
        <w:rPr>
          <w:b w:val="1"/>
          <w:bCs w:val="1"/>
          <w:i w:val="1"/>
          <w:iCs w:val="1"/>
          <w:rtl w:val="0"/>
          <w:lang w:val="ru-RU"/>
        </w:rPr>
        <w:t>О</w:t>
      </w:r>
      <w:r>
        <w:rPr>
          <w:b w:val="1"/>
          <w:bCs w:val="1"/>
          <w:i w:val="1"/>
          <w:iCs w:val="1"/>
          <w:rtl w:val="0"/>
          <w:lang w:val="ru-RU"/>
        </w:rPr>
        <w:t>.,</w:t>
      </w:r>
      <w:r>
        <w:rPr>
          <w:b w:val="1"/>
          <w:bCs w:val="1"/>
          <w:i w:val="1"/>
          <w:iCs w:val="1"/>
          <w:vertAlign w:val="superscript"/>
          <w:rtl w:val="0"/>
          <w:lang w:val="ru-RU"/>
        </w:rPr>
        <w:t>1</w:t>
      </w:r>
      <w:r>
        <w:rPr>
          <w:b w:val="1"/>
          <w:bCs w:val="1"/>
          <w:i w:val="1"/>
          <w:iCs w:val="1"/>
          <w:rtl w:val="0"/>
          <w:lang w:val="ru-RU"/>
        </w:rPr>
        <w:t xml:space="preserve"> Крамаренко Е</w:t>
      </w:r>
      <w:r>
        <w:rPr>
          <w:b w:val="1"/>
          <w:bCs w:val="1"/>
          <w:i w:val="1"/>
          <w:iCs w:val="1"/>
          <w:rtl w:val="0"/>
          <w:lang w:val="ru-RU"/>
        </w:rPr>
        <w:t>.</w:t>
      </w:r>
      <w:r>
        <w:rPr>
          <w:b w:val="1"/>
          <w:bCs w:val="1"/>
          <w:i w:val="1"/>
          <w:iCs w:val="1"/>
          <w:rtl w:val="0"/>
          <w:lang w:val="ru-RU"/>
        </w:rPr>
        <w:t>Ю</w:t>
      </w:r>
      <w:r>
        <w:rPr>
          <w:b w:val="1"/>
          <w:bCs w:val="1"/>
          <w:i w:val="1"/>
          <w:iCs w:val="1"/>
          <w:rtl w:val="0"/>
          <w:lang w:val="ru-RU"/>
        </w:rPr>
        <w:t>.</w:t>
      </w:r>
      <w:r>
        <w:rPr>
          <w:b w:val="1"/>
          <w:bCs w:val="1"/>
          <w:i w:val="1"/>
          <w:iCs w:val="1"/>
          <w:vertAlign w:val="superscript"/>
          <w:rtl w:val="0"/>
          <w:lang w:val="ru-RU"/>
        </w:rPr>
        <w:t>1</w:t>
      </w:r>
    </w:p>
    <w:p>
      <w:pPr>
        <w:pStyle w:val="Normal.0"/>
        <w:shd w:val="clear" w:color="auto" w:fill="ffffff"/>
        <w:jc w:val="center"/>
      </w:pPr>
      <w:r>
        <w:rPr>
          <w:i w:val="1"/>
          <w:iCs w:val="1"/>
          <w:rtl w:val="0"/>
          <w:lang w:val="ru-RU"/>
        </w:rPr>
        <w:t>Студент</w:t>
      </w:r>
      <w:r>
        <w:rPr>
          <w:i w:val="1"/>
          <w:iCs w:val="1"/>
          <w:rtl w:val="0"/>
          <w:lang w:val="ru-RU"/>
        </w:rPr>
        <w:t xml:space="preserve">, 4 </w:t>
      </w:r>
      <w:r>
        <w:rPr>
          <w:i w:val="1"/>
          <w:iCs w:val="1"/>
          <w:rtl w:val="0"/>
          <w:lang w:val="ru-RU"/>
        </w:rPr>
        <w:t>курс бакалавриата</w:t>
      </w:r>
    </w:p>
    <w:p>
      <w:pPr>
        <w:pStyle w:val="Normal.0"/>
        <w:shd w:val="clear" w:color="auto" w:fill="ffffff"/>
        <w:jc w:val="center"/>
      </w:pPr>
      <w:r>
        <w:rPr>
          <w:i w:val="1"/>
          <w:iCs w:val="1"/>
          <w:vertAlign w:val="superscript"/>
          <w:rtl w:val="0"/>
          <w:lang w:val="ru-RU"/>
        </w:rPr>
        <w:t>1</w:t>
      </w:r>
      <w:r>
        <w:rPr>
          <w:i w:val="1"/>
          <w:iCs w:val="1"/>
          <w:rtl w:val="0"/>
          <w:lang w:val="ru-RU"/>
        </w:rPr>
        <w:t>Московский государственный университет имени М</w:t>
      </w:r>
      <w:r>
        <w:rPr>
          <w:i w:val="1"/>
          <w:iCs w:val="1"/>
          <w:rtl w:val="0"/>
          <w:lang w:val="ru-RU"/>
        </w:rPr>
        <w:t>.</w:t>
      </w:r>
      <w:r>
        <w:rPr>
          <w:i w:val="1"/>
          <w:iCs w:val="1"/>
          <w:rtl w:val="0"/>
          <w:lang w:val="ru-RU"/>
        </w:rPr>
        <w:t>В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Ломоносова</w:t>
      </w:r>
      <w:r>
        <w:rPr>
          <w:i w:val="1"/>
          <w:iCs w:val="1"/>
          <w:rtl w:val="0"/>
          <w:lang w:val="ru-RU"/>
        </w:rPr>
        <w:t>,</w:t>
      </w:r>
      <w:r>
        <w:rPr>
          <w:i w:val="1"/>
          <w:iCs w:val="1"/>
          <w:rtl w:val="0"/>
          <w:lang w:val="ru-RU"/>
        </w:rPr>
        <w:t> </w:t>
      </w:r>
    </w:p>
    <w:p>
      <w:pPr>
        <w:pStyle w:val="Normal.0"/>
        <w:shd w:val="clear" w:color="auto" w:fill="ffffff"/>
        <w:jc w:val="center"/>
      </w:pPr>
      <w:r>
        <w:rPr>
          <w:i w:val="1"/>
          <w:iCs w:val="1"/>
          <w:rtl w:val="0"/>
          <w:lang w:val="ru-RU"/>
        </w:rPr>
        <w:t>физический факультет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Москва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Россия</w:t>
      </w:r>
    </w:p>
    <w:p>
      <w:pPr>
        <w:pStyle w:val="Normal.0"/>
        <w:shd w:val="clear" w:color="auto" w:fill="ffffff"/>
        <w:jc w:val="center"/>
        <w:rPr>
          <w:rStyle w:val="Нет A"/>
        </w:rPr>
      </w:pPr>
      <w:r>
        <w:rPr>
          <w:i w:val="1"/>
          <w:iCs w:val="1"/>
          <w:rtl w:val="0"/>
          <w:lang w:val="ru-RU"/>
        </w:rPr>
        <w:t xml:space="preserve">E-mail: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"mailto:ismailova.ao19@physics.msu.ru"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ismailova.ao19@physics.msu.ru</w:t>
      </w:r>
      <w:r>
        <w:rPr/>
        <w:fldChar w:fldCharType="end" w:fldLock="0"/>
      </w:r>
    </w:p>
    <w:p>
      <w:pPr>
        <w:pStyle w:val="По умолчанию A"/>
      </w:pPr>
      <w:r>
        <w:rPr>
          <w:rStyle w:val="Нет"/>
          <w:rtl w:val="0"/>
          <w:lang w:val="ru-RU"/>
        </w:rPr>
        <w:t xml:space="preserve">«Умные» или «интеллектуальные» материалы являются предметом активных исследований и разработок в </w:t>
      </w:r>
      <w:r>
        <w:rPr>
          <w:rStyle w:val="Нет"/>
          <w:rtl w:val="0"/>
          <w:lang w:val="ru-RU"/>
        </w:rPr>
        <w:t xml:space="preserve">21 </w:t>
      </w:r>
      <w:r>
        <w:rPr>
          <w:rStyle w:val="Нет"/>
          <w:rtl w:val="0"/>
          <w:lang w:val="ru-RU"/>
        </w:rPr>
        <w:t>веке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«Интеллектуальными» они называются из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за возможности контролируемо изменять их свойства с помощью внешних воздействий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таких как</w:t>
      </w:r>
      <w:r>
        <w:rPr>
          <w:rStyle w:val="Нет"/>
          <w:rtl w:val="0"/>
          <w:lang w:val="ru-RU"/>
        </w:rPr>
        <w:t xml:space="preserve">: pH, </w:t>
      </w:r>
      <w:r>
        <w:rPr>
          <w:rStyle w:val="Нет"/>
          <w:rtl w:val="0"/>
          <w:lang w:val="ru-RU"/>
        </w:rPr>
        <w:t>магнитное или электрическое поле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температура и свет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 xml:space="preserve">Одним из примеров таких материалов являются магнитоактивные эластомеры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МАЭ</w:t>
      </w:r>
      <w:r>
        <w:rPr>
          <w:rStyle w:val="Нет"/>
          <w:rtl w:val="0"/>
          <w:lang w:val="ru-RU"/>
        </w:rPr>
        <w:t xml:space="preserve">). </w:t>
      </w:r>
      <w:r>
        <w:rPr>
          <w:rStyle w:val="Нет"/>
          <w:rtl w:val="0"/>
          <w:lang w:val="ru-RU"/>
        </w:rPr>
        <w:t>Это композитные материалы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состоящие из полимерных матриц и частиц магнитного наполнителя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Во внешнем магнитном поле на магнитные частицы действуют силы и моменты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которые меняют их положение и ориентацию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Частицы встроены в податливую полимерную матрицу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которую они увлекают за собой при изменении своего пространственного положения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 xml:space="preserve">В результате может произойти деформация образца </w:t>
      </w:r>
      <w:r>
        <w:rPr>
          <w:rStyle w:val="Нет"/>
          <w:rtl w:val="0"/>
          <w:lang w:val="pt-PT"/>
        </w:rPr>
        <w:t xml:space="preserve">[1], </w:t>
      </w:r>
      <w:r>
        <w:rPr>
          <w:rStyle w:val="Нет"/>
          <w:rtl w:val="0"/>
          <w:lang w:val="ru-RU"/>
        </w:rPr>
        <w:t xml:space="preserve">а также изменение структуры приповерхностного слоя материала </w:t>
      </w:r>
      <w:r>
        <w:rPr>
          <w:rStyle w:val="Нет"/>
          <w:rtl w:val="0"/>
        </w:rPr>
        <w:t>[2]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Так как структура поверхности влияет на смачиваемость образца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то целесообразно исследование гидрофобных свойств и структуры поверхности МАЭ и их изменения под воздействием магнитного поля</w:t>
      </w:r>
      <w:r>
        <w:rPr>
          <w:rStyle w:val="Нет"/>
          <w:rtl w:val="0"/>
          <w:lang w:val="ru-RU"/>
        </w:rPr>
        <w:t>.</w:t>
        <w:tab/>
      </w:r>
    </w:p>
    <w:p>
      <w:pPr>
        <w:pStyle w:val="По умолчанию A"/>
      </w:pPr>
      <w:r>
        <w:rPr>
          <w:rStyle w:val="Нет"/>
          <w:rtl w:val="0"/>
          <w:lang w:val="ru-RU"/>
        </w:rPr>
        <w:t>Измерения краевых углов смачивания поверхности МАЭ проведены в ИСПМ им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Н</w:t>
      </w:r>
      <w:r>
        <w:rPr>
          <w:rStyle w:val="Нет"/>
          <w:rtl w:val="0"/>
          <w:lang w:val="ru-RU"/>
        </w:rPr>
        <w:t>.</w:t>
      </w:r>
      <w:r>
        <w:rPr>
          <w:rStyle w:val="Нет"/>
          <w:rtl w:val="0"/>
          <w:lang w:val="ru-RU"/>
        </w:rPr>
        <w:t>С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 xml:space="preserve">Ениколопова на приборе </w:t>
      </w:r>
      <w:r>
        <w:rPr>
          <w:rStyle w:val="Нет"/>
          <w:rtl w:val="0"/>
          <w:lang w:val="en-US"/>
        </w:rPr>
        <w:t>KRUSS</w:t>
      </w:r>
      <w:r>
        <w:rPr>
          <w:rStyle w:val="Нет"/>
          <w:rtl w:val="0"/>
        </w:rPr>
        <w:t xml:space="preserve"> </w:t>
      </w:r>
      <w:r>
        <w:rPr>
          <w:rStyle w:val="Нет"/>
          <w:rtl w:val="0"/>
          <w:lang w:val="en-US"/>
        </w:rPr>
        <w:t>EasyDrop</w:t>
      </w:r>
      <w:r>
        <w:rPr>
          <w:rStyle w:val="Нет"/>
          <w:rtl w:val="0"/>
        </w:rPr>
        <w:t xml:space="preserve">, </w:t>
      </w:r>
      <w:r>
        <w:rPr>
          <w:rStyle w:val="Нет"/>
          <w:rtl w:val="0"/>
          <w:lang w:val="ru-RU"/>
        </w:rPr>
        <w:t xml:space="preserve">который при помощи камеры фиксирует изображение лежащей на подложке капли на </w:t>
      </w:r>
      <w:r>
        <w:rPr>
          <w:rtl w:val="0"/>
        </w:rPr>
        <w:t>ПК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где специальное </w:t>
      </w:r>
      <w:r>
        <w:rPr>
          <w:rtl w:val="0"/>
        </w:rPr>
        <w:t>ПО</w:t>
      </w:r>
      <w:r>
        <w:rPr>
          <w:rStyle w:val="Нет"/>
          <w:rtl w:val="0"/>
          <w:lang w:val="ru-RU"/>
        </w:rPr>
        <w:t xml:space="preserve"> аппроксимирует форму капли окружностью и по установленной линии контакта жидкость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подложка определяет краевой угол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 xml:space="preserve">Используются капли объемом </w:t>
      </w:r>
      <w:r>
        <w:rPr>
          <w:rStyle w:val="Нет"/>
          <w:rtl w:val="0"/>
          <w:lang w:val="ru-RU"/>
        </w:rPr>
        <w:t xml:space="preserve">2 </w:t>
      </w:r>
      <w:r>
        <w:rPr>
          <w:rStyle w:val="Нет"/>
          <w:rtl w:val="0"/>
          <w:lang w:val="ru-RU"/>
        </w:rPr>
        <w:t>мкл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Для создания магнитного поля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направленного по нормали к исследуемой поверхности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используются цилиндрические неодимовые магниты диаметром </w:t>
      </w:r>
      <w:r>
        <w:rPr>
          <w:rStyle w:val="Нет"/>
          <w:rtl w:val="0"/>
          <w:lang w:val="ru-RU"/>
        </w:rPr>
        <w:t xml:space="preserve">6 </w:t>
      </w:r>
      <w:r>
        <w:rPr>
          <w:rStyle w:val="Нет"/>
          <w:rtl w:val="0"/>
          <w:lang w:val="ru-RU"/>
        </w:rPr>
        <w:t xml:space="preserve">мм и высотой </w:t>
      </w:r>
      <w:r>
        <w:rPr>
          <w:rStyle w:val="Нет"/>
          <w:rtl w:val="0"/>
          <w:lang w:val="ru-RU"/>
        </w:rPr>
        <w:t xml:space="preserve">2 </w:t>
      </w:r>
      <w:r>
        <w:rPr>
          <w:rStyle w:val="Нет"/>
          <w:rtl w:val="0"/>
          <w:lang w:val="ru-RU"/>
        </w:rPr>
        <w:t>мм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 xml:space="preserve">Использовались стопки от </w:t>
      </w:r>
      <w:r>
        <w:rPr>
          <w:rStyle w:val="Нет"/>
          <w:rtl w:val="0"/>
          <w:lang w:val="ru-RU"/>
        </w:rPr>
        <w:t xml:space="preserve">1 </w:t>
      </w:r>
      <w:r>
        <w:rPr>
          <w:rStyle w:val="Нет"/>
          <w:rtl w:val="0"/>
          <w:lang w:val="ru-RU"/>
        </w:rPr>
        <w:t xml:space="preserve">до </w:t>
      </w:r>
      <w:r>
        <w:rPr>
          <w:rStyle w:val="Нет"/>
          <w:rtl w:val="0"/>
          <w:lang w:val="ru-RU"/>
        </w:rPr>
        <w:t xml:space="preserve">9 </w:t>
      </w:r>
      <w:r>
        <w:rPr>
          <w:rStyle w:val="Нет"/>
          <w:rtl w:val="0"/>
          <w:lang w:val="ru-RU"/>
        </w:rPr>
        <w:t>магнитов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Для получения изображений структуры поверхности МАЭ использован оптический микроскоп</w:t>
      </w:r>
      <w:r>
        <w:rPr>
          <w:rStyle w:val="Нет"/>
          <w:rtl w:val="0"/>
          <w:lang w:val="ru-RU"/>
        </w:rPr>
        <w:t xml:space="preserve">. </w:t>
      </w:r>
    </w:p>
    <w:p>
      <w:pPr>
        <w:pStyle w:val="По умолчанию A"/>
        <w:spacing w:after="240"/>
        <w:rPr>
          <w:rStyle w:val="Нет"/>
        </w:rPr>
      </w:pPr>
      <w:r>
        <w:rPr>
          <w:rStyle w:val="Нет A"/>
          <w:rtl w:val="0"/>
          <w:lang w:val="ru-RU"/>
        </w:rPr>
        <w:t xml:space="preserve">В данной работе проведено сравнение изотропных и анизотропных композитов на основе полидиметилсилоксана с концентрацией карбонильного железа от </w:t>
      </w:r>
      <w:r>
        <w:rPr>
          <w:rStyle w:val="Нет A"/>
          <w:rtl w:val="0"/>
          <w:lang w:val="ru-RU"/>
        </w:rPr>
        <w:t xml:space="preserve">50 </w:t>
      </w:r>
      <w:r>
        <w:rPr>
          <w:rStyle w:val="Нет A"/>
          <w:rtl w:val="0"/>
          <w:lang w:val="ru-RU"/>
        </w:rPr>
        <w:t xml:space="preserve">до </w:t>
      </w:r>
      <w:r>
        <w:rPr>
          <w:rStyle w:val="Нет A"/>
          <w:rtl w:val="0"/>
          <w:lang w:val="ru-RU"/>
        </w:rPr>
        <w:t xml:space="preserve">85 </w:t>
      </w:r>
      <w:r>
        <w:rPr>
          <w:rStyle w:val="Нет A"/>
          <w:rtl w:val="0"/>
          <w:lang w:val="ru-RU"/>
        </w:rPr>
        <w:t xml:space="preserve">масс </w:t>
      </w:r>
      <w:r>
        <w:rPr>
          <w:rStyle w:val="Нет A"/>
          <w:rtl w:val="0"/>
          <w:lang w:val="ru-RU"/>
        </w:rPr>
        <w:t xml:space="preserve">%. </w:t>
      </w:r>
      <w:r>
        <w:rPr>
          <w:rStyle w:val="Нет A"/>
          <w:rtl w:val="0"/>
          <w:lang w:val="ru-RU"/>
        </w:rPr>
        <w:t>Образцы синтезированы без низкомолекулярного растворителя</w:t>
      </w:r>
      <w:r>
        <w:rPr>
          <w:rStyle w:val="Нет A"/>
          <w:rtl w:val="0"/>
          <w:lang w:val="ru-RU"/>
        </w:rPr>
        <w:t xml:space="preserve">, </w:t>
      </w:r>
      <w:r>
        <w:rPr>
          <w:rStyle w:val="Нет A"/>
          <w:rtl w:val="0"/>
          <w:lang w:val="ru-RU"/>
        </w:rPr>
        <w:t>с гребнеобразными компонентами</w:t>
      </w:r>
      <w:r>
        <w:rPr>
          <w:rStyle w:val="Нет A"/>
          <w:rtl w:val="0"/>
          <w:lang w:val="ru-RU"/>
        </w:rPr>
        <w:t xml:space="preserve">. </w:t>
      </w:r>
      <w:r>
        <w:rPr>
          <w:rStyle w:val="Нет A"/>
          <w:rtl w:val="0"/>
          <w:lang w:val="ru-RU"/>
        </w:rPr>
        <w:t>При синтезе анизотропных материалов формируется определенный профиль распределения магнитных частиц</w:t>
      </w:r>
      <w:r>
        <w:rPr>
          <w:rStyle w:val="Нет A"/>
          <w:rtl w:val="0"/>
          <w:lang w:val="ru-RU"/>
        </w:rPr>
        <w:t xml:space="preserve">. </w:t>
      </w:r>
    </w:p>
    <w:p>
      <w:pPr>
        <w:pStyle w:val="Normal.0"/>
        <w:shd w:val="clear" w:color="auto" w:fill="ffffff"/>
        <w:ind w:firstLine="397"/>
        <w:jc w:val="both"/>
        <w:rPr>
          <w:rStyle w:val="Нет"/>
          <w:i w:val="1"/>
          <w:iCs w:val="1"/>
        </w:rPr>
      </w:pPr>
      <w:r>
        <w:rPr>
          <w:rStyle w:val="Нет"/>
          <w:i w:val="1"/>
          <w:iCs w:val="1"/>
          <w:rtl w:val="0"/>
          <w:lang w:val="ru-RU"/>
        </w:rPr>
        <w:t xml:space="preserve">Работа выполнена при финансовой поддержке Российского научного фонда </w:t>
      </w:r>
      <w:r>
        <w:rPr>
          <w:rStyle w:val="Нет"/>
          <w:i w:val="1"/>
          <w:iCs w:val="1"/>
          <w:rtl w:val="0"/>
          <w:lang w:val="ru-RU"/>
        </w:rPr>
        <w:t>(</w:t>
      </w:r>
      <w:r>
        <w:rPr>
          <w:rStyle w:val="Нет"/>
          <w:i w:val="1"/>
          <w:iCs w:val="1"/>
          <w:rtl w:val="0"/>
          <w:lang w:val="ru-RU"/>
        </w:rPr>
        <w:t xml:space="preserve">грант № </w:t>
      </w:r>
      <w:r>
        <w:rPr>
          <w:rStyle w:val="Нет"/>
          <w:i w:val="1"/>
          <w:iCs w:val="1"/>
          <w:rtl w:val="0"/>
          <w:lang w:val="ru-RU"/>
        </w:rPr>
        <w:t>19-13-00340-</w:t>
      </w:r>
      <w:r>
        <w:rPr>
          <w:rStyle w:val="Нет"/>
          <w:i w:val="1"/>
          <w:iCs w:val="1"/>
          <w:rtl w:val="0"/>
          <w:lang w:val="ru-RU"/>
        </w:rPr>
        <w:t>П</w:t>
      </w:r>
      <w:r>
        <w:rPr>
          <w:rStyle w:val="Нет"/>
          <w:i w:val="1"/>
          <w:iCs w:val="1"/>
          <w:rtl w:val="0"/>
          <w:lang w:val="ru-RU"/>
        </w:rPr>
        <w:t>).</w:t>
      </w:r>
    </w:p>
    <w:p>
      <w:pPr>
        <w:pStyle w:val="Normal.0"/>
        <w:shd w:val="clear" w:color="auto" w:fill="ffffff"/>
        <w:jc w:val="center"/>
        <w:rPr>
          <w:rStyle w:val="Нет A"/>
        </w:rPr>
      </w:pPr>
      <w:r>
        <w:rPr>
          <w:rStyle w:val="Нет"/>
          <w:b w:val="1"/>
          <w:bCs w:val="1"/>
          <w:rtl w:val="0"/>
          <w:lang w:val="ru-RU"/>
        </w:rPr>
        <w:t>Литература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ind w:right="0"/>
        <w:jc w:val="both"/>
        <w:rPr>
          <w:rtl w:val="0"/>
          <w:lang w:val="en-US"/>
        </w:rPr>
      </w:pPr>
      <w:r>
        <w:rPr>
          <w:rStyle w:val="Нет"/>
          <w:rtl w:val="0"/>
          <w:lang w:val="en-US"/>
        </w:rPr>
        <w:t>Shamonin M., Kramarenko EY. Highly responsive magnetoactive elastomers. In Novel Magnetic Nanostructures //Elsevier, 2018. P. 221</w:t>
      </w:r>
      <w:r>
        <w:rPr>
          <w:rStyle w:val="Нет"/>
          <w:rtl w:val="0"/>
          <w:lang w:val="en-US"/>
        </w:rPr>
        <w:t>–</w:t>
      </w:r>
      <w:r>
        <w:rPr>
          <w:rStyle w:val="Нет"/>
          <w:rtl w:val="0"/>
          <w:lang w:val="en-US"/>
        </w:rPr>
        <w:t>245.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ind w:right="0"/>
        <w:jc w:val="both"/>
        <w:rPr>
          <w:rtl w:val="0"/>
          <w:lang w:val="en-US"/>
        </w:rPr>
      </w:pPr>
      <w:r>
        <w:rPr>
          <w:rStyle w:val="Нет"/>
          <w:rtl w:val="0"/>
          <w:lang w:val="en-US"/>
        </w:rPr>
        <w:t>V.V. Sorokin, B.O. Sokolov, G.V. Stepanov, E. Yu. Kramarenko, Controllable Hydrophobicity of Magnetoactive Elastomer Coatings, Journal of Magnetism and Magnetic Materials 2018, 459, 268-271</w:t>
      </w:r>
    </w:p>
    <w:sectPr>
      <w:headerReference w:type="default" r:id="rId4"/>
      <w:footerReference w:type="default" r:id="rId5"/>
      <w:pgSz w:w="11900" w:h="16840" w:orient="portrait"/>
      <w:pgMar w:top="1134" w:right="1361" w:bottom="1134" w:left="1361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i w:val="1"/>
      <w:iCs w:val="1"/>
      <w:outline w:val="0"/>
      <w:color w:val="000000"/>
      <w:u w:val="single" w:color="000000"/>
      <w14:textFill>
        <w14:solidFill>
          <w14:srgbClr w14:val="000000"/>
        </w14:solidFill>
      </w14:textFill>
    </w:rPr>
  </w:style>
  <w:style w:type="character" w:styleId="Нет A">
    <w:name w:val="Нет A"/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397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clear" w:color="auto" w:fill="ffffff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