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E2DC6C" w:rsidR="00130241" w:rsidRPr="00F56058" w:rsidRDefault="00870490" w:rsidP="005E1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и свойства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>редокс-активных микрогелей</w:t>
      </w:r>
      <w:r w:rsidR="00836954">
        <w:rPr>
          <w:b/>
          <w:color w:val="000000"/>
        </w:rPr>
        <w:t xml:space="preserve"> </w:t>
      </w:r>
      <w:r w:rsidR="00836954" w:rsidRPr="00F56058">
        <w:rPr>
          <w:b/>
          <w:color w:val="000000"/>
        </w:rPr>
        <w:t>на основе поли-N-изопропилакриламида</w:t>
      </w:r>
    </w:p>
    <w:p w14:paraId="00000002" w14:textId="5F1F79E4" w:rsidR="00130241" w:rsidRPr="00F56058" w:rsidRDefault="006F0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Жванская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2413D4">
        <w:rPr>
          <w:b/>
          <w:i/>
          <w:color w:val="000000"/>
          <w:vertAlign w:val="superscript"/>
        </w:rPr>
        <w:t>1</w:t>
      </w:r>
      <w:r w:rsidR="002413D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Николенко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F56058">
        <w:rPr>
          <w:b/>
          <w:i/>
          <w:color w:val="000000"/>
        </w:rPr>
        <w:t>, Кожунова Е.Ю.</w:t>
      </w:r>
      <w:r w:rsidR="00F56058">
        <w:rPr>
          <w:b/>
          <w:i/>
          <w:color w:val="000000"/>
          <w:vertAlign w:val="superscript"/>
        </w:rPr>
        <w:t>1,3</w:t>
      </w:r>
    </w:p>
    <w:p w14:paraId="00000003" w14:textId="7C6C540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42008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6D619AE" w:rsidR="00130241" w:rsidRPr="00391C38" w:rsidRDefault="006F0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97A17B2" w14:textId="22197948" w:rsidR="006F052B" w:rsidRDefault="00EC6C71" w:rsidP="006F05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F052B">
        <w:rPr>
          <w:i/>
          <w:color w:val="000000"/>
        </w:rPr>
        <w:t>Московский государственный университет имени М.В. Ломоносова, </w:t>
      </w:r>
    </w:p>
    <w:p w14:paraId="2BEBAB2E" w14:textId="1D32F18B" w:rsidR="006F052B" w:rsidRDefault="006F052B" w:rsidP="006F052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14:paraId="4BB79F34" w14:textId="22F8611B" w:rsidR="00F56058" w:rsidRPr="00921D45" w:rsidRDefault="002413D4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F56058">
        <w:rPr>
          <w:i/>
          <w:color w:val="000000"/>
        </w:rPr>
        <w:t>Московский государственный университет имени М.В. Ломоносова, </w:t>
      </w:r>
    </w:p>
    <w:p w14:paraId="46692B86" w14:textId="27140C99" w:rsidR="00F56058" w:rsidRDefault="00F56058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73A0BBB9" w:rsidR="00130241" w:rsidRPr="00AD57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C71">
        <w:rPr>
          <w:i/>
          <w:color w:val="000000"/>
          <w:lang w:val="en-US"/>
        </w:rPr>
        <w:t>E</w:t>
      </w:r>
      <w:r w:rsidR="003B76D6" w:rsidRPr="00AD57EA">
        <w:rPr>
          <w:i/>
          <w:color w:val="000000"/>
        </w:rPr>
        <w:t>-</w:t>
      </w:r>
      <w:r w:rsidRPr="00EC6C71">
        <w:rPr>
          <w:i/>
          <w:color w:val="000000"/>
          <w:lang w:val="en-US"/>
        </w:rPr>
        <w:t>mail</w:t>
      </w:r>
      <w:r w:rsidRPr="00AD57EA">
        <w:rPr>
          <w:i/>
        </w:rPr>
        <w:t xml:space="preserve">: </w:t>
      </w:r>
      <w:hyperlink r:id="rId6" w:history="1">
        <w:r w:rsidR="00B42008" w:rsidRPr="00EC6C71">
          <w:rPr>
            <w:rStyle w:val="Hyperlink"/>
            <w:i/>
            <w:iCs/>
            <w:color w:val="auto"/>
            <w:lang w:val="en-US"/>
          </w:rPr>
          <w:t>zhvanskaia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es</w:t>
        </w:r>
        <w:r w:rsidR="00B42008" w:rsidRPr="00AD57EA">
          <w:rPr>
            <w:rStyle w:val="Hyperlink"/>
            <w:i/>
            <w:iCs/>
            <w:color w:val="auto"/>
          </w:rPr>
          <w:t>20@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physics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msu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ru</w:t>
        </w:r>
      </w:hyperlink>
    </w:p>
    <w:p w14:paraId="2F7E9A07" w14:textId="668C02DC" w:rsidR="008E19AF" w:rsidRDefault="0062643E" w:rsidP="008E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</w:t>
      </w:r>
      <w:r w:rsidR="008E19AF">
        <w:rPr>
          <w:color w:val="000000"/>
        </w:rPr>
        <w:t>олимерны</w:t>
      </w:r>
      <w:r>
        <w:rPr>
          <w:color w:val="000000"/>
        </w:rPr>
        <w:t>м</w:t>
      </w:r>
      <w:r w:rsidR="008E19AF">
        <w:rPr>
          <w:color w:val="000000"/>
        </w:rPr>
        <w:t xml:space="preserve"> гел</w:t>
      </w:r>
      <w:r>
        <w:rPr>
          <w:color w:val="000000"/>
        </w:rPr>
        <w:t>ям свойственна восприимчивость</w:t>
      </w:r>
      <w:r w:rsidR="008E19AF">
        <w:rPr>
          <w:color w:val="000000"/>
        </w:rPr>
        <w:t xml:space="preserve"> и способност</w:t>
      </w:r>
      <w:r>
        <w:rPr>
          <w:color w:val="000000"/>
        </w:rPr>
        <w:t>ь</w:t>
      </w:r>
      <w:r w:rsidR="008E19AF">
        <w:rPr>
          <w:color w:val="000000"/>
        </w:rPr>
        <w:t xml:space="preserve"> набухать в растворителе</w:t>
      </w:r>
      <w:r w:rsidR="00B401CD">
        <w:rPr>
          <w:color w:val="000000"/>
        </w:rPr>
        <w:t>.</w:t>
      </w:r>
      <w:r w:rsidR="008E19AF">
        <w:rPr>
          <w:color w:val="000000"/>
        </w:rPr>
        <w:t xml:space="preserve"> </w:t>
      </w:r>
      <w:r w:rsidR="00B401CD">
        <w:rPr>
          <w:color w:val="000000"/>
        </w:rPr>
        <w:t>Б</w:t>
      </w:r>
      <w:r w:rsidR="00467C3B">
        <w:rPr>
          <w:color w:val="000000"/>
        </w:rPr>
        <w:t xml:space="preserve">лагодаря </w:t>
      </w:r>
      <w:r w:rsidR="00AD57EA">
        <w:rPr>
          <w:color w:val="000000"/>
        </w:rPr>
        <w:t>этим свойствам</w:t>
      </w:r>
      <w:r w:rsidR="00212448">
        <w:rPr>
          <w:color w:val="000000"/>
        </w:rPr>
        <w:t xml:space="preserve"> </w:t>
      </w:r>
      <w:r w:rsidR="008E19AF">
        <w:rPr>
          <w:color w:val="000000"/>
        </w:rPr>
        <w:t>существует множество областей</w:t>
      </w:r>
      <w:r w:rsidR="005F0029">
        <w:rPr>
          <w:color w:val="000000"/>
        </w:rPr>
        <w:t xml:space="preserve"> </w:t>
      </w:r>
      <w:r w:rsidR="008E19AF">
        <w:rPr>
          <w:color w:val="000000"/>
        </w:rPr>
        <w:t>примен</w:t>
      </w:r>
      <w:r w:rsidR="005F0029">
        <w:rPr>
          <w:color w:val="000000"/>
        </w:rPr>
        <w:t>ения</w:t>
      </w:r>
      <w:r w:rsidR="00B401CD">
        <w:rPr>
          <w:color w:val="000000"/>
        </w:rPr>
        <w:t xml:space="preserve"> гелей</w:t>
      </w:r>
      <w:r w:rsidR="008E19AF">
        <w:rPr>
          <w:color w:val="000000"/>
        </w:rPr>
        <w:t>. Больш</w:t>
      </w:r>
      <w:r w:rsidR="00912D9B" w:rsidRPr="00F56058">
        <w:rPr>
          <w:color w:val="000000"/>
        </w:rPr>
        <w:t>ой</w:t>
      </w:r>
      <w:r w:rsidR="008E19AF">
        <w:rPr>
          <w:color w:val="000000"/>
        </w:rPr>
        <w:t xml:space="preserve"> практическ</w:t>
      </w:r>
      <w:r w:rsidR="00912D9B" w:rsidRPr="00F56058">
        <w:rPr>
          <w:color w:val="000000"/>
        </w:rPr>
        <w:t>ий</w:t>
      </w:r>
      <w:r w:rsidR="008E19AF">
        <w:rPr>
          <w:color w:val="000000"/>
        </w:rPr>
        <w:t xml:space="preserve"> интерес представляют микрогели, сочетающие в себе свойства </w:t>
      </w:r>
      <w:r w:rsidR="008E19AF" w:rsidRPr="00F56058">
        <w:rPr>
          <w:color w:val="000000"/>
        </w:rPr>
        <w:t>макромолекул, коллоидов и</w:t>
      </w:r>
      <w:r w:rsidR="008E19AF" w:rsidRPr="0002018E">
        <w:t xml:space="preserve"> поверхностно-активных веществ</w:t>
      </w:r>
      <w:r w:rsidR="008E19AF">
        <w:t xml:space="preserve"> </w:t>
      </w:r>
      <w:r w:rsidR="008E19AF" w:rsidRPr="00FC134D">
        <w:t>[1]</w:t>
      </w:r>
      <w:r w:rsidR="008E19AF">
        <w:t>.</w:t>
      </w:r>
      <w:r w:rsidR="008E19AF" w:rsidRPr="003D3A1E">
        <w:t xml:space="preserve"> </w:t>
      </w:r>
      <w:r w:rsidR="008E19AF">
        <w:t xml:space="preserve">Мы исследуем возможность применения микролегей в проточных аккумуляторах, преимуществами которых служат быстрое переключение между режимами зарядки и разрядки, независимость мощности и ёмкости, </w:t>
      </w:r>
      <w:r w:rsidR="009A282F">
        <w:t xml:space="preserve">масштабируемость и </w:t>
      </w:r>
      <w:r w:rsidR="008E19AF">
        <w:t>большой срок службы по сравнению с существующими аккумуляторами</w:t>
      </w:r>
      <w:r w:rsidR="009A282F" w:rsidRPr="009A282F">
        <w:t xml:space="preserve"> </w:t>
      </w:r>
      <w:r w:rsidR="008E19AF" w:rsidRPr="003D3A1E">
        <w:t>[</w:t>
      </w:r>
      <w:r w:rsidR="008E19AF">
        <w:t>2</w:t>
      </w:r>
      <w:r w:rsidR="008E19AF" w:rsidRPr="003D3A1E">
        <w:t>]</w:t>
      </w:r>
      <w:r w:rsidR="008E19AF">
        <w:t>. Достоинствами проточных аккумуляторов на основе водного коллоида микрогел</w:t>
      </w:r>
      <w:r w:rsidR="00912D9B">
        <w:t>ей</w:t>
      </w:r>
      <w:r w:rsidR="008E19AF">
        <w:t xml:space="preserve"> являются экологичность, дешевизна, возможности для «настройки», низкая вязкость электролита, безопасность. </w:t>
      </w:r>
      <w:r w:rsidR="008E19AF" w:rsidRPr="003D3A1E">
        <w:t>В</w:t>
      </w:r>
      <w:r w:rsidR="008E19AF">
        <w:t xml:space="preserve"> данной</w:t>
      </w:r>
      <w:r w:rsidR="008E19AF" w:rsidRPr="003D3A1E">
        <w:t xml:space="preserve"> работе</w:t>
      </w:r>
      <w:r w:rsidR="008E19AF">
        <w:rPr>
          <w:color w:val="000000"/>
        </w:rPr>
        <w:t xml:space="preserve"> рассматриваются микрогели-окислители, которые могут играть роль католита.</w:t>
      </w:r>
    </w:p>
    <w:p w14:paraId="5BAD1835" w14:textId="1D5F6557" w:rsidR="006141F8" w:rsidRPr="00026620" w:rsidRDefault="006A2FD9" w:rsidP="00026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редокс-активного компонента микрогелей взят </w:t>
      </w:r>
      <w:r w:rsidR="00A87463">
        <w:t>стабильный</w:t>
      </w:r>
      <w:r>
        <w:t xml:space="preserve"> радикал</w:t>
      </w:r>
      <w:r w:rsidR="00A87463">
        <w:t xml:space="preserve"> </w:t>
      </w:r>
      <w:r w:rsidR="00026620">
        <w:t>2,2,6,6-</w:t>
      </w:r>
      <w:r w:rsidR="00026620" w:rsidRPr="00C83483">
        <w:rPr>
          <w:color w:val="000000"/>
        </w:rPr>
        <w:t>тетраметилпиперидин-1-оксил</w:t>
      </w:r>
      <w:r w:rsidR="00026620">
        <w:t xml:space="preserve"> (</w:t>
      </w:r>
      <w:r>
        <w:t>ТЕМПО</w:t>
      </w:r>
      <w:r w:rsidR="00026620">
        <w:t>)</w:t>
      </w:r>
      <w:r>
        <w:t xml:space="preserve"> в двух модификациях </w:t>
      </w:r>
      <w:r w:rsidR="008E19AF">
        <w:t>в зависимости от химического состава микрогеля</w:t>
      </w:r>
      <w:r w:rsidR="0072111F">
        <w:t>.</w:t>
      </w:r>
      <w:r w:rsidR="00026620">
        <w:t xml:space="preserve"> </w:t>
      </w:r>
      <w:r w:rsidR="00894348">
        <w:rPr>
          <w:color w:val="000000"/>
        </w:rPr>
        <w:t>С</w:t>
      </w:r>
      <w:r w:rsidR="00B42008">
        <w:rPr>
          <w:color w:val="000000"/>
        </w:rPr>
        <w:t xml:space="preserve">интезированы </w:t>
      </w:r>
      <w:r w:rsidR="00850978">
        <w:rPr>
          <w:color w:val="000000"/>
        </w:rPr>
        <w:t>микрогели на основе взаимопроникающих сеток</w:t>
      </w:r>
      <w:r w:rsidR="00894348">
        <w:rPr>
          <w:color w:val="000000"/>
        </w:rPr>
        <w:t xml:space="preserve"> </w:t>
      </w:r>
      <w:r w:rsidR="00480592">
        <w:rPr>
          <w:color w:val="000000"/>
        </w:rPr>
        <w:t xml:space="preserve">(ВПС) </w:t>
      </w:r>
      <w:r w:rsidR="00894348">
        <w:rPr>
          <w:color w:val="000000"/>
        </w:rPr>
        <w:t>термочувствительного</w:t>
      </w:r>
      <w:r w:rsidR="00850978">
        <w:rPr>
          <w:color w:val="000000"/>
        </w:rPr>
        <w:t xml:space="preserve"> поли</w:t>
      </w:r>
      <w:r w:rsidR="00894348">
        <w:rPr>
          <w:color w:val="000000"/>
        </w:rPr>
        <w:t>-</w:t>
      </w:r>
      <w:r w:rsidR="00894348">
        <w:t xml:space="preserve">N-изопропилакриламида (ПНИПА) и </w:t>
      </w:r>
      <w:r w:rsidR="00894348">
        <w:rPr>
          <w:lang w:val="en-US"/>
        </w:rPr>
        <w:t>pH</w:t>
      </w:r>
      <w:r w:rsidR="00894348">
        <w:t>-чувствительной полиакриловой кислоты</w:t>
      </w:r>
      <w:r w:rsidR="00BA66FF">
        <w:t>, к которой при последующей м</w:t>
      </w:r>
      <w:r w:rsidR="00894348">
        <w:t>одификаци</w:t>
      </w:r>
      <w:r w:rsidR="00BA66FF">
        <w:t xml:space="preserve">и </w:t>
      </w:r>
      <w:r w:rsidR="00026620">
        <w:t>присоединён</w:t>
      </w:r>
      <w:r w:rsidR="00894348">
        <w:t xml:space="preserve"> 4-амино-</w:t>
      </w:r>
      <w:r w:rsidR="00894348" w:rsidRPr="00C83483">
        <w:rPr>
          <w:color w:val="000000"/>
        </w:rPr>
        <w:t>ТЕМПО</w:t>
      </w:r>
      <w:r w:rsidR="00026620">
        <w:rPr>
          <w:color w:val="000000"/>
        </w:rPr>
        <w:t>.</w:t>
      </w:r>
      <w:r w:rsidR="00026620">
        <w:t xml:space="preserve"> </w:t>
      </w:r>
      <w:r w:rsidR="00894348" w:rsidRPr="00C83483">
        <w:rPr>
          <w:color w:val="000000"/>
        </w:rPr>
        <w:t>Также синтезированы микрогели</w:t>
      </w:r>
      <w:r w:rsidR="00686981" w:rsidRPr="00C83483">
        <w:rPr>
          <w:color w:val="000000"/>
        </w:rPr>
        <w:t xml:space="preserve"> путём сополимеризации НИПА и </w:t>
      </w:r>
      <w:r w:rsidR="00C83483" w:rsidRPr="00C83483">
        <w:rPr>
          <w:color w:val="000000"/>
        </w:rPr>
        <w:t>N-(3-аминопропил)метакриламид</w:t>
      </w:r>
      <w:r w:rsidR="00595EAF">
        <w:rPr>
          <w:color w:val="000000"/>
        </w:rPr>
        <w:t>а</w:t>
      </w:r>
      <w:r w:rsidR="00C83483" w:rsidRPr="00C83483">
        <w:rPr>
          <w:color w:val="000000"/>
        </w:rPr>
        <w:t xml:space="preserve"> гидрохлорид</w:t>
      </w:r>
      <w:r w:rsidR="00C83483">
        <w:rPr>
          <w:color w:val="000000"/>
        </w:rPr>
        <w:t>а (АПМА)</w:t>
      </w:r>
      <w:r w:rsidR="00BA66FF">
        <w:rPr>
          <w:color w:val="000000"/>
        </w:rPr>
        <w:t xml:space="preserve">, к которому пришит </w:t>
      </w:r>
      <w:r w:rsidR="00595EAF">
        <w:t>4-(3-карбоксипропанамидо)-ТЕМПО</w:t>
      </w:r>
      <w:r w:rsidR="00595EAF">
        <w:rPr>
          <w:color w:val="000000"/>
        </w:rPr>
        <w:t xml:space="preserve"> («</w:t>
      </w:r>
      <w:r w:rsidR="00BA66FF">
        <w:rPr>
          <w:color w:val="000000"/>
        </w:rPr>
        <w:t>янтарный</w:t>
      </w:r>
      <w:r w:rsidR="00595EAF">
        <w:rPr>
          <w:color w:val="000000"/>
        </w:rPr>
        <w:t>»</w:t>
      </w:r>
      <w:r w:rsidR="00BA66FF">
        <w:rPr>
          <w:color w:val="000000"/>
        </w:rPr>
        <w:t xml:space="preserve"> ТЕМПО</w:t>
      </w:r>
      <w:r w:rsidR="00595EAF">
        <w:rPr>
          <w:color w:val="000000"/>
        </w:rPr>
        <w:t>)</w:t>
      </w:r>
      <w:r w:rsidR="006141F8" w:rsidRPr="006141F8">
        <w:rPr>
          <w:color w:val="000000"/>
        </w:rPr>
        <w:t>.</w:t>
      </w:r>
    </w:p>
    <w:p w14:paraId="4996AFEC" w14:textId="47A32062" w:rsidR="00FE46CC" w:rsidRDefault="007B30F5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Гидродинамические радиусы микрогелей определялись м</w:t>
      </w:r>
      <w:r w:rsidR="006141F8">
        <w:rPr>
          <w:color w:val="000000"/>
        </w:rPr>
        <w:t>етодом динамического светорассеяния</w:t>
      </w:r>
      <w:r w:rsidR="00015406">
        <w:rPr>
          <w:color w:val="000000"/>
        </w:rPr>
        <w:t xml:space="preserve">. </w:t>
      </w:r>
      <w:r w:rsidR="00480592">
        <w:rPr>
          <w:color w:val="000000"/>
        </w:rPr>
        <w:t>С одной стороны, о</w:t>
      </w:r>
      <w:r w:rsidR="00015406">
        <w:rPr>
          <w:color w:val="000000"/>
        </w:rPr>
        <w:t>бразцы с АПМА меньше</w:t>
      </w:r>
      <w:r w:rsidR="00480592">
        <w:rPr>
          <w:color w:val="000000"/>
        </w:rPr>
        <w:t>, чем</w:t>
      </w:r>
      <w:r w:rsidR="001D4C8F">
        <w:rPr>
          <w:color w:val="000000"/>
        </w:rPr>
        <w:t xml:space="preserve"> ВПС-</w:t>
      </w:r>
      <w:r w:rsidR="00480592">
        <w:rPr>
          <w:color w:val="000000"/>
        </w:rPr>
        <w:t>микро</w:t>
      </w:r>
      <w:r w:rsidR="001D4C8F">
        <w:rPr>
          <w:color w:val="000000"/>
        </w:rPr>
        <w:t>гел</w:t>
      </w:r>
      <w:r w:rsidR="00480592">
        <w:rPr>
          <w:color w:val="000000"/>
        </w:rPr>
        <w:t>и</w:t>
      </w:r>
      <w:r w:rsidR="001D4C8F">
        <w:rPr>
          <w:color w:val="000000"/>
        </w:rPr>
        <w:t xml:space="preserve"> с полиакриловой кислотой</w:t>
      </w:r>
      <w:r w:rsidR="00015406">
        <w:rPr>
          <w:color w:val="000000"/>
        </w:rPr>
        <w:t>,</w:t>
      </w:r>
      <w:r w:rsidR="00FE46CC">
        <w:rPr>
          <w:color w:val="000000"/>
        </w:rPr>
        <w:t xml:space="preserve"> что </w:t>
      </w:r>
      <w:r w:rsidR="00015406">
        <w:rPr>
          <w:color w:val="000000"/>
        </w:rPr>
        <w:t>уменьшает вязкость коллоидной системы</w:t>
      </w:r>
      <w:r w:rsidR="008E19AF">
        <w:rPr>
          <w:color w:val="000000"/>
        </w:rPr>
        <w:t xml:space="preserve"> и облегчает прокачку электролита. С</w:t>
      </w:r>
      <w:r w:rsidR="00015406">
        <w:rPr>
          <w:color w:val="000000"/>
        </w:rPr>
        <w:t xml:space="preserve"> другой стороны</w:t>
      </w:r>
      <w:r w:rsidR="00480592">
        <w:rPr>
          <w:color w:val="000000"/>
        </w:rPr>
        <w:t>,</w:t>
      </w:r>
      <w:r w:rsidR="00015406">
        <w:rPr>
          <w:color w:val="000000"/>
        </w:rPr>
        <w:t xml:space="preserve"> </w:t>
      </w:r>
      <w:r w:rsidR="00480592">
        <w:rPr>
          <w:color w:val="000000"/>
        </w:rPr>
        <w:t>ВПС-микрогель несёт большее число ТЕМПО-групп</w:t>
      </w:r>
      <w:r w:rsidR="002A5359">
        <w:rPr>
          <w:color w:val="000000"/>
        </w:rPr>
        <w:t xml:space="preserve"> в силу</w:t>
      </w:r>
      <w:r w:rsidR="00F56058">
        <w:rPr>
          <w:color w:val="000000"/>
        </w:rPr>
        <w:t xml:space="preserve"> </w:t>
      </w:r>
      <w:r w:rsidR="002A5359" w:rsidRPr="00F56058">
        <w:rPr>
          <w:color w:val="000000"/>
        </w:rPr>
        <w:t>способа синтеза</w:t>
      </w:r>
      <w:r w:rsidR="008E19AF">
        <w:rPr>
          <w:color w:val="000000"/>
        </w:rPr>
        <w:t xml:space="preserve">, то есть </w:t>
      </w:r>
      <w:r w:rsidR="00480592">
        <w:rPr>
          <w:color w:val="000000"/>
        </w:rPr>
        <w:t>имеет большую редокс-активность, чем сополимерный микрогель</w:t>
      </w:r>
      <w:r w:rsidR="00FE46CC">
        <w:rPr>
          <w:color w:val="000000"/>
        </w:rPr>
        <w:t>.</w:t>
      </w:r>
      <w:r w:rsidR="00480592">
        <w:rPr>
          <w:color w:val="000000"/>
        </w:rPr>
        <w:t xml:space="preserve"> </w:t>
      </w:r>
      <w:r w:rsidR="008E19AF">
        <w:rPr>
          <w:color w:val="000000"/>
        </w:rPr>
        <w:t>Так, у обоих образцов есть свои преимущества в контексте проточных аккумуляторов.</w:t>
      </w:r>
    </w:p>
    <w:p w14:paraId="70255D71" w14:textId="2F0871E9" w:rsidR="006141F8" w:rsidRDefault="00FE46CC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</w:t>
      </w:r>
      <w:r w:rsidR="00026620">
        <w:rPr>
          <w:color w:val="000000"/>
        </w:rPr>
        <w:t xml:space="preserve">о поведение микрогелей при различных концентрациях солей, которые используются </w:t>
      </w:r>
      <w:r w:rsidR="007B30F5">
        <w:rPr>
          <w:color w:val="000000"/>
        </w:rPr>
        <w:t xml:space="preserve">как </w:t>
      </w:r>
      <w:r w:rsidR="00026620">
        <w:rPr>
          <w:color w:val="000000"/>
        </w:rPr>
        <w:t>фонов</w:t>
      </w:r>
      <w:r w:rsidR="007B30F5">
        <w:rPr>
          <w:color w:val="000000"/>
        </w:rPr>
        <w:t>ый</w:t>
      </w:r>
      <w:r w:rsidR="00026620">
        <w:rPr>
          <w:color w:val="000000"/>
        </w:rPr>
        <w:t xml:space="preserve"> электролит, и выявлено максимально возможное</w:t>
      </w:r>
      <w:r w:rsidR="001D4C8F">
        <w:rPr>
          <w:color w:val="000000"/>
        </w:rPr>
        <w:t xml:space="preserve"> эффективное</w:t>
      </w:r>
      <w:r w:rsidR="00026620">
        <w:rPr>
          <w:color w:val="000000"/>
        </w:rPr>
        <w:t xml:space="preserve"> значение, при котором микрогели не агрегируют, сохраняя стабильность коллоида.</w:t>
      </w:r>
    </w:p>
    <w:p w14:paraId="4EC5AD99" w14:textId="353678D0" w:rsidR="00026620" w:rsidRPr="00AA3809" w:rsidRDefault="006141F8" w:rsidP="00026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Проведены измерения в трёхэлектродной ячейке, которые показывают</w:t>
      </w:r>
      <w:r w:rsidR="004D0763">
        <w:t xml:space="preserve"> способность обратимо окисляться. Э</w:t>
      </w:r>
      <w:r>
        <w:t>лектрохимическ</w:t>
      </w:r>
      <w:r w:rsidR="004D0763">
        <w:t>ая</w:t>
      </w:r>
      <w:r>
        <w:t xml:space="preserve"> активность образцов подтверждает успешность пришивки ТЕМПО-групп и делает возможным использование микрогелей таких составов для проточных аккумуляторов.</w:t>
      </w:r>
    </w:p>
    <w:p w14:paraId="029C5454" w14:textId="5593F851" w:rsidR="00185BF6" w:rsidRPr="00162A78" w:rsidRDefault="005E1340" w:rsidP="00241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</w:rPr>
      </w:pPr>
      <w:r w:rsidRPr="00162A78">
        <w:rPr>
          <w:i/>
          <w:iCs/>
        </w:rPr>
        <w:t xml:space="preserve">Работа выполнена при поддержке гранта </w:t>
      </w:r>
      <w:r w:rsidRPr="00F56058">
        <w:rPr>
          <w:i/>
          <w:iCs/>
        </w:rPr>
        <w:t>Р</w:t>
      </w:r>
      <w:r w:rsidR="00912D9B" w:rsidRPr="00F56058">
        <w:rPr>
          <w:i/>
          <w:iCs/>
        </w:rPr>
        <w:t>НФ</w:t>
      </w:r>
      <w:r w:rsidRPr="00162A78">
        <w:rPr>
          <w:i/>
          <w:iCs/>
        </w:rPr>
        <w:t xml:space="preserve"> № 22-13-00115. </w:t>
      </w:r>
    </w:p>
    <w:p w14:paraId="3486C755" w14:textId="4CB4FF3B" w:rsidR="00116478" w:rsidRPr="00775005" w:rsidRDefault="00EB1F49" w:rsidP="00A2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4F1FF0" w14:textId="5515A8A4" w:rsidR="00FC134D" w:rsidRPr="00A22F17" w:rsidRDefault="00FC134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noProof/>
          <w:lang w:val="en-US"/>
        </w:rPr>
        <w:t>1.</w:t>
      </w:r>
      <w:r w:rsidR="00A22F17" w:rsidRPr="00A22F17">
        <w:rPr>
          <w:noProof/>
          <w:lang w:val="en-US"/>
        </w:rPr>
        <w:t xml:space="preserve"> </w:t>
      </w:r>
      <w:r w:rsidR="0015603A" w:rsidRPr="0015603A">
        <w:rPr>
          <w:lang w:val="en-US"/>
        </w:rPr>
        <w:t>Plamper, F. A.; Richtering, W. Functional Microgels and Microgel Systems // Acc. Chem. Res. 2017, 50 (2), 131−140.</w:t>
      </w:r>
    </w:p>
    <w:p w14:paraId="3A7F7B02" w14:textId="645A6E4D" w:rsidR="00C40EC5" w:rsidRPr="005D5F2D" w:rsidRDefault="0090287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22F17">
        <w:rPr>
          <w:lang w:val="en-US"/>
        </w:rPr>
        <w:t xml:space="preserve">2. </w:t>
      </w:r>
      <w:r w:rsidR="00A22F17" w:rsidRPr="00A22F17">
        <w:rPr>
          <w:lang w:val="en-US"/>
        </w:rPr>
        <w:t>Jan Winsberg, Tino Hagemann, Tobias Janoschka, Martin D. Hager, and Ulrich S. Schubert. Redox-Flow Batteries: From Metals to Organic Redox-Active Materials // Angewandte Chemie, 2016</w:t>
      </w:r>
      <w:r w:rsidR="005D5F2D">
        <w:rPr>
          <w:lang w:val="en-US"/>
        </w:rPr>
        <w:t xml:space="preserve">, </w:t>
      </w:r>
      <w:r w:rsidR="005D5F2D" w:rsidRPr="005D5F2D">
        <w:rPr>
          <w:lang w:val="en-US"/>
        </w:rPr>
        <w:t>Vol</w:t>
      </w:r>
      <w:r w:rsidR="005D5F2D">
        <w:rPr>
          <w:lang w:val="en-US"/>
        </w:rPr>
        <w:t>.</w:t>
      </w:r>
      <w:r w:rsidR="005D5F2D" w:rsidRPr="005D5F2D">
        <w:rPr>
          <w:lang w:val="en-US"/>
        </w:rPr>
        <w:t xml:space="preserve"> 55, Issue 7</w:t>
      </w:r>
      <w:r w:rsidR="005D5F2D">
        <w:rPr>
          <w:lang w:val="en-US"/>
        </w:rPr>
        <w:t>.</w:t>
      </w:r>
    </w:p>
    <w:sectPr w:rsidR="00C40EC5" w:rsidRPr="005D5F2D" w:rsidSect="00FA595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406"/>
    <w:rsid w:val="00026620"/>
    <w:rsid w:val="00063966"/>
    <w:rsid w:val="00086081"/>
    <w:rsid w:val="00101A1C"/>
    <w:rsid w:val="00106375"/>
    <w:rsid w:val="00116478"/>
    <w:rsid w:val="00130241"/>
    <w:rsid w:val="0015603A"/>
    <w:rsid w:val="00185BF6"/>
    <w:rsid w:val="001D4C8F"/>
    <w:rsid w:val="001E61C2"/>
    <w:rsid w:val="001F0493"/>
    <w:rsid w:val="00212448"/>
    <w:rsid w:val="002264EE"/>
    <w:rsid w:val="0023307C"/>
    <w:rsid w:val="002413D4"/>
    <w:rsid w:val="002A5359"/>
    <w:rsid w:val="002C1CAC"/>
    <w:rsid w:val="0031361E"/>
    <w:rsid w:val="00391C38"/>
    <w:rsid w:val="003B76D6"/>
    <w:rsid w:val="003D3A1E"/>
    <w:rsid w:val="003D3E92"/>
    <w:rsid w:val="004278BD"/>
    <w:rsid w:val="00467C3B"/>
    <w:rsid w:val="00480592"/>
    <w:rsid w:val="004A26A3"/>
    <w:rsid w:val="004D0763"/>
    <w:rsid w:val="004F0EDF"/>
    <w:rsid w:val="00515B55"/>
    <w:rsid w:val="00522BF1"/>
    <w:rsid w:val="00590166"/>
    <w:rsid w:val="00595EAF"/>
    <w:rsid w:val="005D5F2D"/>
    <w:rsid w:val="005E1340"/>
    <w:rsid w:val="005E3D75"/>
    <w:rsid w:val="005F0029"/>
    <w:rsid w:val="005F57DB"/>
    <w:rsid w:val="006141F8"/>
    <w:rsid w:val="0062643E"/>
    <w:rsid w:val="00686981"/>
    <w:rsid w:val="0069427D"/>
    <w:rsid w:val="006A2FD9"/>
    <w:rsid w:val="006F052B"/>
    <w:rsid w:val="006F7A19"/>
    <w:rsid w:val="0072111F"/>
    <w:rsid w:val="00773B96"/>
    <w:rsid w:val="00775005"/>
    <w:rsid w:val="00775389"/>
    <w:rsid w:val="00797838"/>
    <w:rsid w:val="007B30F5"/>
    <w:rsid w:val="007C36D8"/>
    <w:rsid w:val="007F2744"/>
    <w:rsid w:val="00836954"/>
    <w:rsid w:val="00850978"/>
    <w:rsid w:val="00870490"/>
    <w:rsid w:val="008931BE"/>
    <w:rsid w:val="00894348"/>
    <w:rsid w:val="008E19AF"/>
    <w:rsid w:val="00902871"/>
    <w:rsid w:val="00912D9B"/>
    <w:rsid w:val="00921D45"/>
    <w:rsid w:val="00973D48"/>
    <w:rsid w:val="009A282F"/>
    <w:rsid w:val="009A66DB"/>
    <w:rsid w:val="009B2F80"/>
    <w:rsid w:val="009B3300"/>
    <w:rsid w:val="009F3380"/>
    <w:rsid w:val="00A02163"/>
    <w:rsid w:val="00A22F17"/>
    <w:rsid w:val="00A314FE"/>
    <w:rsid w:val="00A87463"/>
    <w:rsid w:val="00AA3809"/>
    <w:rsid w:val="00AD57EA"/>
    <w:rsid w:val="00B401CD"/>
    <w:rsid w:val="00B42008"/>
    <w:rsid w:val="00BA1973"/>
    <w:rsid w:val="00BA66FF"/>
    <w:rsid w:val="00BF36F8"/>
    <w:rsid w:val="00BF4622"/>
    <w:rsid w:val="00C02540"/>
    <w:rsid w:val="00C40EC5"/>
    <w:rsid w:val="00C83483"/>
    <w:rsid w:val="00CD00B1"/>
    <w:rsid w:val="00CD41D8"/>
    <w:rsid w:val="00D22306"/>
    <w:rsid w:val="00D42542"/>
    <w:rsid w:val="00D8121C"/>
    <w:rsid w:val="00E22189"/>
    <w:rsid w:val="00E74069"/>
    <w:rsid w:val="00EB1F49"/>
    <w:rsid w:val="00EC6C71"/>
    <w:rsid w:val="00F160D5"/>
    <w:rsid w:val="00F56058"/>
    <w:rsid w:val="00F865B3"/>
    <w:rsid w:val="00FA5955"/>
    <w:rsid w:val="00FB1509"/>
    <w:rsid w:val="00FC134D"/>
    <w:rsid w:val="00FE46C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A22F17"/>
  </w:style>
  <w:style w:type="character" w:customStyle="1" w:styleId="cit-year-info">
    <w:name w:val="cit-year-info"/>
    <w:basedOn w:val="DefaultParagraphFont"/>
    <w:rsid w:val="00A22F17"/>
  </w:style>
  <w:style w:type="character" w:customStyle="1" w:styleId="comma">
    <w:name w:val="comma"/>
    <w:basedOn w:val="DefaultParagraphFont"/>
    <w:rsid w:val="005D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vanskaia.es20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Z</cp:lastModifiedBy>
  <cp:revision>41</cp:revision>
  <dcterms:created xsi:type="dcterms:W3CDTF">2022-11-07T09:18:00Z</dcterms:created>
  <dcterms:modified xsi:type="dcterms:W3CDTF">2023-03-02T21:32:00Z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