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77A5" w14:textId="67AA5F9E" w:rsidR="00994EFE" w:rsidRDefault="00994EFE" w:rsidP="00994EFE">
      <w:pPr>
        <w:ind w:firstLine="397"/>
        <w:jc w:val="center"/>
        <w:rPr>
          <w:rFonts w:cs="Times New Roman (Основной текст"/>
          <w:b/>
        </w:rPr>
      </w:pPr>
      <w:r>
        <w:rPr>
          <w:rFonts w:cs="Times New Roman (Основной текст"/>
          <w:b/>
        </w:rPr>
        <w:t xml:space="preserve">Заморозка полимерных растворов с использованием </w:t>
      </w:r>
      <w:r w:rsidR="00986E00">
        <w:rPr>
          <w:rFonts w:cs="Times New Roman (Основной текст"/>
          <w:b/>
        </w:rPr>
        <w:t>установки</w:t>
      </w:r>
      <w:bookmarkStart w:id="0" w:name="_GoBack"/>
      <w:bookmarkEnd w:id="0"/>
      <w:r>
        <w:rPr>
          <w:rFonts w:cs="Times New Roman (Основной текст"/>
          <w:b/>
        </w:rPr>
        <w:t xml:space="preserve"> на основе элементов </w:t>
      </w:r>
      <w:proofErr w:type="spellStart"/>
      <w:r>
        <w:rPr>
          <w:rFonts w:cs="Times New Roman (Основной текст"/>
          <w:b/>
        </w:rPr>
        <w:t>Пельтье</w:t>
      </w:r>
      <w:proofErr w:type="spellEnd"/>
    </w:p>
    <w:p w14:paraId="4084D0CE" w14:textId="77777777" w:rsidR="00994EFE" w:rsidRPr="00307D2F" w:rsidRDefault="00994EFE" w:rsidP="00994EFE">
      <w:pPr>
        <w:ind w:firstLine="397"/>
        <w:jc w:val="center"/>
        <w:rPr>
          <w:rFonts w:cs="Times New Roman (Основной текст"/>
          <w:b/>
          <w:i/>
        </w:rPr>
      </w:pPr>
      <w:r w:rsidRPr="004F1D02">
        <w:rPr>
          <w:rFonts w:cs="Times New Roman (Основной текст"/>
          <w:b/>
          <w:i/>
        </w:rPr>
        <w:t xml:space="preserve"> </w:t>
      </w:r>
      <w:r>
        <w:rPr>
          <w:rFonts w:cs="Times New Roman (Основной текст"/>
          <w:b/>
          <w:i/>
        </w:rPr>
        <w:t>Базылева К.Ю.</w:t>
      </w:r>
      <w:r w:rsidRPr="00163CD7">
        <w:rPr>
          <w:rFonts w:cs="Times New Roman (Основной текст"/>
          <w:b/>
          <w:i/>
          <w:vertAlign w:val="superscript"/>
        </w:rPr>
        <w:t>1</w:t>
      </w:r>
      <w:r>
        <w:rPr>
          <w:rFonts w:cs="Times New Roman (Основной текст"/>
          <w:b/>
          <w:i/>
          <w:vertAlign w:val="superscript"/>
        </w:rPr>
        <w:t>, 2</w:t>
      </w:r>
      <w:r>
        <w:rPr>
          <w:rFonts w:cs="Times New Roman (Основной текст"/>
          <w:b/>
          <w:i/>
        </w:rPr>
        <w:t>, Волков Д.А.</w:t>
      </w:r>
      <w:r w:rsidRPr="00307D2F">
        <w:rPr>
          <w:rFonts w:cs="Times New Roman (Основной текст"/>
          <w:b/>
          <w:i/>
          <w:vertAlign w:val="superscript"/>
        </w:rPr>
        <w:t>2</w:t>
      </w:r>
      <w:r w:rsidRPr="00994EFE">
        <w:rPr>
          <w:rFonts w:cs="Times New Roman (Основной текст"/>
          <w:b/>
          <w:i/>
        </w:rPr>
        <w:t>,</w:t>
      </w:r>
      <w:r>
        <w:rPr>
          <w:rFonts w:cs="Times New Roman (Основной текст"/>
          <w:b/>
          <w:i/>
        </w:rPr>
        <w:t xml:space="preserve"> Антипова К.Г.</w:t>
      </w:r>
      <w:r w:rsidRPr="00163CD7">
        <w:rPr>
          <w:rFonts w:cs="Times New Roman (Основной текст"/>
          <w:b/>
          <w:i/>
          <w:vertAlign w:val="superscript"/>
        </w:rPr>
        <w:t>2</w:t>
      </w:r>
    </w:p>
    <w:p w14:paraId="424B3CD6" w14:textId="77777777" w:rsidR="00994EFE" w:rsidRDefault="00994EFE" w:rsidP="00994EFE">
      <w:pPr>
        <w:ind w:firstLine="397"/>
        <w:jc w:val="center"/>
        <w:rPr>
          <w:rFonts w:cs="Times New Roman (Основной текст"/>
          <w:i/>
        </w:rPr>
      </w:pPr>
      <w:r>
        <w:rPr>
          <w:rFonts w:cs="Times New Roman (Основной текст"/>
          <w:i/>
        </w:rPr>
        <w:t>Студент, 1 курс магистратуры</w:t>
      </w:r>
    </w:p>
    <w:p w14:paraId="5B69BAF4" w14:textId="77777777" w:rsidR="00994EFE" w:rsidRDefault="00994EFE" w:rsidP="00994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</w:rPr>
      </w:pPr>
      <w:r w:rsidRPr="00163CD7">
        <w:rPr>
          <w:rFonts w:eastAsia="Times New Roman"/>
          <w:i/>
          <w:color w:val="000000"/>
          <w:vertAlign w:val="superscript"/>
        </w:rPr>
        <w:t>1</w:t>
      </w:r>
      <w:r>
        <w:rPr>
          <w:rFonts w:eastAsia="Times New Roman"/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rFonts w:eastAsia="Times New Roman"/>
          <w:i/>
          <w:color w:val="000000"/>
        </w:rPr>
        <w:t>М.В.Ломоносова</w:t>
      </w:r>
      <w:proofErr w:type="spellEnd"/>
      <w:r>
        <w:rPr>
          <w:rFonts w:eastAsia="Times New Roman"/>
          <w:i/>
          <w:color w:val="000000"/>
        </w:rPr>
        <w:t>, </w:t>
      </w:r>
    </w:p>
    <w:p w14:paraId="0235FAFC" w14:textId="77777777" w:rsidR="00994EFE" w:rsidRDefault="00994EFE" w:rsidP="00994EFE">
      <w:pPr>
        <w:ind w:firstLine="397"/>
        <w:jc w:val="center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физический факультет, Москва, Россия</w:t>
      </w:r>
    </w:p>
    <w:p w14:paraId="6BEA4EF1" w14:textId="77777777" w:rsidR="00994EFE" w:rsidRDefault="00994EFE" w:rsidP="00994EFE">
      <w:pPr>
        <w:ind w:firstLine="397"/>
        <w:jc w:val="center"/>
        <w:rPr>
          <w:rFonts w:eastAsia="Times New Roman"/>
          <w:i/>
          <w:color w:val="000000"/>
        </w:rPr>
      </w:pPr>
      <w:r w:rsidRPr="00163CD7">
        <w:rPr>
          <w:i/>
          <w:vertAlign w:val="superscript"/>
        </w:rPr>
        <w:t>2</w:t>
      </w:r>
      <w:r>
        <w:rPr>
          <w:i/>
        </w:rPr>
        <w:t>НИЦ «Курчатовский институт», Москва,</w:t>
      </w:r>
      <w:r>
        <w:rPr>
          <w:rFonts w:eastAsia="Times New Roman"/>
          <w:i/>
          <w:color w:val="000000"/>
        </w:rPr>
        <w:t xml:space="preserve"> Россия</w:t>
      </w:r>
    </w:p>
    <w:p w14:paraId="16E352A4" w14:textId="77777777" w:rsidR="00994EFE" w:rsidRPr="00D84F2B" w:rsidRDefault="00994EFE" w:rsidP="00994EFE">
      <w:pPr>
        <w:ind w:firstLine="397"/>
        <w:jc w:val="center"/>
        <w:rPr>
          <w:rFonts w:eastAsia="Times New Roman"/>
          <w:i/>
          <w:color w:val="000000"/>
          <w:lang w:val="en-US"/>
        </w:rPr>
      </w:pPr>
      <w:r w:rsidRPr="000A1E62">
        <w:rPr>
          <w:rFonts w:eastAsia="Times New Roman"/>
          <w:i/>
          <w:color w:val="000000"/>
          <w:lang w:val="en-US"/>
        </w:rPr>
        <w:t xml:space="preserve">E–mail: </w:t>
      </w:r>
      <w:r>
        <w:rPr>
          <w:rFonts w:eastAsia="Times New Roman"/>
          <w:i/>
          <w:color w:val="000000"/>
          <w:lang w:val="en-US"/>
        </w:rPr>
        <w:t>bazyleva</w:t>
      </w:r>
      <w:r w:rsidRPr="000A1E62">
        <w:rPr>
          <w:rFonts w:eastAsia="Times New Roman"/>
          <w:i/>
          <w:color w:val="000000"/>
          <w:lang w:val="en-US"/>
        </w:rPr>
        <w:t>.</w:t>
      </w:r>
      <w:r>
        <w:rPr>
          <w:rFonts w:eastAsia="Times New Roman"/>
          <w:i/>
          <w:color w:val="000000"/>
          <w:lang w:val="en-US"/>
        </w:rPr>
        <w:t>ki</w:t>
      </w:r>
      <w:r w:rsidRPr="000A1E62">
        <w:rPr>
          <w:rFonts w:eastAsia="Times New Roman"/>
          <w:i/>
          <w:color w:val="000000"/>
          <w:lang w:val="en-US"/>
        </w:rPr>
        <w:t>18@</w:t>
      </w:r>
      <w:r>
        <w:rPr>
          <w:rFonts w:eastAsia="Times New Roman"/>
          <w:i/>
          <w:color w:val="000000"/>
          <w:lang w:val="en-US"/>
        </w:rPr>
        <w:t>physics</w:t>
      </w:r>
      <w:r w:rsidRPr="000A1E62">
        <w:rPr>
          <w:rFonts w:eastAsia="Times New Roman"/>
          <w:i/>
          <w:color w:val="000000"/>
          <w:lang w:val="en-US"/>
        </w:rPr>
        <w:t>.</w:t>
      </w:r>
      <w:r>
        <w:rPr>
          <w:rFonts w:eastAsia="Times New Roman"/>
          <w:i/>
          <w:color w:val="000000"/>
          <w:lang w:val="en-US"/>
        </w:rPr>
        <w:t>msu</w:t>
      </w:r>
      <w:r w:rsidRPr="000A1E62">
        <w:rPr>
          <w:rFonts w:eastAsia="Times New Roman"/>
          <w:i/>
          <w:color w:val="000000"/>
          <w:lang w:val="en-US"/>
        </w:rPr>
        <w:t>.</w:t>
      </w:r>
      <w:r>
        <w:rPr>
          <w:rFonts w:eastAsia="Times New Roman"/>
          <w:i/>
          <w:color w:val="000000"/>
          <w:lang w:val="en-US"/>
        </w:rPr>
        <w:t>ru</w:t>
      </w:r>
    </w:p>
    <w:p w14:paraId="29E614F4" w14:textId="783CCCD7" w:rsidR="00994EFE" w:rsidRDefault="00994EFE" w:rsidP="00994EFE">
      <w:pPr>
        <w:rPr>
          <w:bCs w:val="0"/>
        </w:rPr>
      </w:pPr>
      <w:r>
        <w:rPr>
          <w:bCs w:val="0"/>
        </w:rPr>
        <w:t>Пористость</w:t>
      </w:r>
      <w:r w:rsidRPr="00E14E60">
        <w:rPr>
          <w:bCs w:val="0"/>
        </w:rPr>
        <w:t xml:space="preserve"> трехмерно</w:t>
      </w:r>
      <w:r>
        <w:rPr>
          <w:bCs w:val="0"/>
        </w:rPr>
        <w:t>го</w:t>
      </w:r>
      <w:r w:rsidRPr="00E14E60">
        <w:rPr>
          <w:bCs w:val="0"/>
        </w:rPr>
        <w:t xml:space="preserve"> каркас</w:t>
      </w:r>
      <w:r>
        <w:rPr>
          <w:bCs w:val="0"/>
        </w:rPr>
        <w:t>а</w:t>
      </w:r>
      <w:r w:rsidRPr="00E14E60">
        <w:rPr>
          <w:bCs w:val="0"/>
        </w:rPr>
        <w:t xml:space="preserve"> является важным фактором для</w:t>
      </w:r>
      <w:r>
        <w:rPr>
          <w:bCs w:val="0"/>
        </w:rPr>
        <w:t xml:space="preserve"> его использования в</w:t>
      </w:r>
      <w:r w:rsidRPr="00E14E60">
        <w:rPr>
          <w:bCs w:val="0"/>
        </w:rPr>
        <w:t xml:space="preserve"> тканевой инженерии [</w:t>
      </w:r>
      <w:r w:rsidRPr="006B55DE">
        <w:rPr>
          <w:bCs w:val="0"/>
        </w:rPr>
        <w:t>1</w:t>
      </w:r>
      <w:r w:rsidRPr="00E14E60">
        <w:rPr>
          <w:bCs w:val="0"/>
        </w:rPr>
        <w:t>,</w:t>
      </w:r>
      <w:r w:rsidRPr="006B55DE">
        <w:rPr>
          <w:bCs w:val="0"/>
        </w:rPr>
        <w:t>2</w:t>
      </w:r>
      <w:r w:rsidRPr="00E14E60">
        <w:rPr>
          <w:bCs w:val="0"/>
        </w:rPr>
        <w:t>]. Рост клеток</w:t>
      </w:r>
      <w:r w:rsidR="002925E1">
        <w:rPr>
          <w:bCs w:val="0"/>
        </w:rPr>
        <w:t xml:space="preserve"> в </w:t>
      </w:r>
      <w:proofErr w:type="spellStart"/>
      <w:r w:rsidR="002925E1">
        <w:rPr>
          <w:bCs w:val="0"/>
        </w:rPr>
        <w:t>скаффолде</w:t>
      </w:r>
      <w:proofErr w:type="spellEnd"/>
      <w:r w:rsidRPr="00E14E60">
        <w:rPr>
          <w:bCs w:val="0"/>
        </w:rPr>
        <w:t xml:space="preserve"> </w:t>
      </w:r>
      <w:r w:rsidR="002925E1">
        <w:rPr>
          <w:bCs w:val="0"/>
        </w:rPr>
        <w:t>в</w:t>
      </w:r>
      <w:r w:rsidRPr="00E14E60">
        <w:rPr>
          <w:bCs w:val="0"/>
        </w:rPr>
        <w:t xml:space="preserve"> значительной степени завис</w:t>
      </w:r>
      <w:r w:rsidR="00A02135">
        <w:rPr>
          <w:bCs w:val="0"/>
        </w:rPr>
        <w:t>и</w:t>
      </w:r>
      <w:r w:rsidRPr="00E14E60">
        <w:rPr>
          <w:bCs w:val="0"/>
        </w:rPr>
        <w:t xml:space="preserve">т от размера пор </w:t>
      </w:r>
      <w:r>
        <w:rPr>
          <w:bCs w:val="0"/>
        </w:rPr>
        <w:t xml:space="preserve">клеточного </w:t>
      </w:r>
      <w:r w:rsidRPr="00E14E60">
        <w:rPr>
          <w:bCs w:val="0"/>
        </w:rPr>
        <w:t>каркаса, которы</w:t>
      </w:r>
      <w:r>
        <w:rPr>
          <w:bCs w:val="0"/>
        </w:rPr>
        <w:t>й</w:t>
      </w:r>
      <w:r w:rsidRPr="00E14E60">
        <w:rPr>
          <w:bCs w:val="0"/>
        </w:rPr>
        <w:t xml:space="preserve"> </w:t>
      </w:r>
      <w:r>
        <w:rPr>
          <w:bCs w:val="0"/>
        </w:rPr>
        <w:t xml:space="preserve">можно регулировать в соответствии с предполагаемой областью применения, варьируя параметры получения. </w:t>
      </w:r>
      <w:r w:rsidRPr="00E14E60">
        <w:rPr>
          <w:bCs w:val="0"/>
        </w:rPr>
        <w:t xml:space="preserve"> [</w:t>
      </w:r>
      <w:r w:rsidRPr="006B55DE">
        <w:rPr>
          <w:bCs w:val="0"/>
        </w:rPr>
        <w:t>1</w:t>
      </w:r>
      <w:r w:rsidRPr="00E14E60">
        <w:rPr>
          <w:bCs w:val="0"/>
        </w:rPr>
        <w:t xml:space="preserve">, </w:t>
      </w:r>
      <w:r w:rsidRPr="006B55DE">
        <w:rPr>
          <w:bCs w:val="0"/>
        </w:rPr>
        <w:t>3</w:t>
      </w:r>
      <w:r w:rsidRPr="00E14E60">
        <w:rPr>
          <w:bCs w:val="0"/>
        </w:rPr>
        <w:t xml:space="preserve">]. </w:t>
      </w:r>
      <w:r>
        <w:rPr>
          <w:bCs w:val="0"/>
        </w:rPr>
        <w:t xml:space="preserve">Морфология пористого </w:t>
      </w:r>
      <w:proofErr w:type="spellStart"/>
      <w:r>
        <w:rPr>
          <w:bCs w:val="0"/>
        </w:rPr>
        <w:t>скаффолда</w:t>
      </w:r>
      <w:proofErr w:type="spellEnd"/>
      <w:r>
        <w:rPr>
          <w:bCs w:val="0"/>
        </w:rPr>
        <w:t xml:space="preserve"> играет важную роль в транспортировке питательных веществ и передаче сигналов в различных клеточных процессах, имитируя </w:t>
      </w:r>
      <w:proofErr w:type="spellStart"/>
      <w:r>
        <w:rPr>
          <w:bCs w:val="0"/>
        </w:rPr>
        <w:t>нативный</w:t>
      </w:r>
      <w:proofErr w:type="spellEnd"/>
      <w:r>
        <w:rPr>
          <w:bCs w:val="0"/>
        </w:rPr>
        <w:t xml:space="preserve"> внеклеточный матрикс.  </w:t>
      </w:r>
      <w:r w:rsidRPr="00E14E60">
        <w:rPr>
          <w:bCs w:val="0"/>
        </w:rPr>
        <w:t>[</w:t>
      </w:r>
      <w:r w:rsidRPr="006B55DE">
        <w:rPr>
          <w:bCs w:val="0"/>
        </w:rPr>
        <w:t>1</w:t>
      </w:r>
      <w:r w:rsidRPr="00E14E60">
        <w:rPr>
          <w:bCs w:val="0"/>
        </w:rPr>
        <w:t>,</w:t>
      </w:r>
      <w:r>
        <w:rPr>
          <w:bCs w:val="0"/>
        </w:rPr>
        <w:t>4</w:t>
      </w:r>
      <w:r w:rsidRPr="00E14E60">
        <w:rPr>
          <w:bCs w:val="0"/>
        </w:rPr>
        <w:t>].</w:t>
      </w:r>
      <w:r>
        <w:rPr>
          <w:bCs w:val="0"/>
        </w:rPr>
        <w:t xml:space="preserve"> </w:t>
      </w:r>
      <w:r w:rsidRPr="00771D99">
        <w:rPr>
          <w:bCs w:val="0"/>
        </w:rPr>
        <w:t>Одним из распространенных методов получения высокопористых материалов является лиофилизация. Этот метод позволяет получать материалы с высокой удельной поверхностью и различной структурой пор.</w:t>
      </w:r>
      <w:r>
        <w:rPr>
          <w:bCs w:val="0"/>
        </w:rPr>
        <w:t xml:space="preserve"> </w:t>
      </w:r>
      <w:r w:rsidRPr="004C1196">
        <w:rPr>
          <w:bCs w:val="0"/>
        </w:rPr>
        <w:t xml:space="preserve">Процесс лиофилизации </w:t>
      </w:r>
      <w:r>
        <w:rPr>
          <w:bCs w:val="0"/>
        </w:rPr>
        <w:t xml:space="preserve">состоит из двух этапов: замораживание образца и его сублимационная сушка.  Меняя скорость охлаждения на этапе замораживания, можно  </w:t>
      </w:r>
      <w:r w:rsidRPr="004C1196">
        <w:rPr>
          <w:bCs w:val="0"/>
        </w:rPr>
        <w:t xml:space="preserve"> управлять, </w:t>
      </w:r>
      <w:r>
        <w:rPr>
          <w:bCs w:val="0"/>
        </w:rPr>
        <w:t>процессами</w:t>
      </w:r>
      <w:r w:rsidRPr="004C1196">
        <w:rPr>
          <w:bCs w:val="0"/>
        </w:rPr>
        <w:t xml:space="preserve"> зародышеобразовани</w:t>
      </w:r>
      <w:r>
        <w:rPr>
          <w:bCs w:val="0"/>
        </w:rPr>
        <w:t>я</w:t>
      </w:r>
      <w:r w:rsidRPr="004C1196">
        <w:rPr>
          <w:bCs w:val="0"/>
        </w:rPr>
        <w:t xml:space="preserve"> и</w:t>
      </w:r>
      <w:r>
        <w:rPr>
          <w:bCs w:val="0"/>
        </w:rPr>
        <w:t xml:space="preserve"> кинетикой</w:t>
      </w:r>
      <w:r w:rsidRPr="004C1196">
        <w:rPr>
          <w:bCs w:val="0"/>
        </w:rPr>
        <w:t xml:space="preserve"> рост</w:t>
      </w:r>
      <w:r>
        <w:rPr>
          <w:bCs w:val="0"/>
        </w:rPr>
        <w:t>а кристаллов</w:t>
      </w:r>
      <w:r w:rsidRPr="004C1196">
        <w:rPr>
          <w:bCs w:val="0"/>
        </w:rPr>
        <w:t xml:space="preserve"> льда, что отражается на конечной структуре пор</w:t>
      </w:r>
      <w:r>
        <w:rPr>
          <w:bCs w:val="0"/>
        </w:rPr>
        <w:t xml:space="preserve"> в</w:t>
      </w:r>
      <w:r w:rsidRPr="004C1196">
        <w:rPr>
          <w:bCs w:val="0"/>
        </w:rPr>
        <w:t xml:space="preserve"> материал</w:t>
      </w:r>
      <w:r>
        <w:rPr>
          <w:bCs w:val="0"/>
        </w:rPr>
        <w:t>е</w:t>
      </w:r>
      <w:r w:rsidRPr="004C1196">
        <w:rPr>
          <w:bCs w:val="0"/>
        </w:rPr>
        <w:t xml:space="preserve">. В то время как </w:t>
      </w:r>
      <w:r w:rsidR="002925E1">
        <w:rPr>
          <w:bCs w:val="0"/>
        </w:rPr>
        <w:t>влияние</w:t>
      </w:r>
      <w:r w:rsidR="00816BAF">
        <w:rPr>
          <w:bCs w:val="0"/>
        </w:rPr>
        <w:t xml:space="preserve"> заданной температуры охлаждения </w:t>
      </w:r>
      <w:r w:rsidRPr="004C1196">
        <w:rPr>
          <w:bCs w:val="0"/>
        </w:rPr>
        <w:t>для создания каркасов с различной архитектурой</w:t>
      </w:r>
      <w:r w:rsidR="00816BAF" w:rsidRPr="00816BAF">
        <w:rPr>
          <w:bCs w:val="0"/>
        </w:rPr>
        <w:t xml:space="preserve"> </w:t>
      </w:r>
      <w:r w:rsidR="00816BAF" w:rsidRPr="004C1196">
        <w:rPr>
          <w:bCs w:val="0"/>
        </w:rPr>
        <w:t>был</w:t>
      </w:r>
      <w:r w:rsidR="00816BAF">
        <w:rPr>
          <w:bCs w:val="0"/>
        </w:rPr>
        <w:t>о</w:t>
      </w:r>
      <w:r w:rsidR="00816BAF" w:rsidRPr="004C1196">
        <w:rPr>
          <w:bCs w:val="0"/>
        </w:rPr>
        <w:t xml:space="preserve"> исследован</w:t>
      </w:r>
      <w:r w:rsidR="00816BAF">
        <w:rPr>
          <w:bCs w:val="0"/>
        </w:rPr>
        <w:t>о</w:t>
      </w:r>
      <w:r w:rsidRPr="004C1196">
        <w:rPr>
          <w:bCs w:val="0"/>
        </w:rPr>
        <w:t xml:space="preserve">, мало внимания уделялось </w:t>
      </w:r>
      <w:r>
        <w:rPr>
          <w:bCs w:val="0"/>
        </w:rPr>
        <w:t xml:space="preserve">исследованию </w:t>
      </w:r>
      <w:r w:rsidRPr="004C1196">
        <w:rPr>
          <w:bCs w:val="0"/>
        </w:rPr>
        <w:t>взаимосвязи локальных тепловых явлений, таких как температура зародышеобразования, время замораживания и скорость охлаждения, со структурой материала [</w:t>
      </w:r>
      <w:r>
        <w:rPr>
          <w:bCs w:val="0"/>
        </w:rPr>
        <w:t>5</w:t>
      </w:r>
      <w:r w:rsidRPr="004C1196">
        <w:rPr>
          <w:bCs w:val="0"/>
        </w:rPr>
        <w:t>].</w:t>
      </w:r>
      <w:r>
        <w:rPr>
          <w:bCs w:val="0"/>
        </w:rPr>
        <w:t xml:space="preserve"> Целью данной работы являлось создание охлаждающей установки </w:t>
      </w:r>
      <w:r w:rsidR="00816BAF">
        <w:rPr>
          <w:bCs w:val="0"/>
        </w:rPr>
        <w:t>н</w:t>
      </w:r>
      <w:r>
        <w:rPr>
          <w:bCs w:val="0"/>
        </w:rPr>
        <w:t xml:space="preserve">а основе элементов </w:t>
      </w:r>
      <w:proofErr w:type="spellStart"/>
      <w:r>
        <w:rPr>
          <w:bCs w:val="0"/>
        </w:rPr>
        <w:t>Пельтье</w:t>
      </w:r>
      <w:proofErr w:type="spellEnd"/>
      <w:r>
        <w:rPr>
          <w:bCs w:val="0"/>
        </w:rPr>
        <w:t xml:space="preserve"> </w:t>
      </w:r>
      <w:r w:rsidRPr="004C1196">
        <w:rPr>
          <w:bCs w:val="0"/>
        </w:rPr>
        <w:t>TB-127-1.0-1.3</w:t>
      </w:r>
      <w:r>
        <w:rPr>
          <w:bCs w:val="0"/>
        </w:rPr>
        <w:t xml:space="preserve"> и анализа процессов заморозки полимерных растворов. </w:t>
      </w:r>
    </w:p>
    <w:p w14:paraId="7ABE9108" w14:textId="2E503CEE" w:rsidR="00994EFE" w:rsidRDefault="00994EFE" w:rsidP="00994EFE">
      <w:pPr>
        <w:ind w:firstLine="397"/>
        <w:rPr>
          <w:rFonts w:cs="Times New Roman (Основной текст"/>
        </w:rPr>
      </w:pPr>
      <w:r w:rsidRPr="00307D2F">
        <w:rPr>
          <w:rFonts w:cs="Times New Roman (Основной текст"/>
        </w:rPr>
        <w:t xml:space="preserve">Для </w:t>
      </w:r>
      <w:r>
        <w:rPr>
          <w:rFonts w:cs="Times New Roman (Основной текст"/>
        </w:rPr>
        <w:t>получения</w:t>
      </w:r>
      <w:r w:rsidRPr="00307D2F">
        <w:rPr>
          <w:rFonts w:cs="Times New Roman (Основной текст"/>
        </w:rPr>
        <w:t xml:space="preserve"> материалов использовали </w:t>
      </w:r>
      <w:r w:rsidR="00A238ED">
        <w:rPr>
          <w:rFonts w:cs="Times New Roman (Основной текст"/>
        </w:rPr>
        <w:t>8</w:t>
      </w:r>
      <w:r>
        <w:rPr>
          <w:rFonts w:cs="Times New Roman (Основной текст"/>
        </w:rPr>
        <w:t>%</w:t>
      </w:r>
      <w:r w:rsidRPr="00307D2F">
        <w:rPr>
          <w:rFonts w:cs="Times New Roman (Основной текст"/>
        </w:rPr>
        <w:t xml:space="preserve"> </w:t>
      </w:r>
      <w:r w:rsidR="00A238ED">
        <w:rPr>
          <w:rFonts w:cs="Times New Roman (Основной текст"/>
        </w:rPr>
        <w:t xml:space="preserve">водный </w:t>
      </w:r>
      <w:r w:rsidRPr="00307D2F">
        <w:rPr>
          <w:rFonts w:cs="Times New Roman (Основной текст"/>
        </w:rPr>
        <w:t xml:space="preserve">раствор </w:t>
      </w:r>
      <w:proofErr w:type="spellStart"/>
      <w:r w:rsidR="00A238ED">
        <w:rPr>
          <w:rFonts w:cs="Times New Roman (Основной текст"/>
        </w:rPr>
        <w:t>поливинилпирролидона</w:t>
      </w:r>
      <w:proofErr w:type="spellEnd"/>
      <w:r w:rsidRPr="00307D2F">
        <w:rPr>
          <w:rFonts w:cs="Times New Roman (Основной текст"/>
        </w:rPr>
        <w:t xml:space="preserve"> (</w:t>
      </w:r>
      <w:bookmarkStart w:id="1" w:name="OLE_LINK1"/>
      <w:bookmarkStart w:id="2" w:name="OLE_LINK2"/>
      <w:r w:rsidR="00A238ED">
        <w:rPr>
          <w:rFonts w:cs="Times New Roman (Основной текст"/>
        </w:rPr>
        <w:t xml:space="preserve">ПВП, </w:t>
      </w:r>
      <w:proofErr w:type="spellStart"/>
      <w:r w:rsidRPr="00307D2F">
        <w:rPr>
          <w:rFonts w:cs="Times New Roman (Основной текст"/>
        </w:rPr>
        <w:t>Sigma-Aldrich</w:t>
      </w:r>
      <w:proofErr w:type="spellEnd"/>
      <w:r w:rsidRPr="00307D2F">
        <w:rPr>
          <w:rFonts w:cs="Times New Roman (Основной текст"/>
        </w:rPr>
        <w:t>, США</w:t>
      </w:r>
      <w:bookmarkEnd w:id="1"/>
      <w:bookmarkEnd w:id="2"/>
      <w:r w:rsidR="00131910">
        <w:rPr>
          <w:rFonts w:cs="Times New Roman (Основной текст"/>
        </w:rPr>
        <w:t>,</w:t>
      </w:r>
      <w:r w:rsidR="00A238ED">
        <w:rPr>
          <w:rFonts w:cs="Times New Roman (Основной текст"/>
        </w:rPr>
        <w:t xml:space="preserve"> </w:t>
      </w:r>
      <w:r w:rsidR="00A238ED" w:rsidRPr="00A238ED">
        <w:rPr>
          <w:rFonts w:cs="Times New Roman (Основной текст"/>
        </w:rPr>
        <w:t xml:space="preserve">Mw~55 </w:t>
      </w:r>
      <w:proofErr w:type="spellStart"/>
      <w:r w:rsidR="00A238ED" w:rsidRPr="00A238ED">
        <w:rPr>
          <w:rFonts w:cs="Times New Roman (Основной текст"/>
        </w:rPr>
        <w:t>kDa</w:t>
      </w:r>
      <w:proofErr w:type="spellEnd"/>
      <w:r>
        <w:rPr>
          <w:rFonts w:cs="Times New Roman (Основной текст"/>
        </w:rPr>
        <w:t>)</w:t>
      </w:r>
      <w:r w:rsidRPr="00307D2F">
        <w:rPr>
          <w:rFonts w:cs="Times New Roman (Основной текст"/>
        </w:rPr>
        <w:t xml:space="preserve">. </w:t>
      </w:r>
      <w:r w:rsidRPr="004C1196">
        <w:rPr>
          <w:rFonts w:cs="Times New Roman (Основной текст"/>
        </w:rPr>
        <w:t xml:space="preserve">Далее его замораживали в </w:t>
      </w:r>
      <w:r>
        <w:rPr>
          <w:rFonts w:cs="Times New Roman (Основной текст"/>
        </w:rPr>
        <w:t>разработан</w:t>
      </w:r>
      <w:r w:rsidR="00A238ED">
        <w:rPr>
          <w:rFonts w:cs="Times New Roman (Основной текст"/>
        </w:rPr>
        <w:t>н</w:t>
      </w:r>
      <w:r>
        <w:rPr>
          <w:rFonts w:cs="Times New Roman (Основной текст"/>
        </w:rPr>
        <w:t>ой</w:t>
      </w:r>
      <w:r w:rsidR="00F34888">
        <w:rPr>
          <w:rFonts w:cs="Times New Roman (Основной текст"/>
        </w:rPr>
        <w:t xml:space="preserve"> </w:t>
      </w:r>
      <w:r>
        <w:rPr>
          <w:rFonts w:cs="Times New Roman (Основной текст"/>
        </w:rPr>
        <w:t>установке</w:t>
      </w:r>
      <w:r w:rsidR="00A238ED">
        <w:rPr>
          <w:rFonts w:cs="Times New Roman (Основной текст"/>
        </w:rPr>
        <w:t xml:space="preserve"> однонаправленно</w:t>
      </w:r>
      <w:r w:rsidRPr="004C1196">
        <w:rPr>
          <w:rFonts w:cs="Times New Roman (Основной текст"/>
        </w:rPr>
        <w:t>.</w:t>
      </w:r>
      <w:r w:rsidRPr="00307D2F">
        <w:rPr>
          <w:rFonts w:cs="Times New Roman (Основной текст"/>
        </w:rPr>
        <w:t xml:space="preserve"> После все замороженные материалы </w:t>
      </w:r>
      <w:r>
        <w:rPr>
          <w:rFonts w:cs="Times New Roman (Основной текст"/>
        </w:rPr>
        <w:t>высушивали с использованием лиофильной сушки</w:t>
      </w:r>
      <w:r w:rsidRPr="00307D2F">
        <w:rPr>
          <w:rFonts w:cs="Times New Roman (Основной текст"/>
        </w:rPr>
        <w:t xml:space="preserve"> </w:t>
      </w:r>
      <w:proofErr w:type="spellStart"/>
      <w:r w:rsidRPr="00307D2F">
        <w:rPr>
          <w:rFonts w:cs="Times New Roman (Основной текст"/>
        </w:rPr>
        <w:t>Martin</w:t>
      </w:r>
      <w:proofErr w:type="spellEnd"/>
      <w:r w:rsidRPr="00307D2F">
        <w:rPr>
          <w:rFonts w:cs="Times New Roman (Основной текст"/>
        </w:rPr>
        <w:t xml:space="preserve"> </w:t>
      </w:r>
      <w:proofErr w:type="spellStart"/>
      <w:r w:rsidRPr="00307D2F">
        <w:rPr>
          <w:rFonts w:cs="Times New Roman (Основной текст"/>
        </w:rPr>
        <w:t>Christ</w:t>
      </w:r>
      <w:proofErr w:type="spellEnd"/>
      <w:r w:rsidRPr="00307D2F">
        <w:rPr>
          <w:rFonts w:cs="Times New Roman (Основной текст"/>
        </w:rPr>
        <w:t xml:space="preserve"> </w:t>
      </w:r>
      <w:proofErr w:type="spellStart"/>
      <w:r w:rsidRPr="00307D2F">
        <w:rPr>
          <w:rFonts w:cs="Times New Roman (Основной текст"/>
        </w:rPr>
        <w:t>Alpha</w:t>
      </w:r>
      <w:proofErr w:type="spellEnd"/>
      <w:r w:rsidRPr="00307D2F">
        <w:rPr>
          <w:rFonts w:cs="Times New Roman (Основной текст"/>
        </w:rPr>
        <w:t xml:space="preserve"> 2-4LSC </w:t>
      </w:r>
      <w:proofErr w:type="spellStart"/>
      <w:r w:rsidRPr="00307D2F">
        <w:rPr>
          <w:rFonts w:cs="Times New Roman (Основной текст"/>
        </w:rPr>
        <w:t>installation</w:t>
      </w:r>
      <w:proofErr w:type="spellEnd"/>
      <w:r w:rsidRPr="00307D2F">
        <w:rPr>
          <w:rFonts w:cs="Times New Roman (Основной текст"/>
        </w:rPr>
        <w:t xml:space="preserve"> в течени</w:t>
      </w:r>
      <w:r>
        <w:rPr>
          <w:rFonts w:cs="Times New Roman (Основной текст"/>
        </w:rPr>
        <w:t>е</w:t>
      </w:r>
      <w:r w:rsidRPr="00307D2F">
        <w:rPr>
          <w:rFonts w:cs="Times New Roman (Основной текст"/>
        </w:rPr>
        <w:t xml:space="preserve"> 72 ч при глубине вакуума 0,250 </w:t>
      </w:r>
      <w:proofErr w:type="spellStart"/>
      <w:r w:rsidRPr="00307D2F">
        <w:rPr>
          <w:rFonts w:cs="Times New Roman (Основной текст"/>
        </w:rPr>
        <w:t>мбар</w:t>
      </w:r>
      <w:proofErr w:type="spellEnd"/>
      <w:r w:rsidRPr="00307D2F">
        <w:rPr>
          <w:rFonts w:cs="Times New Roman (Основной текст"/>
        </w:rPr>
        <w:t>.</w:t>
      </w:r>
    </w:p>
    <w:p w14:paraId="7BCEC92D" w14:textId="6AF35B5F" w:rsidR="00994EFE" w:rsidRPr="00A106C0" w:rsidRDefault="00994EFE" w:rsidP="00994EFE">
      <w:pPr>
        <w:ind w:firstLine="397"/>
        <w:rPr>
          <w:rFonts w:cs="Times New Roman (Основной текст"/>
        </w:rPr>
      </w:pPr>
      <w:r>
        <w:rPr>
          <w:rFonts w:cs="Times New Roman (Основной текст"/>
        </w:rPr>
        <w:t>В процессе замораживания образцов з</w:t>
      </w:r>
      <w:r w:rsidRPr="00307D2F">
        <w:rPr>
          <w:rFonts w:cs="Times New Roman (Основной текст"/>
        </w:rPr>
        <w:t xml:space="preserve">ависимость температуры от времени фиксировали с помощью сенсора </w:t>
      </w:r>
      <w:proofErr w:type="spellStart"/>
      <w:r w:rsidRPr="00307D2F">
        <w:rPr>
          <w:rFonts w:cs="Times New Roman (Основной текст"/>
          <w:lang w:val="en-US"/>
        </w:rPr>
        <w:t>Termodat</w:t>
      </w:r>
      <w:proofErr w:type="spellEnd"/>
      <w:r w:rsidRPr="00307D2F">
        <w:rPr>
          <w:rFonts w:cs="Times New Roman (Основной текст"/>
        </w:rPr>
        <w:t>-1,3</w:t>
      </w:r>
      <w:r w:rsidRPr="00307D2F">
        <w:rPr>
          <w:rFonts w:cs="Times New Roman (Основной текст"/>
          <w:lang w:val="en-US"/>
        </w:rPr>
        <w:t>M</w:t>
      </w:r>
      <w:r w:rsidR="003D6FDC">
        <w:rPr>
          <w:rFonts w:cs="Times New Roman (Основной текст"/>
        </w:rPr>
        <w:t xml:space="preserve"> на разных высотах колбы с полимерным раствором</w:t>
      </w:r>
      <w:r w:rsidRPr="00307D2F">
        <w:rPr>
          <w:rFonts w:cs="Times New Roman (Основной текст"/>
        </w:rPr>
        <w:t>.</w:t>
      </w:r>
    </w:p>
    <w:p w14:paraId="4708CB7E" w14:textId="45D38A3C" w:rsidR="00994EFE" w:rsidRDefault="00994EFE" w:rsidP="00994EFE">
      <w:pPr>
        <w:rPr>
          <w:bCs w:val="0"/>
        </w:rPr>
      </w:pPr>
      <w:r>
        <w:rPr>
          <w:bCs w:val="0"/>
        </w:rPr>
        <w:t>Морфологию</w:t>
      </w:r>
      <w:r w:rsidRPr="00E46EC3">
        <w:rPr>
          <w:bCs w:val="0"/>
        </w:rPr>
        <w:t xml:space="preserve"> образцов </w:t>
      </w:r>
      <w:r>
        <w:rPr>
          <w:bCs w:val="0"/>
        </w:rPr>
        <w:t>изучали с применением сканирующей</w:t>
      </w:r>
      <w:r w:rsidRPr="00E46EC3">
        <w:rPr>
          <w:bCs w:val="0"/>
        </w:rPr>
        <w:t xml:space="preserve"> электронно</w:t>
      </w:r>
      <w:r>
        <w:rPr>
          <w:bCs w:val="0"/>
        </w:rPr>
        <w:t>й</w:t>
      </w:r>
      <w:r w:rsidRPr="00E46EC3">
        <w:rPr>
          <w:bCs w:val="0"/>
        </w:rPr>
        <w:t xml:space="preserve"> микроскоп</w:t>
      </w:r>
      <w:r>
        <w:rPr>
          <w:bCs w:val="0"/>
        </w:rPr>
        <w:t>ии на приборе</w:t>
      </w:r>
      <w:r w:rsidRPr="00E46EC3">
        <w:rPr>
          <w:bCs w:val="0"/>
        </w:rPr>
        <w:t xml:space="preserve"> </w:t>
      </w:r>
      <w:proofErr w:type="spellStart"/>
      <w:r w:rsidRPr="00E46EC3">
        <w:rPr>
          <w:bCs w:val="0"/>
        </w:rPr>
        <w:t>Phenom</w:t>
      </w:r>
      <w:proofErr w:type="spellEnd"/>
      <w:r w:rsidRPr="00E46EC3">
        <w:rPr>
          <w:bCs w:val="0"/>
        </w:rPr>
        <w:t xml:space="preserve"> XL (</w:t>
      </w:r>
      <w:proofErr w:type="spellStart"/>
      <w:r w:rsidRPr="00E46EC3">
        <w:rPr>
          <w:bCs w:val="0"/>
        </w:rPr>
        <w:t>ThermoFisher</w:t>
      </w:r>
      <w:proofErr w:type="spellEnd"/>
      <w:r w:rsidRPr="00E46EC3">
        <w:rPr>
          <w:bCs w:val="0"/>
        </w:rPr>
        <w:t xml:space="preserve"> </w:t>
      </w:r>
      <w:proofErr w:type="spellStart"/>
      <w:r w:rsidRPr="00E46EC3">
        <w:rPr>
          <w:bCs w:val="0"/>
        </w:rPr>
        <w:t>Scientific</w:t>
      </w:r>
      <w:proofErr w:type="spellEnd"/>
      <w:r w:rsidRPr="00E46EC3">
        <w:rPr>
          <w:bCs w:val="0"/>
        </w:rPr>
        <w:t>, США).</w:t>
      </w:r>
    </w:p>
    <w:p w14:paraId="37737C43" w14:textId="53E095C5" w:rsidR="00994EFE" w:rsidRDefault="00994EFE" w:rsidP="00994EFE">
      <w:pPr>
        <w:pStyle w:val="af4"/>
        <w:spacing w:after="0" w:line="240" w:lineRule="auto"/>
        <w:ind w:left="0" w:right="-23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057C">
        <w:rPr>
          <w:rFonts w:ascii="Times New Roman" w:hAnsi="Times New Roman"/>
          <w:sz w:val="24"/>
          <w:szCs w:val="24"/>
          <w:lang w:eastAsia="ar-SA"/>
        </w:rPr>
        <w:t xml:space="preserve">В результате работы была разработана и изготовлена замораживающая </w:t>
      </w:r>
      <w:r w:rsidR="004A673E">
        <w:rPr>
          <w:rFonts w:ascii="Times New Roman" w:hAnsi="Times New Roman"/>
          <w:sz w:val="24"/>
          <w:szCs w:val="24"/>
          <w:lang w:eastAsia="ar-SA"/>
        </w:rPr>
        <w:t>установке</w:t>
      </w:r>
      <w:r w:rsidRPr="00BE057C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на основе</w:t>
      </w:r>
      <w:r w:rsidRPr="00BE057C">
        <w:rPr>
          <w:rFonts w:ascii="Times New Roman" w:hAnsi="Times New Roman"/>
          <w:sz w:val="24"/>
          <w:szCs w:val="24"/>
          <w:lang w:eastAsia="ar-SA"/>
        </w:rPr>
        <w:t xml:space="preserve"> элементов </w:t>
      </w:r>
      <w:proofErr w:type="spellStart"/>
      <w:r w:rsidRPr="00BE057C">
        <w:rPr>
          <w:rFonts w:ascii="Times New Roman" w:hAnsi="Times New Roman"/>
          <w:sz w:val="24"/>
          <w:szCs w:val="24"/>
          <w:lang w:eastAsia="ar-SA"/>
        </w:rPr>
        <w:t>Пельтье</w:t>
      </w:r>
      <w:proofErr w:type="spellEnd"/>
      <w:r w:rsidRPr="00BE057C">
        <w:rPr>
          <w:rFonts w:ascii="Times New Roman" w:hAnsi="Times New Roman"/>
          <w:sz w:val="24"/>
          <w:szCs w:val="24"/>
          <w:lang w:eastAsia="ar-SA"/>
        </w:rPr>
        <w:t xml:space="preserve">. С помощью нее были </w:t>
      </w:r>
      <w:r>
        <w:rPr>
          <w:rFonts w:ascii="Times New Roman" w:hAnsi="Times New Roman"/>
          <w:sz w:val="24"/>
          <w:szCs w:val="24"/>
          <w:lang w:eastAsia="ar-SA"/>
        </w:rPr>
        <w:t>получены</w:t>
      </w:r>
      <w:r w:rsidRPr="00BE057C">
        <w:rPr>
          <w:rFonts w:ascii="Times New Roman" w:hAnsi="Times New Roman"/>
          <w:sz w:val="24"/>
          <w:szCs w:val="24"/>
          <w:lang w:eastAsia="ar-SA"/>
        </w:rPr>
        <w:t xml:space="preserve"> полимерные </w:t>
      </w:r>
      <w:proofErr w:type="spellStart"/>
      <w:r w:rsidRPr="00BE057C">
        <w:rPr>
          <w:rFonts w:ascii="Times New Roman" w:hAnsi="Times New Roman"/>
          <w:sz w:val="24"/>
          <w:szCs w:val="24"/>
          <w:lang w:eastAsia="ar-SA"/>
        </w:rPr>
        <w:t>выскопористые</w:t>
      </w:r>
      <w:proofErr w:type="spellEnd"/>
      <w:r w:rsidRPr="00BE057C">
        <w:rPr>
          <w:rFonts w:ascii="Times New Roman" w:hAnsi="Times New Roman"/>
          <w:sz w:val="24"/>
          <w:szCs w:val="24"/>
          <w:lang w:eastAsia="ar-SA"/>
        </w:rPr>
        <w:t xml:space="preserve"> материалы на основе </w:t>
      </w:r>
      <w:r w:rsidR="00A238ED">
        <w:rPr>
          <w:rFonts w:ascii="Times New Roman" w:hAnsi="Times New Roman"/>
          <w:sz w:val="24"/>
          <w:szCs w:val="24"/>
          <w:lang w:eastAsia="ar-SA"/>
        </w:rPr>
        <w:t>ПВП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BE057C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Также</w:t>
      </w:r>
      <w:r w:rsidRPr="00BE057C">
        <w:rPr>
          <w:rFonts w:ascii="Times New Roman" w:hAnsi="Times New Roman"/>
          <w:sz w:val="24"/>
          <w:szCs w:val="24"/>
          <w:lang w:eastAsia="ar-SA"/>
        </w:rPr>
        <w:t xml:space="preserve"> исследован</w:t>
      </w:r>
      <w:r w:rsidR="00A238ED">
        <w:rPr>
          <w:rFonts w:ascii="Times New Roman" w:hAnsi="Times New Roman"/>
          <w:sz w:val="24"/>
          <w:szCs w:val="24"/>
          <w:lang w:eastAsia="ar-SA"/>
        </w:rPr>
        <w:t>а кинетика</w:t>
      </w:r>
      <w:r>
        <w:rPr>
          <w:rFonts w:ascii="Times New Roman" w:hAnsi="Times New Roman"/>
          <w:sz w:val="24"/>
          <w:szCs w:val="24"/>
          <w:lang w:eastAsia="ar-SA"/>
        </w:rPr>
        <w:t xml:space="preserve"> заморозки полимерного раствора и</w:t>
      </w:r>
      <w:r w:rsidRPr="00BE057C">
        <w:rPr>
          <w:rFonts w:ascii="Times New Roman" w:hAnsi="Times New Roman"/>
          <w:sz w:val="24"/>
          <w:szCs w:val="24"/>
          <w:lang w:eastAsia="ar-SA"/>
        </w:rPr>
        <w:t xml:space="preserve"> влияние условий </w:t>
      </w:r>
      <w:r>
        <w:rPr>
          <w:rFonts w:ascii="Times New Roman" w:hAnsi="Times New Roman"/>
          <w:sz w:val="24"/>
          <w:szCs w:val="24"/>
          <w:lang w:eastAsia="ar-SA"/>
        </w:rPr>
        <w:t>охлаждения</w:t>
      </w:r>
      <w:r w:rsidRPr="00BE057C">
        <w:rPr>
          <w:rFonts w:ascii="Times New Roman" w:hAnsi="Times New Roman"/>
          <w:sz w:val="24"/>
          <w:szCs w:val="24"/>
          <w:lang w:eastAsia="ar-SA"/>
        </w:rPr>
        <w:t xml:space="preserve"> на морфологию</w:t>
      </w:r>
      <w:r>
        <w:rPr>
          <w:rFonts w:ascii="Times New Roman" w:hAnsi="Times New Roman"/>
          <w:sz w:val="24"/>
          <w:szCs w:val="24"/>
          <w:lang w:eastAsia="ar-SA"/>
        </w:rPr>
        <w:t xml:space="preserve"> получаемых образцов</w:t>
      </w:r>
      <w:r w:rsidRPr="00BE057C">
        <w:rPr>
          <w:rFonts w:ascii="Times New Roman" w:hAnsi="Times New Roman"/>
          <w:sz w:val="24"/>
          <w:szCs w:val="24"/>
          <w:lang w:eastAsia="ar-SA"/>
        </w:rPr>
        <w:t>.</w:t>
      </w:r>
      <w:r w:rsidR="003D6FDC">
        <w:rPr>
          <w:rFonts w:ascii="Times New Roman" w:hAnsi="Times New Roman"/>
          <w:sz w:val="24"/>
          <w:szCs w:val="24"/>
          <w:lang w:eastAsia="ar-SA"/>
        </w:rPr>
        <w:t xml:space="preserve"> Полученные данные сравнивали с </w:t>
      </w:r>
      <w:proofErr w:type="spellStart"/>
      <w:r w:rsidR="003D6FDC">
        <w:rPr>
          <w:rFonts w:ascii="Times New Roman" w:hAnsi="Times New Roman"/>
          <w:sz w:val="24"/>
          <w:szCs w:val="24"/>
          <w:lang w:eastAsia="ar-SA"/>
        </w:rPr>
        <w:t>построеной</w:t>
      </w:r>
      <w:proofErr w:type="spellEnd"/>
      <w:r w:rsidR="003D6FDC">
        <w:rPr>
          <w:rFonts w:ascii="Times New Roman" w:hAnsi="Times New Roman"/>
          <w:sz w:val="24"/>
          <w:szCs w:val="24"/>
          <w:lang w:eastAsia="ar-SA"/>
        </w:rPr>
        <w:t xml:space="preserve"> теоретической моделью. </w:t>
      </w:r>
    </w:p>
    <w:p w14:paraId="6472E7DC" w14:textId="77777777" w:rsidR="00994EFE" w:rsidRDefault="00994EFE" w:rsidP="00994EFE">
      <w:pPr>
        <w:pStyle w:val="af4"/>
        <w:spacing w:after="0" w:line="240" w:lineRule="auto"/>
        <w:ind w:left="0" w:right="-23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Работа выполнена при поддержке государственного задания НИЦ «Курчатовский институт»</w:t>
      </w:r>
    </w:p>
    <w:p w14:paraId="2735D4BD" w14:textId="77777777" w:rsidR="00994EFE" w:rsidRPr="00E46EC3" w:rsidRDefault="00994EFE" w:rsidP="00994EFE">
      <w:pPr>
        <w:rPr>
          <w:b/>
          <w:bCs w:val="0"/>
        </w:rPr>
      </w:pPr>
    </w:p>
    <w:p w14:paraId="572F2D20" w14:textId="77777777" w:rsidR="00994EFE" w:rsidRPr="00E46EC3" w:rsidRDefault="00994EFE" w:rsidP="00994EFE"/>
    <w:p w14:paraId="47E315FE" w14:textId="77777777" w:rsidR="00994EFE" w:rsidRPr="00275F5A" w:rsidRDefault="00994EFE" w:rsidP="00994EFE">
      <w:pPr>
        <w:spacing w:after="60"/>
        <w:ind w:firstLine="284"/>
        <w:jc w:val="center"/>
        <w:rPr>
          <w:b/>
        </w:rPr>
      </w:pPr>
      <w:r w:rsidRPr="00275F5A">
        <w:rPr>
          <w:b/>
        </w:rPr>
        <w:t>Литература</w:t>
      </w:r>
    </w:p>
    <w:p w14:paraId="6DCF844B" w14:textId="77777777" w:rsidR="00994EFE" w:rsidRPr="006B55DE" w:rsidRDefault="00994EFE" w:rsidP="00994EFE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r w:rsidRPr="006B55DE">
        <w:rPr>
          <w:lang w:val="en-US"/>
        </w:rPr>
        <w:t>Stratton S. et al. //</w:t>
      </w:r>
      <w:r>
        <w:rPr>
          <w:lang w:val="en-US"/>
        </w:rPr>
        <w:t xml:space="preserve"> </w:t>
      </w:r>
      <w:r w:rsidRPr="006B55DE">
        <w:rPr>
          <w:lang w:val="en-US"/>
        </w:rPr>
        <w:t xml:space="preserve">Bioactive materials.  2016. </w:t>
      </w:r>
      <w:r>
        <w:rPr>
          <w:lang w:val="en-US"/>
        </w:rPr>
        <w:t>V</w:t>
      </w:r>
      <w:r w:rsidRPr="006B55DE">
        <w:rPr>
          <w:lang w:val="en-US"/>
        </w:rPr>
        <w:t xml:space="preserve">. 1. No. 2. </w:t>
      </w:r>
      <w:r>
        <w:rPr>
          <w:lang w:val="en-US"/>
        </w:rPr>
        <w:t>P</w:t>
      </w:r>
      <w:r w:rsidRPr="006B55DE">
        <w:rPr>
          <w:lang w:val="en-US"/>
        </w:rPr>
        <w:t xml:space="preserve">. 93-108. </w:t>
      </w:r>
    </w:p>
    <w:p w14:paraId="4D1314FA" w14:textId="77777777" w:rsidR="00994EFE" w:rsidRPr="006B55DE" w:rsidRDefault="00994EFE" w:rsidP="00994EFE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proofErr w:type="spellStart"/>
      <w:r w:rsidRPr="006B55DE">
        <w:rPr>
          <w:lang w:val="en-US"/>
        </w:rPr>
        <w:t>Bonfield</w:t>
      </w:r>
      <w:proofErr w:type="spellEnd"/>
      <w:r w:rsidRPr="006B55DE">
        <w:rPr>
          <w:lang w:val="en-US"/>
        </w:rPr>
        <w:t xml:space="preserve"> W. //</w:t>
      </w:r>
      <w:r>
        <w:rPr>
          <w:lang w:val="en-US"/>
        </w:rPr>
        <w:t xml:space="preserve"> </w:t>
      </w:r>
      <w:r w:rsidRPr="006B55DE">
        <w:rPr>
          <w:lang w:val="en-US"/>
        </w:rPr>
        <w:t xml:space="preserve">Philosophical Transactions of the Royal Society A: Mathematical, Physical and Engineering Sciences. 2006. </w:t>
      </w:r>
      <w:r>
        <w:rPr>
          <w:lang w:val="en-US"/>
        </w:rPr>
        <w:t>V</w:t>
      </w:r>
      <w:r w:rsidRPr="006B55DE">
        <w:rPr>
          <w:lang w:val="en-US"/>
        </w:rPr>
        <w:t xml:space="preserve">. 364. No. 1838. </w:t>
      </w:r>
      <w:r>
        <w:rPr>
          <w:lang w:val="en-US"/>
        </w:rPr>
        <w:t>P</w:t>
      </w:r>
      <w:r w:rsidRPr="006B55DE">
        <w:rPr>
          <w:lang w:val="en-US"/>
        </w:rPr>
        <w:t xml:space="preserve">. 227-232. </w:t>
      </w:r>
    </w:p>
    <w:p w14:paraId="70188BAA" w14:textId="77777777" w:rsidR="00994EFE" w:rsidRPr="006B55DE" w:rsidRDefault="00994EFE" w:rsidP="00994EFE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proofErr w:type="spellStart"/>
      <w:r w:rsidRPr="006B55DE">
        <w:rPr>
          <w:lang w:val="en-US"/>
        </w:rPr>
        <w:t>Zeltinger</w:t>
      </w:r>
      <w:proofErr w:type="spellEnd"/>
      <w:r w:rsidRPr="006B55DE">
        <w:rPr>
          <w:lang w:val="en-US"/>
        </w:rPr>
        <w:t xml:space="preserve"> J. et al. //</w:t>
      </w:r>
      <w:r>
        <w:rPr>
          <w:lang w:val="en-US"/>
        </w:rPr>
        <w:t xml:space="preserve"> </w:t>
      </w:r>
      <w:r w:rsidRPr="006B55DE">
        <w:rPr>
          <w:lang w:val="en-US"/>
        </w:rPr>
        <w:t xml:space="preserve">Tissue engineering. 2001. </w:t>
      </w:r>
      <w:r>
        <w:rPr>
          <w:lang w:val="en-US"/>
        </w:rPr>
        <w:t>V</w:t>
      </w:r>
      <w:r w:rsidRPr="006B55DE">
        <w:rPr>
          <w:lang w:val="en-US"/>
        </w:rPr>
        <w:t xml:space="preserve">. 7. No. 5. </w:t>
      </w:r>
      <w:r>
        <w:rPr>
          <w:lang w:val="en-US"/>
        </w:rPr>
        <w:t>P</w:t>
      </w:r>
      <w:r w:rsidRPr="006B55DE">
        <w:rPr>
          <w:lang w:val="en-US"/>
        </w:rPr>
        <w:t xml:space="preserve">. 557-572. </w:t>
      </w:r>
    </w:p>
    <w:p w14:paraId="42CC54B6" w14:textId="77777777" w:rsidR="00F34888" w:rsidRDefault="00994EFE" w:rsidP="00F3488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r w:rsidRPr="006B55DE">
        <w:rPr>
          <w:lang w:val="en-US"/>
        </w:rPr>
        <w:t>Chan B. P., Leong K. W. //</w:t>
      </w:r>
      <w:r>
        <w:rPr>
          <w:lang w:val="en-US"/>
        </w:rPr>
        <w:t xml:space="preserve"> </w:t>
      </w:r>
      <w:r w:rsidRPr="006B55DE">
        <w:rPr>
          <w:lang w:val="en-US"/>
        </w:rPr>
        <w:t xml:space="preserve">European spine journal. 2008. </w:t>
      </w:r>
      <w:r>
        <w:rPr>
          <w:lang w:val="en-US"/>
        </w:rPr>
        <w:t>V</w:t>
      </w:r>
      <w:r w:rsidRPr="006B55DE">
        <w:rPr>
          <w:lang w:val="en-US"/>
        </w:rPr>
        <w:t xml:space="preserve">. 17. No. 4. </w:t>
      </w:r>
      <w:r>
        <w:rPr>
          <w:lang w:val="en-US"/>
        </w:rPr>
        <w:t>P</w:t>
      </w:r>
      <w:r w:rsidRPr="006B55DE">
        <w:rPr>
          <w:lang w:val="en-US"/>
        </w:rPr>
        <w:t xml:space="preserve">. 467-479. </w:t>
      </w:r>
    </w:p>
    <w:p w14:paraId="04F767D7" w14:textId="4DCCBF1B" w:rsidR="00E46EC3" w:rsidRPr="00F34888" w:rsidRDefault="00994EFE" w:rsidP="00F3488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proofErr w:type="spellStart"/>
      <w:r w:rsidRPr="00F34888">
        <w:rPr>
          <w:lang w:val="en-US"/>
        </w:rPr>
        <w:t>Pawelec</w:t>
      </w:r>
      <w:proofErr w:type="spellEnd"/>
      <w:r w:rsidRPr="00F34888">
        <w:rPr>
          <w:lang w:val="en-US"/>
        </w:rPr>
        <w:t xml:space="preserve"> K. M. et al. //Materials Science and Engineering. 2014. V. 37. P. 141-147.</w:t>
      </w:r>
    </w:p>
    <w:sectPr w:rsidR="00E46EC3" w:rsidRPr="00F34888" w:rsidSect="00994B9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75096"/>
    <w:multiLevelType w:val="hybridMultilevel"/>
    <w:tmpl w:val="9F6EF014"/>
    <w:lvl w:ilvl="0" w:tplc="CE228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00"/>
    <w:rsid w:val="00031066"/>
    <w:rsid w:val="00055243"/>
    <w:rsid w:val="000E556C"/>
    <w:rsid w:val="00110A19"/>
    <w:rsid w:val="00131910"/>
    <w:rsid w:val="00207DFF"/>
    <w:rsid w:val="00212A85"/>
    <w:rsid w:val="002508A3"/>
    <w:rsid w:val="002925E1"/>
    <w:rsid w:val="003019F4"/>
    <w:rsid w:val="003D6FDC"/>
    <w:rsid w:val="00457700"/>
    <w:rsid w:val="00481BB7"/>
    <w:rsid w:val="004A3100"/>
    <w:rsid w:val="004A673E"/>
    <w:rsid w:val="004C1196"/>
    <w:rsid w:val="004F7D70"/>
    <w:rsid w:val="005262C9"/>
    <w:rsid w:val="005607D3"/>
    <w:rsid w:val="00601B15"/>
    <w:rsid w:val="00686E65"/>
    <w:rsid w:val="00720749"/>
    <w:rsid w:val="007B3398"/>
    <w:rsid w:val="00816BAF"/>
    <w:rsid w:val="00932A9F"/>
    <w:rsid w:val="00986E00"/>
    <w:rsid w:val="00994B95"/>
    <w:rsid w:val="00994EFE"/>
    <w:rsid w:val="00A02135"/>
    <w:rsid w:val="00A106C0"/>
    <w:rsid w:val="00A238ED"/>
    <w:rsid w:val="00B53540"/>
    <w:rsid w:val="00BE057C"/>
    <w:rsid w:val="00C11F29"/>
    <w:rsid w:val="00C954D4"/>
    <w:rsid w:val="00CB7076"/>
    <w:rsid w:val="00D84F2B"/>
    <w:rsid w:val="00DA0A95"/>
    <w:rsid w:val="00DA3CD8"/>
    <w:rsid w:val="00E46EC3"/>
    <w:rsid w:val="00E6168E"/>
    <w:rsid w:val="00F3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2E0D"/>
  <w14:defaultImageDpi w14:val="32767"/>
  <w15:chartTrackingRefBased/>
  <w15:docId w15:val="{8B8509F5-0A73-0243-A6ED-361DE0A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aliases w:val="Отчет 1.5  инт текст"/>
    <w:qFormat/>
    <w:rsid w:val="00DA3CD8"/>
    <w:pPr>
      <w:ind w:firstLine="680"/>
      <w:jc w:val="both"/>
    </w:pPr>
    <w:rPr>
      <w:rFonts w:ascii="Times New Roman" w:hAnsi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CD8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A3CD8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A3CD8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D8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D8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D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D8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D8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D8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bCs w:val="0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D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3C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A3CD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A3CD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A3CD8"/>
    <w:rPr>
      <w:b/>
      <w:bCs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3CD8"/>
    <w:pPr>
      <w:ind w:firstLine="0"/>
    </w:pPr>
    <w:rPr>
      <w:rFonts w:asciiTheme="majorHAnsi" w:eastAsiaTheme="majorEastAsia" w:hAnsiTheme="majorHAnsi" w:cstheme="majorBidi"/>
      <w:b/>
      <w:i/>
      <w:iCs/>
      <w:spacing w:val="10"/>
      <w:sz w:val="60"/>
      <w:szCs w:val="60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DA3CD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A3CD8"/>
    <w:pPr>
      <w:spacing w:after="320"/>
      <w:jc w:val="right"/>
    </w:pPr>
    <w:rPr>
      <w:rFonts w:asciiTheme="minorHAnsi" w:hAnsiTheme="minorHAnsi"/>
      <w:bCs w:val="0"/>
      <w:i/>
      <w:iCs/>
      <w:color w:val="808080" w:themeColor="text1" w:themeTint="7F"/>
      <w:spacing w:val="1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A3CD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A3CD8"/>
    <w:rPr>
      <w:b/>
      <w:bCs/>
      <w:spacing w:val="0"/>
    </w:rPr>
  </w:style>
  <w:style w:type="character" w:styleId="a9">
    <w:name w:val="Emphasis"/>
    <w:uiPriority w:val="20"/>
    <w:qFormat/>
    <w:rsid w:val="00DA3CD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A3CD8"/>
    <w:pPr>
      <w:ind w:firstLine="0"/>
    </w:pPr>
  </w:style>
  <w:style w:type="paragraph" w:styleId="ab">
    <w:name w:val="List Paragraph"/>
    <w:basedOn w:val="a"/>
    <w:uiPriority w:val="34"/>
    <w:qFormat/>
    <w:rsid w:val="00DA3C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3CD8"/>
    <w:rPr>
      <w:rFonts w:asciiTheme="minorHAnsi" w:hAnsiTheme="minorHAnsi"/>
      <w:bCs w:val="0"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A3CD8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A3CD8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bCs w:val="0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A3CD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A3CD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A3CD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A3CD8"/>
    <w:rPr>
      <w:smallCaps/>
    </w:rPr>
  </w:style>
  <w:style w:type="character" w:styleId="af1">
    <w:name w:val="Intense Reference"/>
    <w:uiPriority w:val="32"/>
    <w:qFormat/>
    <w:rsid w:val="00DA3CD8"/>
    <w:rPr>
      <w:b/>
      <w:bCs/>
      <w:smallCaps/>
      <w:color w:val="auto"/>
    </w:rPr>
  </w:style>
  <w:style w:type="character" w:styleId="af2">
    <w:name w:val="Book Title"/>
    <w:uiPriority w:val="33"/>
    <w:qFormat/>
    <w:rsid w:val="00DA3CD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DA3CD8"/>
    <w:pPr>
      <w:outlineLvl w:val="9"/>
    </w:pPr>
    <w:rPr>
      <w:b w:val="0"/>
      <w:bCs w:val="0"/>
      <w:i w:val="0"/>
      <w:lang w:eastAsia="ru-RU"/>
    </w:rPr>
  </w:style>
  <w:style w:type="paragraph" w:styleId="af4">
    <w:name w:val="Body Text Indent"/>
    <w:basedOn w:val="a"/>
    <w:link w:val="af5"/>
    <w:uiPriority w:val="99"/>
    <w:rsid w:val="00E46EC3"/>
    <w:pPr>
      <w:spacing w:after="120" w:line="276" w:lineRule="auto"/>
      <w:ind w:left="283" w:firstLine="0"/>
      <w:jc w:val="left"/>
    </w:pPr>
    <w:rPr>
      <w:rFonts w:ascii="Calibri" w:eastAsia="Times New Roman" w:hAnsi="Calibri" w:cs="Times New Roman"/>
      <w:bCs w:val="0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46EC3"/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994EF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94EF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94EFE"/>
    <w:rPr>
      <w:rFonts w:ascii="Times New Roman" w:hAnsi="Times New Roman"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994EFE"/>
    <w:rPr>
      <w:rFonts w:cs="Times New Roman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94EFE"/>
    <w:rPr>
      <w:rFonts w:ascii="Times New Roman" w:hAnsi="Times New Roman" w:cs="Times New Roman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Базылева Кристина Юрьевна</dc:creator>
  <cp:keywords/>
  <dc:description/>
  <cp:lastModifiedBy>Базылева Кристина Юрьевна</cp:lastModifiedBy>
  <cp:revision>17</cp:revision>
  <dcterms:created xsi:type="dcterms:W3CDTF">2023-02-16T08:53:00Z</dcterms:created>
  <dcterms:modified xsi:type="dcterms:W3CDTF">2023-03-03T17:21:00Z</dcterms:modified>
</cp:coreProperties>
</file>