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EDF1" w14:textId="77777777" w:rsidR="00271AD4" w:rsidRPr="00271AD4" w:rsidRDefault="001409B5" w:rsidP="005A08F7">
      <w:pPr>
        <w:spacing w:line="240" w:lineRule="auto"/>
        <w:jc w:val="center"/>
        <w:rPr>
          <w:b/>
        </w:rPr>
      </w:pPr>
      <w:r w:rsidRPr="00271AD4">
        <w:rPr>
          <w:b/>
        </w:rPr>
        <w:t xml:space="preserve">Новые </w:t>
      </w:r>
      <w:r w:rsidR="00901204">
        <w:rPr>
          <w:b/>
        </w:rPr>
        <w:t>многофункциональные сорбенты на основе эпоксидированного полистирол–дивинилбензола с развет</w:t>
      </w:r>
      <w:r w:rsidR="00BA2169">
        <w:rPr>
          <w:b/>
        </w:rPr>
        <w:t>вл</w:t>
      </w:r>
      <w:r w:rsidR="00901204">
        <w:rPr>
          <w:b/>
        </w:rPr>
        <w:t>енным функциональным слоем</w:t>
      </w:r>
    </w:p>
    <w:p w14:paraId="08480FA5" w14:textId="77777777" w:rsidR="00901204" w:rsidRDefault="00901204" w:rsidP="005A08F7">
      <w:pPr>
        <w:spacing w:line="240" w:lineRule="auto"/>
        <w:jc w:val="center"/>
        <w:rPr>
          <w:b/>
          <w:i/>
        </w:rPr>
      </w:pPr>
      <w:r>
        <w:rPr>
          <w:b/>
          <w:i/>
        </w:rPr>
        <w:t xml:space="preserve">Талипова </w:t>
      </w:r>
      <w:proofErr w:type="gramStart"/>
      <w:r>
        <w:rPr>
          <w:b/>
          <w:i/>
        </w:rPr>
        <w:t>И.И.</w:t>
      </w:r>
      <w:proofErr w:type="gramEnd"/>
      <w:r w:rsidR="00890675">
        <w:rPr>
          <w:b/>
          <w:i/>
        </w:rPr>
        <w:t xml:space="preserve">, Горбовская </w:t>
      </w:r>
      <w:r w:rsidR="006D5D84">
        <w:rPr>
          <w:b/>
          <w:i/>
        </w:rPr>
        <w:t>А.В.</w:t>
      </w:r>
    </w:p>
    <w:p w14:paraId="4F8CDF4B" w14:textId="77777777" w:rsidR="00901204" w:rsidRPr="00271AD4" w:rsidRDefault="00901204" w:rsidP="005A08F7">
      <w:pPr>
        <w:spacing w:line="240" w:lineRule="auto"/>
        <w:jc w:val="center"/>
        <w:rPr>
          <w:b/>
          <w:i/>
        </w:rPr>
      </w:pPr>
      <w:r>
        <w:rPr>
          <w:i/>
          <w:color w:val="000000"/>
        </w:rPr>
        <w:t>Студент, 4 курс специалитета</w:t>
      </w:r>
    </w:p>
    <w:p w14:paraId="6A5F1C7B" w14:textId="77777777" w:rsidR="001409B5" w:rsidRPr="00271AD4" w:rsidRDefault="001409B5" w:rsidP="005A08F7">
      <w:pPr>
        <w:spacing w:line="240" w:lineRule="auto"/>
        <w:jc w:val="center"/>
        <w:rPr>
          <w:i/>
        </w:rPr>
      </w:pPr>
      <w:r w:rsidRPr="00271AD4">
        <w:rPr>
          <w:i/>
        </w:rPr>
        <w:t xml:space="preserve">Московский </w:t>
      </w:r>
      <w:r w:rsidR="000E3E35">
        <w:rPr>
          <w:i/>
        </w:rPr>
        <w:t>г</w:t>
      </w:r>
      <w:r w:rsidRPr="00271AD4">
        <w:rPr>
          <w:i/>
        </w:rPr>
        <w:t xml:space="preserve">осударственный </w:t>
      </w:r>
      <w:r w:rsidR="000E3E35">
        <w:rPr>
          <w:i/>
        </w:rPr>
        <w:t>у</w:t>
      </w:r>
      <w:r w:rsidRPr="00271AD4">
        <w:rPr>
          <w:i/>
        </w:rPr>
        <w:t xml:space="preserve">ниверситет имени </w:t>
      </w:r>
      <w:proofErr w:type="gramStart"/>
      <w:r w:rsidRPr="00271AD4">
        <w:rPr>
          <w:i/>
        </w:rPr>
        <w:t>М.В.</w:t>
      </w:r>
      <w:proofErr w:type="gramEnd"/>
      <w:r w:rsidRPr="00271AD4">
        <w:rPr>
          <w:i/>
        </w:rPr>
        <w:t xml:space="preserve"> Ломоносова,</w:t>
      </w:r>
    </w:p>
    <w:p w14:paraId="5DD48B86" w14:textId="77777777" w:rsidR="00271AD4" w:rsidRPr="00271AD4" w:rsidRDefault="006D5D84" w:rsidP="005A08F7">
      <w:pPr>
        <w:spacing w:line="240" w:lineRule="auto"/>
        <w:jc w:val="center"/>
        <w:rPr>
          <w:i/>
        </w:rPr>
      </w:pPr>
      <w:r>
        <w:rPr>
          <w:i/>
        </w:rPr>
        <w:t>х</w:t>
      </w:r>
      <w:r w:rsidR="001409B5" w:rsidRPr="00271AD4">
        <w:rPr>
          <w:i/>
        </w:rPr>
        <w:t>имич</w:t>
      </w:r>
      <w:r w:rsidR="00271AD4" w:rsidRPr="00271AD4">
        <w:rPr>
          <w:i/>
        </w:rPr>
        <w:t>еский факультет, Москва, Россия</w:t>
      </w:r>
    </w:p>
    <w:p w14:paraId="3DF982A6" w14:textId="77777777" w:rsidR="00A2718C" w:rsidRPr="006D5D84" w:rsidRDefault="001409B5" w:rsidP="005A08F7">
      <w:pPr>
        <w:spacing w:line="240" w:lineRule="auto"/>
        <w:jc w:val="center"/>
        <w:rPr>
          <w:rStyle w:val="w-mailboxuserinfoemailinner"/>
          <w:i/>
          <w:iCs/>
          <w:lang w:val="en-US"/>
        </w:rPr>
      </w:pPr>
      <w:r w:rsidRPr="006D5D84">
        <w:rPr>
          <w:i/>
          <w:iCs/>
          <w:lang w:val="en-US"/>
        </w:rPr>
        <w:t xml:space="preserve">E-mail: </w:t>
      </w:r>
      <w:r w:rsidR="00901204" w:rsidRPr="006D5D84">
        <w:rPr>
          <w:rStyle w:val="w-mailboxuserinfoemailinner"/>
          <w:i/>
          <w:iCs/>
          <w:lang w:val="en-US"/>
        </w:rPr>
        <w:t>ilsina.talipova@chemistry.msu.ru</w:t>
      </w:r>
    </w:p>
    <w:p w14:paraId="2815F485" w14:textId="77777777" w:rsidR="00BA2169" w:rsidRPr="00BA2169" w:rsidRDefault="001D4E6B" w:rsidP="005A08F7">
      <w:pPr>
        <w:spacing w:line="240" w:lineRule="auto"/>
        <w:ind w:firstLine="397"/>
      </w:pPr>
      <w:r>
        <w:rPr>
          <w:rFonts w:eastAsia="Times New Roman"/>
          <w:szCs w:val="24"/>
          <w:lang w:eastAsia="ru-RU"/>
        </w:rPr>
        <w:t xml:space="preserve">Создание новых </w:t>
      </w:r>
      <w:r w:rsidR="00362BB0">
        <w:rPr>
          <w:rFonts w:eastAsia="Times New Roman"/>
          <w:szCs w:val="24"/>
          <w:lang w:eastAsia="ru-RU"/>
        </w:rPr>
        <w:t>многофункциональных сорбентов является актуальным направлением развития в области ВЭЖХ.</w:t>
      </w:r>
      <w:r w:rsidR="00362BB0" w:rsidRPr="00362BB0">
        <w:rPr>
          <w:rFonts w:eastAsia="Times New Roman"/>
          <w:szCs w:val="24"/>
          <w:lang w:eastAsia="ru-RU"/>
        </w:rPr>
        <w:t xml:space="preserve"> </w:t>
      </w:r>
      <w:r w:rsidR="00362BB0">
        <w:rPr>
          <w:szCs w:val="24"/>
        </w:rPr>
        <w:t>Р</w:t>
      </w:r>
      <w:r w:rsidR="00362BB0" w:rsidRPr="007950B3">
        <w:rPr>
          <w:szCs w:val="24"/>
        </w:rPr>
        <w:t xml:space="preserve">азличные функциональные группы </w:t>
      </w:r>
      <w:r w:rsidR="00362BB0">
        <w:rPr>
          <w:szCs w:val="24"/>
        </w:rPr>
        <w:t xml:space="preserve">таких </w:t>
      </w:r>
      <w:r>
        <w:rPr>
          <w:szCs w:val="24"/>
        </w:rPr>
        <w:t>фаз</w:t>
      </w:r>
      <w:r w:rsidRPr="007950B3">
        <w:rPr>
          <w:szCs w:val="24"/>
        </w:rPr>
        <w:t xml:space="preserve"> </w:t>
      </w:r>
      <w:r>
        <w:rPr>
          <w:szCs w:val="24"/>
        </w:rPr>
        <w:t>обеспечивают</w:t>
      </w:r>
      <w:r w:rsidRPr="007950B3">
        <w:rPr>
          <w:szCs w:val="24"/>
        </w:rPr>
        <w:t xml:space="preserve"> </w:t>
      </w:r>
      <w:r>
        <w:rPr>
          <w:szCs w:val="24"/>
        </w:rPr>
        <w:t>удерживание</w:t>
      </w:r>
      <w:r w:rsidRPr="007950B3">
        <w:rPr>
          <w:szCs w:val="24"/>
        </w:rPr>
        <w:t xml:space="preserve"> </w:t>
      </w:r>
      <w:r w:rsidR="008B1D5B">
        <w:rPr>
          <w:szCs w:val="24"/>
        </w:rPr>
        <w:t>аналитов за счет</w:t>
      </w:r>
      <w:r w:rsidR="008B1D5B" w:rsidRPr="007950B3">
        <w:rPr>
          <w:szCs w:val="24"/>
        </w:rPr>
        <w:t xml:space="preserve"> </w:t>
      </w:r>
      <w:r w:rsidR="00984C29">
        <w:rPr>
          <w:szCs w:val="24"/>
        </w:rPr>
        <w:t>комбинации двух или трех</w:t>
      </w:r>
      <w:r w:rsidR="00362BB0" w:rsidRPr="007950B3">
        <w:rPr>
          <w:szCs w:val="24"/>
        </w:rPr>
        <w:t xml:space="preserve"> механизм</w:t>
      </w:r>
      <w:r w:rsidR="008B1D5B">
        <w:rPr>
          <w:szCs w:val="24"/>
        </w:rPr>
        <w:t>ов</w:t>
      </w:r>
      <w:r>
        <w:rPr>
          <w:szCs w:val="24"/>
        </w:rPr>
        <w:t>, что позволяет использовать их в разных режимах хроматографии</w:t>
      </w:r>
      <w:r w:rsidR="00362BB0">
        <w:rPr>
          <w:szCs w:val="24"/>
        </w:rPr>
        <w:t xml:space="preserve">: </w:t>
      </w:r>
      <w:r>
        <w:rPr>
          <w:szCs w:val="24"/>
        </w:rPr>
        <w:t xml:space="preserve">в </w:t>
      </w:r>
      <w:r w:rsidR="00362BB0">
        <w:rPr>
          <w:szCs w:val="24"/>
        </w:rPr>
        <w:t>обращенно–</w:t>
      </w:r>
      <w:r>
        <w:rPr>
          <w:szCs w:val="24"/>
        </w:rPr>
        <w:t xml:space="preserve">фазовой </w:t>
      </w:r>
      <w:r w:rsidR="00362BB0">
        <w:rPr>
          <w:szCs w:val="24"/>
        </w:rPr>
        <w:t>(ОФ ВЭЖХ), ионн</w:t>
      </w:r>
      <w:r>
        <w:rPr>
          <w:szCs w:val="24"/>
        </w:rPr>
        <w:t>ой</w:t>
      </w:r>
      <w:r w:rsidR="00362BB0">
        <w:rPr>
          <w:szCs w:val="24"/>
        </w:rPr>
        <w:t xml:space="preserve"> (ИХ) и гидрофильн</w:t>
      </w:r>
      <w:r>
        <w:rPr>
          <w:szCs w:val="24"/>
        </w:rPr>
        <w:t>ой</w:t>
      </w:r>
      <w:r w:rsidR="00362BB0">
        <w:rPr>
          <w:szCs w:val="24"/>
        </w:rPr>
        <w:t xml:space="preserve"> (ГИХ) хроматографии. Чаще всего в качестве основы</w:t>
      </w:r>
      <w:r>
        <w:rPr>
          <w:szCs w:val="24"/>
        </w:rPr>
        <w:t xml:space="preserve"> при их синтезе</w:t>
      </w:r>
      <w:r w:rsidR="00362BB0">
        <w:rPr>
          <w:szCs w:val="24"/>
        </w:rPr>
        <w:t xml:space="preserve"> используют силикагель, который устойчив в ограниченном диапазоне </w:t>
      </w:r>
      <w:r w:rsidR="00362BB0">
        <w:rPr>
          <w:szCs w:val="24"/>
          <w:lang w:val="en-US"/>
        </w:rPr>
        <w:t>pH</w:t>
      </w:r>
      <w:r w:rsidR="00362BB0" w:rsidRPr="00362BB0">
        <w:rPr>
          <w:szCs w:val="24"/>
        </w:rPr>
        <w:t xml:space="preserve"> (</w:t>
      </w:r>
      <w:r w:rsidR="00362BB0">
        <w:rPr>
          <w:szCs w:val="24"/>
        </w:rPr>
        <w:t xml:space="preserve">от 2 до 8), в результате чего такие сорбенты нельзя использовать в ИХ с подавлением </w:t>
      </w:r>
      <w:r w:rsidR="00362BB0">
        <w:t>фоновой электропроводности</w:t>
      </w:r>
      <w:r w:rsidR="008B1D5B">
        <w:t xml:space="preserve"> и сильнокислыми или сильноосновными элюентами</w:t>
      </w:r>
      <w:r w:rsidR="00BA2169">
        <w:t>. Перспективен переход</w:t>
      </w:r>
      <w:r w:rsidR="006D5D84">
        <w:t xml:space="preserve"> от силикагеля</w:t>
      </w:r>
      <w:r w:rsidR="00BA2169">
        <w:t xml:space="preserve"> к сополимеру стирола и дивинилбензола</w:t>
      </w:r>
      <w:r w:rsidR="008B1D5B">
        <w:t xml:space="preserve"> </w:t>
      </w:r>
      <w:r w:rsidR="009E6428">
        <w:t xml:space="preserve">(ПС–ДВБ) </w:t>
      </w:r>
      <w:r w:rsidR="008B1D5B">
        <w:t>с высокой степенью сшивки</w:t>
      </w:r>
      <w:r w:rsidR="00BA2169">
        <w:t xml:space="preserve">, который устойчив в широком диапазоне </w:t>
      </w:r>
      <w:r w:rsidR="00BA2169">
        <w:rPr>
          <w:lang w:val="en-US"/>
        </w:rPr>
        <w:t>pH</w:t>
      </w:r>
      <w:r w:rsidR="00BA2169">
        <w:t xml:space="preserve"> (от </w:t>
      </w:r>
      <w:r w:rsidR="008B1D5B">
        <w:t xml:space="preserve">0 </w:t>
      </w:r>
      <w:r w:rsidR="009E6428">
        <w:t>до 14) и</w:t>
      </w:r>
      <w:r w:rsidR="00890675">
        <w:t xml:space="preserve"> совместим с органическими растворителями</w:t>
      </w:r>
      <w:r w:rsidR="008B1D5B">
        <w:t>.</w:t>
      </w:r>
      <w:r w:rsidR="00890675">
        <w:t xml:space="preserve"> </w:t>
      </w:r>
      <w:r w:rsidR="008B1D5B">
        <w:t>О</w:t>
      </w:r>
      <w:r w:rsidR="00890675">
        <w:t>днако</w:t>
      </w:r>
      <w:r w:rsidR="008B1D5B">
        <w:t>,</w:t>
      </w:r>
      <w:r w:rsidR="00BA2169">
        <w:t xml:space="preserve"> разделение гидрофобных веществ </w:t>
      </w:r>
      <w:r w:rsidR="00867C18">
        <w:t xml:space="preserve">в режимах ИХ с подавлением и ГИХ </w:t>
      </w:r>
      <w:r w:rsidR="00BA2169">
        <w:t>на сорбент</w:t>
      </w:r>
      <w:r w:rsidR="008B1D5B">
        <w:t>ах на основе ПС–ДВБ</w:t>
      </w:r>
      <w:r w:rsidR="008B1D5B" w:rsidDel="008B1D5B">
        <w:t xml:space="preserve"> </w:t>
      </w:r>
      <w:r w:rsidR="00BA2169">
        <w:t xml:space="preserve">реализуется </w:t>
      </w:r>
      <w:r w:rsidR="00867C18">
        <w:t xml:space="preserve">за большее время за счет высокого удерживания, а также </w:t>
      </w:r>
      <w:r w:rsidR="00BA2169">
        <w:t xml:space="preserve">с низкой эффективностью </w:t>
      </w:r>
      <w:r w:rsidR="00867C18">
        <w:t>и симметрией пиков</w:t>
      </w:r>
      <w:r w:rsidR="00BA2169">
        <w:t>. В связи с этим предложены два пути</w:t>
      </w:r>
      <w:r w:rsidR="00E40A19">
        <w:t xml:space="preserve"> повышения степени</w:t>
      </w:r>
      <w:r w:rsidR="00BA2169">
        <w:t xml:space="preserve"> гидрофилизации </w:t>
      </w:r>
      <w:r w:rsidR="00E40A19">
        <w:t>фаз на основе ПС–ДВБ: гидрофилизация матрицы</w:t>
      </w:r>
      <w:r w:rsidR="009E6428">
        <w:t xml:space="preserve"> </w:t>
      </w:r>
      <w:r w:rsidR="00E40A19">
        <w:t>за счет получения якорных эпоксигрупп, а также</w:t>
      </w:r>
      <w:r w:rsidR="00A81BE3">
        <w:t xml:space="preserve"> </w:t>
      </w:r>
      <w:r w:rsidR="00E40A19">
        <w:t>экранирование ароматической основы</w:t>
      </w:r>
      <w:r w:rsidR="00A81BE3">
        <w:t xml:space="preserve"> </w:t>
      </w:r>
      <w:r w:rsidR="00E40A19">
        <w:t xml:space="preserve">с помощью </w:t>
      </w:r>
      <w:r w:rsidR="00BA2169">
        <w:t>гидрофильного функционального слоя</w:t>
      </w:r>
      <w:r w:rsidR="00890675">
        <w:t>.</w:t>
      </w:r>
    </w:p>
    <w:p w14:paraId="6D526077" w14:textId="77777777" w:rsidR="00A81BE3" w:rsidRDefault="00A81BE3" w:rsidP="005A08F7">
      <w:pPr>
        <w:spacing w:line="240" w:lineRule="auto"/>
        <w:ind w:firstLine="39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данной работе синтезированы многофункциональные сорбенты на основе </w:t>
      </w:r>
      <w:r w:rsidR="007455CF" w:rsidRPr="007455CF">
        <w:rPr>
          <w:rFonts w:eastAsia="Times New Roman"/>
          <w:szCs w:val="24"/>
          <w:lang w:eastAsia="ru-RU"/>
        </w:rPr>
        <w:t xml:space="preserve">эпоксидированного </w:t>
      </w:r>
      <w:r>
        <w:rPr>
          <w:rFonts w:eastAsia="Times New Roman"/>
          <w:szCs w:val="24"/>
          <w:lang w:eastAsia="ru-RU"/>
        </w:rPr>
        <w:t>ПС–ДВБ</w:t>
      </w:r>
      <w:r>
        <w:rPr>
          <w:rFonts w:eastAsia="Calibri"/>
          <w:bCs/>
          <w:szCs w:val="24"/>
        </w:rPr>
        <w:t xml:space="preserve"> </w:t>
      </w:r>
      <w:r w:rsidR="009E6428">
        <w:rPr>
          <w:rFonts w:eastAsia="Calibri"/>
          <w:bCs/>
          <w:szCs w:val="24"/>
        </w:rPr>
        <w:t>путем</w:t>
      </w:r>
      <w:r w:rsidR="007455CF">
        <w:rPr>
          <w:rFonts w:eastAsia="Calibri"/>
          <w:bCs/>
          <w:szCs w:val="24"/>
        </w:rPr>
        <w:t xml:space="preserve"> </w:t>
      </w:r>
      <w:r w:rsidR="00777168">
        <w:rPr>
          <w:rFonts w:eastAsia="Calibri"/>
          <w:bCs/>
          <w:szCs w:val="24"/>
        </w:rPr>
        <w:t xml:space="preserve">его </w:t>
      </w:r>
      <w:r w:rsidR="007455CF">
        <w:rPr>
          <w:rFonts w:eastAsia="Calibri"/>
          <w:bCs/>
          <w:szCs w:val="24"/>
        </w:rPr>
        <w:t xml:space="preserve">аминирования </w:t>
      </w:r>
      <w:r w:rsidRPr="003D0528">
        <w:rPr>
          <w:color w:val="000000"/>
          <w:szCs w:val="24"/>
          <w:shd w:val="clear" w:color="auto" w:fill="FFFFFF"/>
        </w:rPr>
        <w:t xml:space="preserve">метиламином, </w:t>
      </w:r>
      <w:r w:rsidR="007455CF">
        <w:rPr>
          <w:color w:val="000000"/>
          <w:szCs w:val="24"/>
          <w:shd w:val="clear" w:color="auto" w:fill="FFFFFF"/>
        </w:rPr>
        <w:t>дальнейшего</w:t>
      </w:r>
      <w:r>
        <w:rPr>
          <w:color w:val="000000"/>
          <w:szCs w:val="24"/>
          <w:shd w:val="clear" w:color="auto" w:fill="FFFFFF"/>
        </w:rPr>
        <w:t xml:space="preserve"> алкилировани</w:t>
      </w:r>
      <w:r w:rsidR="007455CF">
        <w:rPr>
          <w:color w:val="000000"/>
          <w:szCs w:val="24"/>
          <w:shd w:val="clear" w:color="auto" w:fill="FFFFFF"/>
        </w:rPr>
        <w:t>я</w:t>
      </w:r>
      <w:r w:rsidRPr="003D0528">
        <w:rPr>
          <w:color w:val="000000"/>
          <w:szCs w:val="24"/>
          <w:shd w:val="clear" w:color="auto" w:fill="FFFFFF"/>
        </w:rPr>
        <w:t xml:space="preserve"> 1,4–бутандиолдиглицидиловым эфиром</w:t>
      </w:r>
      <w:r w:rsidR="007455CF">
        <w:rPr>
          <w:color w:val="000000"/>
          <w:szCs w:val="24"/>
          <w:shd w:val="clear" w:color="auto" w:fill="FFFFFF"/>
        </w:rPr>
        <w:t xml:space="preserve"> и </w:t>
      </w:r>
      <w:r w:rsidR="007455CF" w:rsidRPr="003D0528">
        <w:rPr>
          <w:color w:val="000000"/>
          <w:szCs w:val="24"/>
          <w:shd w:val="clear" w:color="auto" w:fill="FFFFFF"/>
        </w:rPr>
        <w:t>раскры</w:t>
      </w:r>
      <w:r w:rsidR="007455CF">
        <w:rPr>
          <w:color w:val="000000"/>
          <w:szCs w:val="24"/>
          <w:shd w:val="clear" w:color="auto" w:fill="FFFFFF"/>
        </w:rPr>
        <w:t>тия</w:t>
      </w:r>
      <w:r w:rsidR="007455CF" w:rsidRPr="003D0528">
        <w:rPr>
          <w:color w:val="000000"/>
          <w:szCs w:val="24"/>
          <w:shd w:val="clear" w:color="auto" w:fill="FFFFFF"/>
        </w:rPr>
        <w:t xml:space="preserve"> </w:t>
      </w:r>
      <w:r w:rsidRPr="003D0528">
        <w:rPr>
          <w:color w:val="000000"/>
          <w:szCs w:val="24"/>
          <w:shd w:val="clear" w:color="auto" w:fill="FFFFFF"/>
        </w:rPr>
        <w:t>кон</w:t>
      </w:r>
      <w:r>
        <w:rPr>
          <w:color w:val="000000"/>
          <w:szCs w:val="24"/>
          <w:shd w:val="clear" w:color="auto" w:fill="FFFFFF"/>
        </w:rPr>
        <w:t>цевы</w:t>
      </w:r>
      <w:r w:rsidR="007455CF">
        <w:rPr>
          <w:color w:val="000000"/>
          <w:szCs w:val="24"/>
          <w:shd w:val="clear" w:color="auto" w:fill="FFFFFF"/>
        </w:rPr>
        <w:t>х</w:t>
      </w:r>
      <w:r w:rsidRPr="003D0528">
        <w:rPr>
          <w:color w:val="000000"/>
          <w:szCs w:val="24"/>
          <w:shd w:val="clear" w:color="auto" w:fill="FFFFFF"/>
        </w:rPr>
        <w:t xml:space="preserve"> оксирановы</w:t>
      </w:r>
      <w:r w:rsidR="007455CF">
        <w:rPr>
          <w:color w:val="000000"/>
          <w:szCs w:val="24"/>
          <w:shd w:val="clear" w:color="auto" w:fill="FFFFFF"/>
        </w:rPr>
        <w:t>х</w:t>
      </w:r>
      <w:r w:rsidRPr="003D0528">
        <w:rPr>
          <w:color w:val="000000"/>
          <w:szCs w:val="24"/>
          <w:shd w:val="clear" w:color="auto" w:fill="FFFFFF"/>
        </w:rPr>
        <w:t xml:space="preserve"> кол</w:t>
      </w:r>
      <w:r w:rsidR="007455CF">
        <w:rPr>
          <w:color w:val="000000"/>
          <w:szCs w:val="24"/>
          <w:shd w:val="clear" w:color="auto" w:fill="FFFFFF"/>
        </w:rPr>
        <w:t>е</w:t>
      </w:r>
      <w:r w:rsidRPr="003D0528">
        <w:rPr>
          <w:color w:val="000000"/>
          <w:szCs w:val="24"/>
          <w:shd w:val="clear" w:color="auto" w:fill="FFFFFF"/>
        </w:rPr>
        <w:t>ц диметилэтаноламином</w:t>
      </w:r>
      <w:r w:rsidR="00813B10">
        <w:rPr>
          <w:color w:val="000000"/>
          <w:szCs w:val="24"/>
          <w:shd w:val="clear" w:color="auto" w:fill="FFFFFF"/>
        </w:rPr>
        <w:t xml:space="preserve">. </w:t>
      </w:r>
      <w:r w:rsidR="009E6428">
        <w:rPr>
          <w:rFonts w:eastAsia="Calibri"/>
          <w:bCs/>
          <w:szCs w:val="24"/>
        </w:rPr>
        <w:t>Д</w:t>
      </w:r>
      <w:r w:rsidR="007455CF">
        <w:rPr>
          <w:rFonts w:eastAsia="Calibri"/>
          <w:bCs/>
          <w:szCs w:val="24"/>
        </w:rPr>
        <w:t>ля установления влияния</w:t>
      </w:r>
      <w:r w:rsidR="009E6428">
        <w:rPr>
          <w:rFonts w:eastAsia="Calibri"/>
          <w:bCs/>
          <w:szCs w:val="24"/>
        </w:rPr>
        <w:t xml:space="preserve"> количества</w:t>
      </w:r>
      <w:r w:rsidR="007455CF">
        <w:rPr>
          <w:rFonts w:eastAsia="Calibri"/>
          <w:bCs/>
          <w:szCs w:val="24"/>
        </w:rPr>
        <w:t xml:space="preserve"> якорных амино– и диольных групп на степень гидрофилизации фаз варьировали </w:t>
      </w:r>
      <w:r w:rsidR="009E6428">
        <w:rPr>
          <w:rFonts w:eastAsia="Calibri"/>
          <w:bCs/>
          <w:szCs w:val="24"/>
        </w:rPr>
        <w:t>соотношение</w:t>
      </w:r>
      <w:r w:rsidR="007455CF">
        <w:rPr>
          <w:rFonts w:eastAsia="Calibri"/>
          <w:bCs/>
          <w:szCs w:val="24"/>
        </w:rPr>
        <w:t xml:space="preserve"> реагентов, а </w:t>
      </w:r>
      <w:r>
        <w:rPr>
          <w:rFonts w:eastAsia="Calibri"/>
          <w:bCs/>
          <w:szCs w:val="24"/>
        </w:rPr>
        <w:t xml:space="preserve">для </w:t>
      </w:r>
      <w:r w:rsidRPr="003D0528">
        <w:rPr>
          <w:rFonts w:eastAsia="Calibri"/>
          <w:bCs/>
          <w:szCs w:val="24"/>
        </w:rPr>
        <w:t>дополнительно</w:t>
      </w:r>
      <w:r>
        <w:rPr>
          <w:rFonts w:eastAsia="Calibri"/>
          <w:bCs/>
          <w:szCs w:val="24"/>
        </w:rPr>
        <w:t xml:space="preserve">го экранирования матрицы </w:t>
      </w:r>
      <w:r w:rsidR="00777168">
        <w:rPr>
          <w:rFonts w:eastAsia="Calibri"/>
          <w:bCs/>
          <w:szCs w:val="24"/>
        </w:rPr>
        <w:t xml:space="preserve">проводили </w:t>
      </w:r>
      <w:r>
        <w:rPr>
          <w:rFonts w:eastAsia="Calibri"/>
          <w:bCs/>
          <w:szCs w:val="24"/>
        </w:rPr>
        <w:t>полимериз</w:t>
      </w:r>
      <w:r w:rsidR="00777168">
        <w:rPr>
          <w:rFonts w:eastAsia="Calibri"/>
          <w:bCs/>
          <w:szCs w:val="24"/>
        </w:rPr>
        <w:t>ацию</w:t>
      </w:r>
      <w:r>
        <w:rPr>
          <w:rFonts w:eastAsia="Calibri"/>
          <w:bCs/>
          <w:szCs w:val="24"/>
        </w:rPr>
        <w:t xml:space="preserve"> </w:t>
      </w:r>
      <w:r w:rsidRPr="003D0528">
        <w:rPr>
          <w:rFonts w:eastAsia="Calibri"/>
          <w:bCs/>
          <w:szCs w:val="24"/>
        </w:rPr>
        <w:t>глицидол</w:t>
      </w:r>
      <w:r w:rsidR="009E6428">
        <w:rPr>
          <w:rFonts w:eastAsia="Calibri"/>
          <w:bCs/>
          <w:szCs w:val="24"/>
        </w:rPr>
        <w:t>а</w:t>
      </w:r>
      <w:r>
        <w:rPr>
          <w:rFonts w:eastAsia="Calibri"/>
          <w:bCs/>
          <w:szCs w:val="24"/>
        </w:rPr>
        <w:t xml:space="preserve"> в функциональном слое</w:t>
      </w:r>
      <w:r w:rsidR="00777168">
        <w:rPr>
          <w:rFonts w:eastAsia="Calibri"/>
          <w:bCs/>
          <w:szCs w:val="24"/>
        </w:rPr>
        <w:t xml:space="preserve"> при повышенном </w:t>
      </w:r>
      <w:r w:rsidR="00777168">
        <w:rPr>
          <w:rFonts w:eastAsia="Calibri"/>
          <w:bCs/>
          <w:szCs w:val="24"/>
          <w:lang w:val="en-US"/>
        </w:rPr>
        <w:t>pH</w:t>
      </w:r>
      <w:r w:rsidR="00777168" w:rsidRPr="002C2BA0">
        <w:rPr>
          <w:rFonts w:eastAsia="Calibri"/>
          <w:bCs/>
          <w:szCs w:val="24"/>
        </w:rPr>
        <w:t xml:space="preserve"> </w:t>
      </w:r>
      <w:r w:rsidR="00777168">
        <w:rPr>
          <w:rFonts w:eastAsia="Calibri"/>
          <w:bCs/>
          <w:szCs w:val="24"/>
        </w:rPr>
        <w:t>реакционной среды</w:t>
      </w:r>
      <w:r>
        <w:rPr>
          <w:rFonts w:eastAsia="Calibri"/>
          <w:bCs/>
          <w:szCs w:val="24"/>
        </w:rPr>
        <w:t xml:space="preserve">. </w:t>
      </w:r>
    </w:p>
    <w:p w14:paraId="0C4BA062" w14:textId="77777777" w:rsidR="00F1126D" w:rsidRDefault="00094514" w:rsidP="000E6A10">
      <w:pPr>
        <w:spacing w:line="240" w:lineRule="auto"/>
        <w:ind w:firstLine="397"/>
        <w:rPr>
          <w:szCs w:val="24"/>
        </w:rPr>
      </w:pPr>
      <w:r>
        <w:t xml:space="preserve">Полученные сорбенты </w:t>
      </w:r>
      <w:r w:rsidR="007455CF">
        <w:t xml:space="preserve">протестировали </w:t>
      </w:r>
      <w:r>
        <w:t>в режим</w:t>
      </w:r>
      <w:r w:rsidR="006D5D84">
        <w:t>ах</w:t>
      </w:r>
      <w:r>
        <w:t xml:space="preserve"> </w:t>
      </w:r>
      <w:r w:rsidR="00423E75">
        <w:t>ИХ</w:t>
      </w:r>
      <w:r>
        <w:t xml:space="preserve"> с подавлением фоновой электропроводности</w:t>
      </w:r>
      <w:r w:rsidR="00423E75">
        <w:t>, ОФ ВЭЖХ и ГИХ</w:t>
      </w:r>
      <w:r w:rsidRPr="00F1126D">
        <w:t xml:space="preserve">. </w:t>
      </w:r>
      <w:r w:rsidR="00423E75">
        <w:t xml:space="preserve">В режиме ИХ </w:t>
      </w:r>
      <w:r w:rsidR="00777168">
        <w:t xml:space="preserve">на синтезированных фазах </w:t>
      </w:r>
      <w:r w:rsidR="00423E75">
        <w:t>прове</w:t>
      </w:r>
      <w:r w:rsidR="003E4E98">
        <w:t>ли</w:t>
      </w:r>
      <w:r w:rsidR="00423E75">
        <w:t xml:space="preserve"> разделение смеси 5</w:t>
      </w:r>
      <w:r w:rsidR="004E6474">
        <w:t xml:space="preserve"> </w:t>
      </w:r>
      <w:r w:rsidR="005B3B36">
        <w:t>стандартных неорганических анионов</w:t>
      </w:r>
      <w:r w:rsidR="00793269" w:rsidRPr="00793269">
        <w:t xml:space="preserve"> </w:t>
      </w:r>
      <w:r w:rsidR="005B3B36" w:rsidRPr="005B3B36">
        <w:rPr>
          <w:szCs w:val="24"/>
        </w:rPr>
        <w:t>(</w:t>
      </w:r>
      <w:r w:rsidR="005B3B36">
        <w:rPr>
          <w:szCs w:val="24"/>
          <w:lang w:val="en-US"/>
        </w:rPr>
        <w:t>F</w:t>
      </w:r>
      <w:r w:rsidR="005B3B36" w:rsidRPr="005B3B36">
        <w:rPr>
          <w:szCs w:val="24"/>
          <w:vertAlign w:val="superscript"/>
        </w:rPr>
        <w:t>-</w:t>
      </w:r>
      <w:r w:rsidR="005B3B36" w:rsidRPr="005B3B36">
        <w:rPr>
          <w:szCs w:val="24"/>
        </w:rPr>
        <w:t xml:space="preserve">, </w:t>
      </w:r>
      <w:r w:rsidR="005B3B36">
        <w:rPr>
          <w:szCs w:val="24"/>
          <w:lang w:val="en-US"/>
        </w:rPr>
        <w:t>Cl</w:t>
      </w:r>
      <w:r w:rsidR="005B3B36" w:rsidRPr="005B3B36">
        <w:rPr>
          <w:szCs w:val="24"/>
          <w:vertAlign w:val="superscript"/>
        </w:rPr>
        <w:t>-</w:t>
      </w:r>
      <w:r w:rsidR="005B3B36" w:rsidRPr="005B3B36">
        <w:rPr>
          <w:szCs w:val="24"/>
        </w:rPr>
        <w:t xml:space="preserve">, </w:t>
      </w:r>
      <w:r w:rsidR="005B3B36">
        <w:rPr>
          <w:szCs w:val="24"/>
          <w:lang w:val="en-US"/>
        </w:rPr>
        <w:t>NO</w:t>
      </w:r>
      <w:r w:rsidR="005B3B36" w:rsidRPr="005B3B36">
        <w:rPr>
          <w:szCs w:val="24"/>
          <w:vertAlign w:val="subscript"/>
        </w:rPr>
        <w:t>2</w:t>
      </w:r>
      <w:r w:rsidR="005B3B36" w:rsidRPr="005B3B36">
        <w:rPr>
          <w:szCs w:val="24"/>
          <w:vertAlign w:val="superscript"/>
        </w:rPr>
        <w:t>-</w:t>
      </w:r>
      <w:r w:rsidR="005B3B36" w:rsidRPr="005B3B36">
        <w:rPr>
          <w:szCs w:val="24"/>
        </w:rPr>
        <w:t xml:space="preserve">, </w:t>
      </w:r>
      <w:r w:rsidR="005B3B36">
        <w:rPr>
          <w:szCs w:val="24"/>
          <w:lang w:val="en-US"/>
        </w:rPr>
        <w:t>Br</w:t>
      </w:r>
      <w:r w:rsidR="005B3B36" w:rsidRPr="005B3B36">
        <w:rPr>
          <w:szCs w:val="24"/>
          <w:vertAlign w:val="superscript"/>
        </w:rPr>
        <w:t>-</w:t>
      </w:r>
      <w:r w:rsidR="005B3B36" w:rsidRPr="005B3B36">
        <w:rPr>
          <w:szCs w:val="24"/>
        </w:rPr>
        <w:t xml:space="preserve">, </w:t>
      </w:r>
      <w:r w:rsidR="005B3B36">
        <w:rPr>
          <w:szCs w:val="24"/>
          <w:lang w:val="en-US"/>
        </w:rPr>
        <w:t>NO</w:t>
      </w:r>
      <w:r w:rsidR="005B3B36" w:rsidRPr="005B3B36">
        <w:rPr>
          <w:szCs w:val="24"/>
          <w:vertAlign w:val="subscript"/>
        </w:rPr>
        <w:t>3</w:t>
      </w:r>
      <w:r w:rsidR="005B3B36" w:rsidRPr="005B3B36">
        <w:rPr>
          <w:szCs w:val="24"/>
          <w:vertAlign w:val="superscript"/>
        </w:rPr>
        <w:t>-</w:t>
      </w:r>
      <w:r w:rsidR="005B3B36" w:rsidRPr="005B3B36">
        <w:rPr>
          <w:szCs w:val="24"/>
        </w:rPr>
        <w:t>)</w:t>
      </w:r>
      <w:r w:rsidR="00423E75">
        <w:rPr>
          <w:szCs w:val="24"/>
        </w:rPr>
        <w:t xml:space="preserve"> и окс</w:t>
      </w:r>
      <w:r w:rsidR="006D5D84">
        <w:rPr>
          <w:szCs w:val="24"/>
        </w:rPr>
        <w:t>о</w:t>
      </w:r>
      <w:r w:rsidR="009E6428">
        <w:rPr>
          <w:szCs w:val="24"/>
        </w:rPr>
        <w:t>г</w:t>
      </w:r>
      <w:r w:rsidR="00423E75">
        <w:rPr>
          <w:szCs w:val="24"/>
        </w:rPr>
        <w:t xml:space="preserve">алогенидов </w:t>
      </w:r>
      <w:r w:rsidR="00423E75" w:rsidRPr="00A12F2E">
        <w:rPr>
          <w:szCs w:val="24"/>
        </w:rPr>
        <w:t>(</w:t>
      </w:r>
      <w:r w:rsidR="00423E75">
        <w:rPr>
          <w:szCs w:val="24"/>
          <w:lang w:val="en-US"/>
        </w:rPr>
        <w:t>ClO</w:t>
      </w:r>
      <w:r w:rsidR="00423E75" w:rsidRPr="00A12F2E">
        <w:rPr>
          <w:szCs w:val="24"/>
          <w:vertAlign w:val="subscript"/>
        </w:rPr>
        <w:t>2</w:t>
      </w:r>
      <w:r w:rsidR="00423E75" w:rsidRPr="00A12F2E">
        <w:rPr>
          <w:szCs w:val="24"/>
          <w:vertAlign w:val="superscript"/>
        </w:rPr>
        <w:t>-</w:t>
      </w:r>
      <w:r w:rsidR="00423E75" w:rsidRPr="00A12F2E">
        <w:rPr>
          <w:szCs w:val="24"/>
        </w:rPr>
        <w:t xml:space="preserve">, </w:t>
      </w:r>
      <w:r w:rsidR="00423E75">
        <w:rPr>
          <w:szCs w:val="24"/>
          <w:lang w:val="en-US"/>
        </w:rPr>
        <w:t>ClO</w:t>
      </w:r>
      <w:r w:rsidR="00423E75">
        <w:rPr>
          <w:szCs w:val="24"/>
          <w:vertAlign w:val="subscript"/>
        </w:rPr>
        <w:t>3</w:t>
      </w:r>
      <w:r w:rsidR="00423E75" w:rsidRPr="00A12F2E">
        <w:rPr>
          <w:szCs w:val="24"/>
          <w:vertAlign w:val="superscript"/>
        </w:rPr>
        <w:t>-</w:t>
      </w:r>
      <w:r w:rsidR="00423E75">
        <w:rPr>
          <w:szCs w:val="24"/>
          <w:vertAlign w:val="superscript"/>
        </w:rPr>
        <w:t xml:space="preserve"> </w:t>
      </w:r>
      <w:r w:rsidR="00423E75" w:rsidRPr="00423E75">
        <w:rPr>
          <w:szCs w:val="24"/>
        </w:rPr>
        <w:t>,</w:t>
      </w:r>
      <w:r w:rsidR="00423E75">
        <w:rPr>
          <w:szCs w:val="24"/>
        </w:rPr>
        <w:t xml:space="preserve"> </w:t>
      </w:r>
      <w:r w:rsidR="00423E75">
        <w:rPr>
          <w:szCs w:val="24"/>
          <w:lang w:val="en-US"/>
        </w:rPr>
        <w:t>BrO</w:t>
      </w:r>
      <w:r w:rsidR="00423E75" w:rsidRPr="00A12F2E">
        <w:rPr>
          <w:szCs w:val="24"/>
          <w:vertAlign w:val="subscript"/>
        </w:rPr>
        <w:t>3</w:t>
      </w:r>
      <w:r w:rsidR="00423E75" w:rsidRPr="00A12F2E">
        <w:rPr>
          <w:szCs w:val="24"/>
          <w:vertAlign w:val="superscript"/>
        </w:rPr>
        <w:t>-</w:t>
      </w:r>
      <w:r w:rsidR="00423E75" w:rsidRPr="00A12F2E">
        <w:rPr>
          <w:szCs w:val="24"/>
        </w:rPr>
        <w:t>)</w:t>
      </w:r>
      <w:r w:rsidR="0005768C">
        <w:rPr>
          <w:szCs w:val="24"/>
        </w:rPr>
        <w:t xml:space="preserve"> с эффективностью до</w:t>
      </w:r>
      <w:r w:rsidR="002C2BA0">
        <w:rPr>
          <w:szCs w:val="24"/>
        </w:rPr>
        <w:t xml:space="preserve"> 43500 ТТ/м</w:t>
      </w:r>
      <w:r w:rsidR="0005768C">
        <w:rPr>
          <w:szCs w:val="24"/>
        </w:rPr>
        <w:t xml:space="preserve"> </w:t>
      </w:r>
      <w:r w:rsidR="005B3B36">
        <w:rPr>
          <w:szCs w:val="24"/>
        </w:rPr>
        <w:t xml:space="preserve">, </w:t>
      </w:r>
      <w:r w:rsidR="00FF24C8">
        <w:rPr>
          <w:szCs w:val="24"/>
        </w:rPr>
        <w:t>а также изуч</w:t>
      </w:r>
      <w:r w:rsidR="003E4E98">
        <w:rPr>
          <w:szCs w:val="24"/>
        </w:rPr>
        <w:t>или</w:t>
      </w:r>
      <w:r w:rsidR="00FF24C8">
        <w:rPr>
          <w:szCs w:val="24"/>
        </w:rPr>
        <w:t xml:space="preserve"> селективность полученных фаз по отношению к </w:t>
      </w:r>
      <w:r w:rsidR="005B3B36">
        <w:rPr>
          <w:szCs w:val="24"/>
        </w:rPr>
        <w:t>анион</w:t>
      </w:r>
      <w:r w:rsidR="00FF24C8">
        <w:rPr>
          <w:szCs w:val="24"/>
        </w:rPr>
        <w:t>ам</w:t>
      </w:r>
      <w:r w:rsidR="005B3B36">
        <w:rPr>
          <w:szCs w:val="24"/>
        </w:rPr>
        <w:t xml:space="preserve"> </w:t>
      </w:r>
      <w:r w:rsidR="00FF24C8">
        <w:rPr>
          <w:szCs w:val="24"/>
        </w:rPr>
        <w:t>одно-</w:t>
      </w:r>
      <w:r w:rsidR="00B3308C" w:rsidRPr="00B3308C">
        <w:rPr>
          <w:szCs w:val="24"/>
        </w:rPr>
        <w:t xml:space="preserve"> (</w:t>
      </w:r>
      <w:r w:rsidR="00B3308C">
        <w:rPr>
          <w:szCs w:val="24"/>
        </w:rPr>
        <w:t>хинат, гликолят,</w:t>
      </w:r>
      <w:r w:rsidR="00FF24C8">
        <w:rPr>
          <w:szCs w:val="24"/>
        </w:rPr>
        <w:t xml:space="preserve"> </w:t>
      </w:r>
      <w:r w:rsidR="00B3308C">
        <w:rPr>
          <w:szCs w:val="24"/>
        </w:rPr>
        <w:t>лактат, формиат, пропионат, пируват</w:t>
      </w:r>
      <w:r w:rsidR="00FF4C63">
        <w:rPr>
          <w:szCs w:val="24"/>
        </w:rPr>
        <w:t>)</w:t>
      </w:r>
      <w:r w:rsidR="00B3308C">
        <w:rPr>
          <w:szCs w:val="24"/>
        </w:rPr>
        <w:t xml:space="preserve"> </w:t>
      </w:r>
      <w:r w:rsidR="00FF24C8">
        <w:rPr>
          <w:szCs w:val="24"/>
        </w:rPr>
        <w:t xml:space="preserve">и двухосновных </w:t>
      </w:r>
      <w:r w:rsidR="005B3B36" w:rsidRPr="005B3B36">
        <w:rPr>
          <w:szCs w:val="24"/>
        </w:rPr>
        <w:t>(</w:t>
      </w:r>
      <w:r w:rsidR="00023A17">
        <w:t>ацетат</w:t>
      </w:r>
      <w:r w:rsidR="00FF4C63">
        <w:t>,</w:t>
      </w:r>
      <w:r w:rsidR="00793269" w:rsidRPr="00F1126D">
        <w:t xml:space="preserve"> малат, </w:t>
      </w:r>
      <w:r w:rsidR="00023A17">
        <w:t>фумарат</w:t>
      </w:r>
      <w:r w:rsidR="00793269" w:rsidRPr="00F1126D">
        <w:t>,</w:t>
      </w:r>
      <w:r w:rsidR="00423E75">
        <w:t xml:space="preserve"> малеат, тартрат, оксалат, малонат</w:t>
      </w:r>
      <w:r w:rsidR="00793269" w:rsidRPr="00F1126D">
        <w:t>)</w:t>
      </w:r>
      <w:r w:rsidR="00FF4C63">
        <w:t xml:space="preserve"> </w:t>
      </w:r>
      <w:r w:rsidR="00FF4C63">
        <w:rPr>
          <w:szCs w:val="24"/>
        </w:rPr>
        <w:t>органических кислот</w:t>
      </w:r>
      <w:r w:rsidR="00023A17" w:rsidRPr="00023A17">
        <w:t>,</w:t>
      </w:r>
      <w:r w:rsidR="00E969BB">
        <w:t xml:space="preserve"> </w:t>
      </w:r>
      <w:r w:rsidR="003E4E98">
        <w:t xml:space="preserve">к </w:t>
      </w:r>
      <w:r w:rsidR="00423E75">
        <w:t>неорганически</w:t>
      </w:r>
      <w:r w:rsidR="00813B10">
        <w:t>м</w:t>
      </w:r>
      <w:r w:rsidR="00423E75">
        <w:t xml:space="preserve"> кислородсодержащи</w:t>
      </w:r>
      <w:r w:rsidR="00813B10">
        <w:t>м</w:t>
      </w:r>
      <w:r w:rsidR="00423E75">
        <w:t xml:space="preserve"> анион</w:t>
      </w:r>
      <w:r w:rsidR="00813B10">
        <w:t>ам</w:t>
      </w:r>
      <w:r w:rsidR="00423E75">
        <w:t xml:space="preserve"> </w:t>
      </w:r>
      <w:r w:rsidR="00A12F2E" w:rsidRPr="00A12F2E">
        <w:rPr>
          <w:szCs w:val="24"/>
        </w:rPr>
        <w:t>(</w:t>
      </w:r>
      <w:r w:rsidR="00423E75">
        <w:rPr>
          <w:szCs w:val="24"/>
          <w:lang w:val="en-US"/>
        </w:rPr>
        <w:t>SO</w:t>
      </w:r>
      <w:r w:rsidR="00423E75" w:rsidRPr="00423E75">
        <w:rPr>
          <w:szCs w:val="24"/>
          <w:vertAlign w:val="subscript"/>
        </w:rPr>
        <w:t>4</w:t>
      </w:r>
      <w:r w:rsidR="00103AE1" w:rsidRPr="00103AE1">
        <w:rPr>
          <w:szCs w:val="24"/>
          <w:vertAlign w:val="superscript"/>
        </w:rPr>
        <w:t>2</w:t>
      </w:r>
      <w:r w:rsidR="00423E75" w:rsidRPr="00423E75">
        <w:rPr>
          <w:szCs w:val="24"/>
          <w:vertAlign w:val="superscript"/>
        </w:rPr>
        <w:t xml:space="preserve">- </w:t>
      </w:r>
      <w:r w:rsidR="00423E75" w:rsidRPr="00423E75">
        <w:rPr>
          <w:szCs w:val="24"/>
        </w:rPr>
        <w:t xml:space="preserve">, </w:t>
      </w:r>
      <w:r w:rsidR="00423E75">
        <w:rPr>
          <w:szCs w:val="24"/>
          <w:lang w:val="en-US"/>
        </w:rPr>
        <w:t>WO</w:t>
      </w:r>
      <w:r w:rsidR="00423E75" w:rsidRPr="00423E75">
        <w:rPr>
          <w:szCs w:val="24"/>
          <w:vertAlign w:val="subscript"/>
        </w:rPr>
        <w:t>4</w:t>
      </w:r>
      <w:r w:rsidR="00103AE1" w:rsidRPr="00103AE1">
        <w:rPr>
          <w:szCs w:val="24"/>
          <w:vertAlign w:val="superscript"/>
        </w:rPr>
        <w:t>2</w:t>
      </w:r>
      <w:r w:rsidR="00423E75" w:rsidRPr="00423E75">
        <w:rPr>
          <w:szCs w:val="24"/>
          <w:vertAlign w:val="superscript"/>
        </w:rPr>
        <w:t>-</w:t>
      </w:r>
      <w:r w:rsidR="00423E75" w:rsidRPr="00423E75">
        <w:rPr>
          <w:szCs w:val="24"/>
        </w:rPr>
        <w:t xml:space="preserve">, </w:t>
      </w:r>
      <w:r w:rsidR="00423E75">
        <w:rPr>
          <w:szCs w:val="24"/>
          <w:lang w:val="en-US"/>
        </w:rPr>
        <w:t>MoO</w:t>
      </w:r>
      <w:r w:rsidR="00423E75" w:rsidRPr="00423E75">
        <w:rPr>
          <w:szCs w:val="24"/>
          <w:vertAlign w:val="subscript"/>
        </w:rPr>
        <w:t>4</w:t>
      </w:r>
      <w:r w:rsidR="00103AE1" w:rsidRPr="00103AE1">
        <w:rPr>
          <w:szCs w:val="24"/>
          <w:vertAlign w:val="superscript"/>
        </w:rPr>
        <w:t>2</w:t>
      </w:r>
      <w:r w:rsidR="00423E75" w:rsidRPr="00423E75">
        <w:rPr>
          <w:szCs w:val="24"/>
          <w:vertAlign w:val="superscript"/>
        </w:rPr>
        <w:t>-</w:t>
      </w:r>
      <w:r w:rsidR="00423E75" w:rsidRPr="00423E75">
        <w:rPr>
          <w:szCs w:val="24"/>
        </w:rPr>
        <w:t xml:space="preserve">, </w:t>
      </w:r>
      <w:r w:rsidR="00423E75">
        <w:rPr>
          <w:szCs w:val="24"/>
          <w:lang w:val="en-US"/>
        </w:rPr>
        <w:t>SeO</w:t>
      </w:r>
      <w:r w:rsidR="00423E75" w:rsidRPr="00423E75">
        <w:rPr>
          <w:szCs w:val="24"/>
          <w:vertAlign w:val="subscript"/>
        </w:rPr>
        <w:t>4</w:t>
      </w:r>
      <w:r w:rsidR="00103AE1" w:rsidRPr="00103AE1">
        <w:rPr>
          <w:szCs w:val="24"/>
          <w:vertAlign w:val="superscript"/>
        </w:rPr>
        <w:t>2</w:t>
      </w:r>
      <w:r w:rsidR="00423E75" w:rsidRPr="00423E75">
        <w:rPr>
          <w:szCs w:val="24"/>
          <w:vertAlign w:val="superscript"/>
        </w:rPr>
        <w:t>-</w:t>
      </w:r>
      <w:r w:rsidR="00423E75" w:rsidRPr="00423E75">
        <w:rPr>
          <w:szCs w:val="24"/>
        </w:rPr>
        <w:t xml:space="preserve">, </w:t>
      </w:r>
      <w:r w:rsidR="00423E75">
        <w:rPr>
          <w:szCs w:val="24"/>
          <w:lang w:val="en-US"/>
        </w:rPr>
        <w:t>SO</w:t>
      </w:r>
      <w:r w:rsidR="00423E75" w:rsidRPr="00103AE1">
        <w:rPr>
          <w:szCs w:val="24"/>
          <w:vertAlign w:val="subscript"/>
        </w:rPr>
        <w:t>3</w:t>
      </w:r>
      <w:r w:rsidR="00103AE1" w:rsidRPr="00103AE1">
        <w:rPr>
          <w:szCs w:val="24"/>
          <w:vertAlign w:val="superscript"/>
        </w:rPr>
        <w:t>2</w:t>
      </w:r>
      <w:r w:rsidR="00423E75" w:rsidRPr="00423E75">
        <w:rPr>
          <w:szCs w:val="24"/>
          <w:vertAlign w:val="superscript"/>
        </w:rPr>
        <w:t>-</w:t>
      </w:r>
      <w:r w:rsidR="00423E75" w:rsidRPr="00423E75">
        <w:rPr>
          <w:szCs w:val="24"/>
        </w:rPr>
        <w:t xml:space="preserve">, </w:t>
      </w:r>
      <w:r w:rsidR="00423E75">
        <w:rPr>
          <w:szCs w:val="24"/>
          <w:lang w:val="en-US"/>
        </w:rPr>
        <w:t>S</w:t>
      </w:r>
      <w:r w:rsidR="00103AE1" w:rsidRPr="00103AE1">
        <w:rPr>
          <w:szCs w:val="24"/>
          <w:vertAlign w:val="subscript"/>
        </w:rPr>
        <w:t>2</w:t>
      </w:r>
      <w:r w:rsidR="00423E75">
        <w:rPr>
          <w:szCs w:val="24"/>
          <w:lang w:val="en-US"/>
        </w:rPr>
        <w:t>O</w:t>
      </w:r>
      <w:r w:rsidR="00103AE1" w:rsidRPr="00103AE1">
        <w:rPr>
          <w:szCs w:val="24"/>
          <w:vertAlign w:val="subscript"/>
        </w:rPr>
        <w:t>3</w:t>
      </w:r>
      <w:r w:rsidR="00103AE1" w:rsidRPr="00103AE1">
        <w:rPr>
          <w:szCs w:val="24"/>
          <w:vertAlign w:val="superscript"/>
        </w:rPr>
        <w:t>2</w:t>
      </w:r>
      <w:r w:rsidR="00423E75" w:rsidRPr="00423E75">
        <w:rPr>
          <w:szCs w:val="24"/>
          <w:vertAlign w:val="superscript"/>
        </w:rPr>
        <w:t>-</w:t>
      </w:r>
      <w:r w:rsidR="00A12F2E" w:rsidRPr="00A12F2E">
        <w:rPr>
          <w:szCs w:val="24"/>
        </w:rPr>
        <w:t>)</w:t>
      </w:r>
      <w:r w:rsidR="00813B10">
        <w:rPr>
          <w:szCs w:val="24"/>
        </w:rPr>
        <w:t xml:space="preserve"> и</w:t>
      </w:r>
      <w:r w:rsidR="006D5D84">
        <w:rPr>
          <w:szCs w:val="24"/>
        </w:rPr>
        <w:t xml:space="preserve"> анион</w:t>
      </w:r>
      <w:r w:rsidR="00813B10">
        <w:rPr>
          <w:szCs w:val="24"/>
        </w:rPr>
        <w:t>ам</w:t>
      </w:r>
      <w:r w:rsidR="006D5D84">
        <w:rPr>
          <w:szCs w:val="24"/>
        </w:rPr>
        <w:t xml:space="preserve"> галогенуксусных кислот</w:t>
      </w:r>
      <w:r w:rsidR="00A12F2E" w:rsidRPr="00A12F2E">
        <w:rPr>
          <w:szCs w:val="24"/>
        </w:rPr>
        <w:t>.</w:t>
      </w:r>
      <w:r w:rsidR="00103AE1" w:rsidRPr="00103AE1">
        <w:rPr>
          <w:szCs w:val="24"/>
        </w:rPr>
        <w:t xml:space="preserve"> </w:t>
      </w:r>
      <w:r w:rsidR="00103AE1">
        <w:rPr>
          <w:szCs w:val="24"/>
        </w:rPr>
        <w:t xml:space="preserve">В режиме ОФ ВЭЖХ </w:t>
      </w:r>
      <w:r w:rsidR="00777168">
        <w:rPr>
          <w:szCs w:val="24"/>
        </w:rPr>
        <w:t>новые сорбенты позволили</w:t>
      </w:r>
      <w:r w:rsidR="003E4E98">
        <w:rPr>
          <w:szCs w:val="24"/>
        </w:rPr>
        <w:t xml:space="preserve"> </w:t>
      </w:r>
      <w:r w:rsidR="00103AE1">
        <w:rPr>
          <w:szCs w:val="24"/>
        </w:rPr>
        <w:t>раздел</w:t>
      </w:r>
      <w:r w:rsidR="00777168">
        <w:rPr>
          <w:szCs w:val="24"/>
        </w:rPr>
        <w:t>ить</w:t>
      </w:r>
      <w:r w:rsidR="00FF24C8">
        <w:rPr>
          <w:szCs w:val="24"/>
        </w:rPr>
        <w:t xml:space="preserve"> 7</w:t>
      </w:r>
      <w:r w:rsidR="00103AE1">
        <w:rPr>
          <w:szCs w:val="24"/>
        </w:rPr>
        <w:t xml:space="preserve"> алкилбензолов</w:t>
      </w:r>
      <w:r w:rsidR="00813B10" w:rsidRPr="00813B10">
        <w:rPr>
          <w:szCs w:val="24"/>
        </w:rPr>
        <w:t xml:space="preserve"> </w:t>
      </w:r>
      <w:r w:rsidR="00813B10">
        <w:rPr>
          <w:szCs w:val="24"/>
        </w:rPr>
        <w:t>за 12 минут с эффективностью до 17000 ТТ/м</w:t>
      </w:r>
      <w:r w:rsidR="00103AE1">
        <w:rPr>
          <w:szCs w:val="24"/>
        </w:rPr>
        <w:t xml:space="preserve">, </w:t>
      </w:r>
      <w:r w:rsidR="00890675">
        <w:rPr>
          <w:szCs w:val="24"/>
        </w:rPr>
        <w:t>в режиме ГИХ –</w:t>
      </w:r>
      <w:r w:rsidR="0005768C">
        <w:rPr>
          <w:szCs w:val="24"/>
        </w:rPr>
        <w:t xml:space="preserve"> </w:t>
      </w:r>
      <w:r w:rsidR="000E6A10">
        <w:rPr>
          <w:szCs w:val="24"/>
        </w:rPr>
        <w:t xml:space="preserve">5 </w:t>
      </w:r>
      <w:r w:rsidR="00890675">
        <w:rPr>
          <w:szCs w:val="24"/>
        </w:rPr>
        <w:t xml:space="preserve">сахаров </w:t>
      </w:r>
      <w:r w:rsidR="000E6A10">
        <w:rPr>
          <w:szCs w:val="24"/>
        </w:rPr>
        <w:t xml:space="preserve">за 5 минут с эффективностью до 19000 ТТ/м </w:t>
      </w:r>
      <w:r w:rsidR="00890675">
        <w:rPr>
          <w:szCs w:val="24"/>
        </w:rPr>
        <w:t xml:space="preserve">и </w:t>
      </w:r>
      <w:r w:rsidR="000E6A10">
        <w:rPr>
          <w:szCs w:val="24"/>
        </w:rPr>
        <w:t>6 азотистых оснований и нуклеозидов за 4,5 минуты с эффективностью до 25000 ТТ/м</w:t>
      </w:r>
      <w:r w:rsidR="00890675">
        <w:rPr>
          <w:szCs w:val="24"/>
        </w:rPr>
        <w:t xml:space="preserve">. </w:t>
      </w:r>
    </w:p>
    <w:p w14:paraId="4C54797C" w14:textId="77777777" w:rsidR="009E6428" w:rsidRPr="009E6428" w:rsidRDefault="009E6428" w:rsidP="009E6428">
      <w:pPr>
        <w:spacing w:after="0" w:line="240" w:lineRule="auto"/>
        <w:ind w:firstLine="397"/>
        <w:rPr>
          <w:rFonts w:eastAsia="Calibri"/>
          <w:i/>
          <w:szCs w:val="24"/>
        </w:rPr>
      </w:pPr>
      <w:r w:rsidRPr="00894131">
        <w:rPr>
          <w:rStyle w:val="tlid-translation"/>
          <w:i/>
          <w:szCs w:val="24"/>
        </w:rPr>
        <w:t xml:space="preserve">Работа выполнена при поддержке Российского научного фонда в рамках гранта </w:t>
      </w:r>
      <w:r w:rsidRPr="00894131">
        <w:rPr>
          <w:i/>
          <w:szCs w:val="24"/>
        </w:rPr>
        <w:t>№ 20-13-00140.</w:t>
      </w:r>
    </w:p>
    <w:sectPr w:rsidR="009E6428" w:rsidRPr="009E6428" w:rsidSect="005A08F7">
      <w:pgSz w:w="11906" w:h="16838"/>
      <w:pgMar w:top="1134" w:right="1361" w:bottom="1134" w:left="136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2033"/>
    <w:multiLevelType w:val="hybridMultilevel"/>
    <w:tmpl w:val="77A8CE36"/>
    <w:lvl w:ilvl="0" w:tplc="CF6AAA6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43070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C15"/>
    <w:rsid w:val="00023A17"/>
    <w:rsid w:val="0005768C"/>
    <w:rsid w:val="00094514"/>
    <w:rsid w:val="00094747"/>
    <w:rsid w:val="000B700D"/>
    <w:rsid w:val="000C7164"/>
    <w:rsid w:val="000E3E35"/>
    <w:rsid w:val="000E6A10"/>
    <w:rsid w:val="00103AE1"/>
    <w:rsid w:val="001409B5"/>
    <w:rsid w:val="00176E49"/>
    <w:rsid w:val="001D4E6B"/>
    <w:rsid w:val="001F57A4"/>
    <w:rsid w:val="00271AD4"/>
    <w:rsid w:val="002C2BA0"/>
    <w:rsid w:val="002E4A93"/>
    <w:rsid w:val="00362BB0"/>
    <w:rsid w:val="0039407D"/>
    <w:rsid w:val="003A6266"/>
    <w:rsid w:val="003E1AF8"/>
    <w:rsid w:val="003E4E98"/>
    <w:rsid w:val="00415E7A"/>
    <w:rsid w:val="00417901"/>
    <w:rsid w:val="00423E75"/>
    <w:rsid w:val="0043218E"/>
    <w:rsid w:val="00494547"/>
    <w:rsid w:val="004E6474"/>
    <w:rsid w:val="005A08F7"/>
    <w:rsid w:val="005B3B36"/>
    <w:rsid w:val="005E2C48"/>
    <w:rsid w:val="00650E19"/>
    <w:rsid w:val="0066458D"/>
    <w:rsid w:val="0066703D"/>
    <w:rsid w:val="006D306D"/>
    <w:rsid w:val="006D5D84"/>
    <w:rsid w:val="006E77EC"/>
    <w:rsid w:val="00741864"/>
    <w:rsid w:val="007455CF"/>
    <w:rsid w:val="00777168"/>
    <w:rsid w:val="00793269"/>
    <w:rsid w:val="007A50B7"/>
    <w:rsid w:val="00813B10"/>
    <w:rsid w:val="00867C18"/>
    <w:rsid w:val="00890675"/>
    <w:rsid w:val="008B1D5B"/>
    <w:rsid w:val="008D3CF9"/>
    <w:rsid w:val="008D5C17"/>
    <w:rsid w:val="008D6D0A"/>
    <w:rsid w:val="00901204"/>
    <w:rsid w:val="00984C29"/>
    <w:rsid w:val="009E6428"/>
    <w:rsid w:val="00A059E3"/>
    <w:rsid w:val="00A12F2E"/>
    <w:rsid w:val="00A2718C"/>
    <w:rsid w:val="00A5443B"/>
    <w:rsid w:val="00A81BE3"/>
    <w:rsid w:val="00AF5674"/>
    <w:rsid w:val="00AF794C"/>
    <w:rsid w:val="00B11A75"/>
    <w:rsid w:val="00B3308C"/>
    <w:rsid w:val="00BA2169"/>
    <w:rsid w:val="00BB7287"/>
    <w:rsid w:val="00BF386D"/>
    <w:rsid w:val="00D53C15"/>
    <w:rsid w:val="00D702A2"/>
    <w:rsid w:val="00DA4DE2"/>
    <w:rsid w:val="00DC1535"/>
    <w:rsid w:val="00DC3249"/>
    <w:rsid w:val="00E40A19"/>
    <w:rsid w:val="00E641CA"/>
    <w:rsid w:val="00E969BB"/>
    <w:rsid w:val="00EC4C2C"/>
    <w:rsid w:val="00F1126D"/>
    <w:rsid w:val="00F31ABD"/>
    <w:rsid w:val="00F44E13"/>
    <w:rsid w:val="00F764AB"/>
    <w:rsid w:val="00F87AD7"/>
    <w:rsid w:val="00FD08FD"/>
    <w:rsid w:val="00FF24C8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AC4993"/>
  <w15:chartTrackingRefBased/>
  <w15:docId w15:val="{3B8DDF2C-63CF-451B-9F3B-1DBBB567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4AB"/>
    <w:pPr>
      <w:spacing w:after="40" w:line="360" w:lineRule="auto"/>
      <w:ind w:firstLine="68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08FD"/>
    <w:pPr>
      <w:keepNext/>
      <w:keepLines/>
      <w:spacing w:before="480" w:after="0" w:line="240" w:lineRule="auto"/>
      <w:ind w:firstLine="0"/>
      <w:jc w:val="left"/>
      <w:outlineLvl w:val="0"/>
    </w:pPr>
    <w:rPr>
      <w:rFonts w:ascii="Trebuchet MS" w:eastAsia="Times New Roman" w:hAnsi="Trebuchet MS"/>
      <w:b/>
      <w:bCs/>
      <w:sz w:val="40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C48"/>
    <w:pPr>
      <w:keepNext/>
      <w:keepLines/>
      <w:spacing w:before="200" w:after="0"/>
      <w:outlineLvl w:val="1"/>
    </w:pPr>
    <w:rPr>
      <w:rFonts w:ascii="Trebuchet MS" w:eastAsia="Times New Roman" w:hAnsi="Trebuchet MS"/>
      <w:b/>
      <w:bCs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08FD"/>
    <w:rPr>
      <w:rFonts w:ascii="Trebuchet MS" w:eastAsia="Times New Roman" w:hAnsi="Trebuchet MS" w:cs="Times New Roman"/>
      <w:b/>
      <w:bCs/>
      <w:sz w:val="40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E2C48"/>
    <w:rPr>
      <w:rFonts w:ascii="Trebuchet MS" w:eastAsia="Times New Roman" w:hAnsi="Trebuchet MS" w:cs="Times New Roman"/>
      <w:b/>
      <w:bCs/>
      <w:sz w:val="36"/>
      <w:szCs w:val="26"/>
    </w:rPr>
  </w:style>
  <w:style w:type="paragraph" w:styleId="a3">
    <w:name w:val="No Spacing"/>
    <w:uiPriority w:val="1"/>
    <w:qFormat/>
    <w:rsid w:val="001409B5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4">
    <w:name w:val="Hyperlink"/>
    <w:uiPriority w:val="99"/>
    <w:unhideWhenUsed/>
    <w:rsid w:val="00A2718C"/>
    <w:rPr>
      <w:color w:val="F49100"/>
      <w:u w:val="single"/>
    </w:rPr>
  </w:style>
  <w:style w:type="character" w:customStyle="1" w:styleId="w-mailboxuserinfoemailinner">
    <w:name w:val="w-mailbox__userinfo__email_inner"/>
    <w:basedOn w:val="a0"/>
    <w:rsid w:val="00A2718C"/>
  </w:style>
  <w:style w:type="paragraph" w:styleId="a5">
    <w:name w:val="Balloon Text"/>
    <w:basedOn w:val="a"/>
    <w:link w:val="a6"/>
    <w:uiPriority w:val="99"/>
    <w:semiHidden/>
    <w:unhideWhenUsed/>
    <w:rsid w:val="0041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15E7A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7455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455CF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7455CF"/>
    <w:rPr>
      <w:rFonts w:ascii="Times New Roman" w:hAnsi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55C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7455CF"/>
    <w:rPr>
      <w:rFonts w:ascii="Times New Roman" w:hAnsi="Times New Roman"/>
      <w:b/>
      <w:bCs/>
      <w:lang w:eastAsia="en-US"/>
    </w:rPr>
  </w:style>
  <w:style w:type="paragraph" w:styleId="ac">
    <w:name w:val="Revision"/>
    <w:hidden/>
    <w:uiPriority w:val="99"/>
    <w:semiHidden/>
    <w:rsid w:val="00BB7287"/>
    <w:rPr>
      <w:rFonts w:ascii="Times New Roman" w:hAnsi="Times New Roman"/>
      <w:sz w:val="24"/>
      <w:szCs w:val="22"/>
      <w:lang w:eastAsia="en-US"/>
    </w:rPr>
  </w:style>
  <w:style w:type="character" w:customStyle="1" w:styleId="tlid-translation">
    <w:name w:val="tlid-translation"/>
    <w:rsid w:val="009E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Ilsina Talipova</cp:lastModifiedBy>
  <cp:revision>2</cp:revision>
  <dcterms:created xsi:type="dcterms:W3CDTF">2023-02-16T18:53:00Z</dcterms:created>
  <dcterms:modified xsi:type="dcterms:W3CDTF">2023-02-16T18:53:00Z</dcterms:modified>
</cp:coreProperties>
</file>