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393" w:rsidRPr="00BD2281" w:rsidRDefault="00C15393" w:rsidP="00BD2281">
      <w:pPr>
        <w:pStyle w:val="a3"/>
        <w:shd w:val="clear" w:color="auto" w:fill="FFFFFF"/>
        <w:spacing w:before="0" w:beforeAutospacing="0" w:after="0" w:afterAutospacing="0"/>
        <w:ind w:left="397"/>
        <w:jc w:val="center"/>
        <w:rPr>
          <w:b/>
          <w:color w:val="000000"/>
        </w:rPr>
      </w:pPr>
      <w:r w:rsidRPr="00BD2281">
        <w:rPr>
          <w:b/>
          <w:color w:val="000000"/>
        </w:rPr>
        <w:t>Модифицированный способ анализа йода по Кольтгофу</w:t>
      </w:r>
    </w:p>
    <w:p w:rsidR="00BD2281" w:rsidRDefault="00BD2281" w:rsidP="00BD2281">
      <w:pPr>
        <w:spacing w:after="0" w:line="240" w:lineRule="auto"/>
        <w:ind w:left="397"/>
        <w:jc w:val="center"/>
        <w:rPr>
          <w:rFonts w:ascii="Times New Roman" w:hAnsi="Times New Roman"/>
          <w:b/>
          <w:i/>
          <w:sz w:val="24"/>
          <w:szCs w:val="24"/>
        </w:rPr>
      </w:pPr>
      <w:r w:rsidRPr="007C62C1">
        <w:rPr>
          <w:rFonts w:ascii="Times New Roman" w:hAnsi="Times New Roman"/>
          <w:b/>
          <w:i/>
          <w:sz w:val="24"/>
          <w:szCs w:val="24"/>
        </w:rPr>
        <w:t>Козликова Е.Е.</w:t>
      </w:r>
    </w:p>
    <w:p w:rsidR="00BD2281" w:rsidRDefault="00BD2281" w:rsidP="00BD2281">
      <w:pPr>
        <w:spacing w:after="0" w:line="240" w:lineRule="auto"/>
        <w:ind w:left="397"/>
        <w:jc w:val="center"/>
        <w:rPr>
          <w:rFonts w:ascii="Times New Roman" w:hAnsi="Times New Roman"/>
          <w:i/>
          <w:sz w:val="24"/>
          <w:szCs w:val="24"/>
        </w:rPr>
      </w:pPr>
      <w:r>
        <w:rPr>
          <w:rFonts w:ascii="Times New Roman" w:hAnsi="Times New Roman"/>
          <w:i/>
          <w:sz w:val="24"/>
          <w:szCs w:val="24"/>
        </w:rPr>
        <w:t>Студентка,1 курса магистратуры</w:t>
      </w:r>
    </w:p>
    <w:p w:rsidR="00BD2281" w:rsidRDefault="00BD2281" w:rsidP="00BD2281">
      <w:pPr>
        <w:spacing w:after="0" w:line="240" w:lineRule="auto"/>
        <w:ind w:left="397"/>
        <w:jc w:val="center"/>
        <w:rPr>
          <w:rFonts w:ascii="Times New Roman" w:hAnsi="Times New Roman"/>
          <w:i/>
          <w:sz w:val="24"/>
          <w:szCs w:val="24"/>
        </w:rPr>
      </w:pPr>
      <w:r>
        <w:rPr>
          <w:rFonts w:ascii="Times New Roman" w:hAnsi="Times New Roman"/>
          <w:i/>
          <w:sz w:val="24"/>
          <w:szCs w:val="24"/>
        </w:rPr>
        <w:t>Тверской государственный университет,</w:t>
      </w:r>
    </w:p>
    <w:p w:rsidR="00BD2281" w:rsidRDefault="00BD2281" w:rsidP="00BD2281">
      <w:pPr>
        <w:spacing w:after="0" w:line="240" w:lineRule="auto"/>
        <w:ind w:left="397"/>
        <w:jc w:val="center"/>
        <w:rPr>
          <w:rFonts w:ascii="Times New Roman" w:hAnsi="Times New Roman"/>
          <w:i/>
          <w:sz w:val="24"/>
          <w:szCs w:val="24"/>
        </w:rPr>
      </w:pPr>
      <w:r>
        <w:rPr>
          <w:rFonts w:ascii="Times New Roman" w:hAnsi="Times New Roman"/>
          <w:i/>
          <w:sz w:val="24"/>
          <w:szCs w:val="24"/>
        </w:rPr>
        <w:t>химико-технологической факультет, Тверь, Россия</w:t>
      </w:r>
    </w:p>
    <w:p w:rsidR="00C15393" w:rsidRPr="005225CA" w:rsidRDefault="00BD2281" w:rsidP="00BD2281">
      <w:pPr>
        <w:spacing w:after="0" w:line="240" w:lineRule="auto"/>
        <w:ind w:left="397"/>
        <w:jc w:val="center"/>
        <w:rPr>
          <w:rFonts w:ascii="Times New Roman" w:hAnsi="Times New Roman"/>
          <w:i/>
          <w:sz w:val="24"/>
          <w:szCs w:val="24"/>
        </w:rPr>
      </w:pPr>
      <w:r>
        <w:rPr>
          <w:rFonts w:ascii="Times New Roman" w:hAnsi="Times New Roman"/>
          <w:i/>
          <w:sz w:val="24"/>
          <w:szCs w:val="24"/>
          <w:lang w:val="en-US"/>
        </w:rPr>
        <w:t>E</w:t>
      </w:r>
      <w:r w:rsidRPr="005225CA">
        <w:rPr>
          <w:rFonts w:ascii="Times New Roman" w:hAnsi="Times New Roman"/>
          <w:i/>
          <w:sz w:val="24"/>
          <w:szCs w:val="24"/>
        </w:rPr>
        <w:t>-</w:t>
      </w:r>
      <w:r>
        <w:rPr>
          <w:rFonts w:ascii="Times New Roman" w:hAnsi="Times New Roman"/>
          <w:i/>
          <w:sz w:val="24"/>
          <w:szCs w:val="24"/>
          <w:lang w:val="en-US"/>
        </w:rPr>
        <w:t>mail</w:t>
      </w:r>
      <w:r w:rsidRPr="005225CA">
        <w:rPr>
          <w:rFonts w:ascii="Times New Roman" w:hAnsi="Times New Roman"/>
          <w:i/>
          <w:sz w:val="24"/>
          <w:szCs w:val="24"/>
        </w:rPr>
        <w:t xml:space="preserve">: </w:t>
      </w:r>
      <w:r>
        <w:rPr>
          <w:rFonts w:ascii="Times New Roman" w:hAnsi="Times New Roman"/>
          <w:i/>
          <w:sz w:val="24"/>
          <w:szCs w:val="24"/>
          <w:u w:val="single"/>
          <w:lang w:val="en-US"/>
        </w:rPr>
        <w:t>lenkaanika</w:t>
      </w:r>
      <w:r w:rsidRPr="005225CA">
        <w:rPr>
          <w:rFonts w:ascii="Times New Roman" w:hAnsi="Times New Roman"/>
          <w:i/>
          <w:sz w:val="24"/>
          <w:szCs w:val="24"/>
          <w:u w:val="single"/>
        </w:rPr>
        <w:t>@</w:t>
      </w:r>
      <w:r w:rsidRPr="007C62C1">
        <w:rPr>
          <w:rFonts w:ascii="Times New Roman" w:hAnsi="Times New Roman"/>
          <w:i/>
          <w:sz w:val="24"/>
          <w:szCs w:val="24"/>
          <w:u w:val="single"/>
          <w:lang w:val="en-US"/>
        </w:rPr>
        <w:t>yandex</w:t>
      </w:r>
      <w:r w:rsidRPr="005225CA">
        <w:rPr>
          <w:rFonts w:ascii="Times New Roman" w:hAnsi="Times New Roman"/>
          <w:i/>
          <w:sz w:val="24"/>
          <w:szCs w:val="24"/>
          <w:u w:val="single"/>
        </w:rPr>
        <w:t>.</w:t>
      </w:r>
      <w:r w:rsidRPr="007C62C1">
        <w:rPr>
          <w:rFonts w:ascii="Times New Roman" w:hAnsi="Times New Roman"/>
          <w:i/>
          <w:sz w:val="24"/>
          <w:szCs w:val="24"/>
          <w:u w:val="single"/>
          <w:lang w:val="en-US"/>
        </w:rPr>
        <w:t>ru</w:t>
      </w:r>
    </w:p>
    <w:p w:rsidR="00C15393" w:rsidRDefault="00C15393" w:rsidP="00BD2281">
      <w:pPr>
        <w:pStyle w:val="a3"/>
        <w:shd w:val="clear" w:color="auto" w:fill="FFFFFF"/>
        <w:spacing w:before="0" w:beforeAutospacing="0" w:after="0" w:afterAutospacing="0"/>
        <w:ind w:firstLine="397"/>
        <w:jc w:val="both"/>
        <w:rPr>
          <w:color w:val="000000"/>
        </w:rPr>
      </w:pPr>
      <w:r w:rsidRPr="00C15393">
        <w:rPr>
          <w:color w:val="000000"/>
        </w:rPr>
        <w:t xml:space="preserve">Цель работы: разработать и </w:t>
      </w:r>
      <w:r w:rsidRPr="00C15393">
        <w:rPr>
          <w:rFonts w:eastAsia="Calibri"/>
          <w:color w:val="000000"/>
        </w:rPr>
        <w:t xml:space="preserve">предложить новый способ контроля содержания йода в воде, почве, растениях, пище, фармацевтических препаратах. </w:t>
      </w:r>
    </w:p>
    <w:p w:rsidR="005225CA" w:rsidRPr="005225CA" w:rsidRDefault="005225CA" w:rsidP="005225CA">
      <w:pPr>
        <w:pStyle w:val="a3"/>
        <w:shd w:val="clear" w:color="auto" w:fill="FFFFFF"/>
        <w:spacing w:before="0" w:beforeAutospacing="0" w:after="0" w:afterAutospacing="0"/>
        <w:ind w:firstLine="397"/>
        <w:jc w:val="both"/>
        <w:rPr>
          <w:color w:val="000000"/>
        </w:rPr>
      </w:pPr>
      <w:r w:rsidRPr="005225CA">
        <w:rPr>
          <w:color w:val="000000"/>
        </w:rPr>
        <w:t>Актуальность: проблема йододефицитных заболеваний на земле из проблемы врачебной превратилась в проблему общегосударственную.</w:t>
      </w:r>
    </w:p>
    <w:p w:rsidR="00C15393" w:rsidRPr="00C15393" w:rsidRDefault="00C15393" w:rsidP="00BD2281">
      <w:pPr>
        <w:shd w:val="clear" w:color="auto" w:fill="FFFFFF"/>
        <w:spacing w:after="0" w:line="240" w:lineRule="auto"/>
        <w:ind w:firstLine="397"/>
        <w:jc w:val="both"/>
        <w:rPr>
          <w:rFonts w:ascii="Times New Roman" w:eastAsia="Times New Roman" w:hAnsi="Times New Roman"/>
          <w:sz w:val="24"/>
          <w:szCs w:val="28"/>
        </w:rPr>
      </w:pPr>
      <w:r w:rsidRPr="00C15393">
        <w:rPr>
          <w:rFonts w:ascii="Times New Roman" w:eastAsia="Times New Roman" w:hAnsi="Times New Roman"/>
          <w:sz w:val="24"/>
          <w:szCs w:val="28"/>
        </w:rPr>
        <w:t>Известен способ прямого титрования йода нитратом серебра в присутствии других галогенидов (способ Кольтгофа). Титрование аналита осуществляется в присутствии йодкрахмального индикатора в кислой среде до и</w:t>
      </w:r>
      <w:r w:rsidR="005225CA">
        <w:rPr>
          <w:rFonts w:ascii="Times New Roman" w:eastAsia="Times New Roman" w:hAnsi="Times New Roman"/>
          <w:sz w:val="24"/>
          <w:szCs w:val="28"/>
        </w:rPr>
        <w:t>счезновения синего окрашивания</w:t>
      </w:r>
      <w:r w:rsidRPr="00C15393">
        <w:rPr>
          <w:rFonts w:ascii="Times New Roman" w:eastAsia="Times New Roman" w:hAnsi="Times New Roman"/>
          <w:sz w:val="24"/>
          <w:szCs w:val="28"/>
        </w:rPr>
        <w:t>.</w:t>
      </w:r>
    </w:p>
    <w:p w:rsidR="00C15393" w:rsidRPr="00BD2281" w:rsidRDefault="00C15393" w:rsidP="005225CA">
      <w:pPr>
        <w:shd w:val="clear" w:color="auto" w:fill="FFFFFF"/>
        <w:spacing w:after="0" w:line="240" w:lineRule="auto"/>
        <w:ind w:firstLine="397"/>
        <w:jc w:val="both"/>
        <w:rPr>
          <w:rFonts w:ascii="Times New Roman" w:eastAsia="Times New Roman" w:hAnsi="Times New Roman"/>
          <w:sz w:val="24"/>
          <w:szCs w:val="28"/>
        </w:rPr>
      </w:pPr>
      <w:r w:rsidRPr="00C15393">
        <w:rPr>
          <w:rFonts w:ascii="Times New Roman" w:eastAsia="Times New Roman" w:hAnsi="Times New Roman"/>
          <w:sz w:val="24"/>
          <w:szCs w:val="28"/>
        </w:rPr>
        <w:t>В этом способе создает проблемы необходимость использования дополнительного раствора йодата калия, введение которого приводит к безвозвратной потере образующихся и не титруемых трех моль йода из одного моль вводимого раствора йодата калия и пяти моль йодид-ионов титруемого аналита, т.е. требует изъятия из титруемого раствора неучитываемых пяти моль йодида калия на каждый моль вводимого йодата ка</w:t>
      </w:r>
      <w:r w:rsidR="00BD2281">
        <w:rPr>
          <w:rFonts w:ascii="Times New Roman" w:eastAsia="Times New Roman" w:hAnsi="Times New Roman"/>
          <w:sz w:val="24"/>
          <w:szCs w:val="28"/>
        </w:rPr>
        <w:t>лия.</w:t>
      </w:r>
      <w:r w:rsidR="005225CA">
        <w:rPr>
          <w:rFonts w:ascii="Times New Roman" w:eastAsia="Times New Roman" w:hAnsi="Times New Roman"/>
          <w:sz w:val="24"/>
          <w:szCs w:val="28"/>
        </w:rPr>
        <w:t xml:space="preserve"> </w:t>
      </w:r>
      <w:r w:rsidRPr="00C15393">
        <w:rPr>
          <w:rFonts w:ascii="Times New Roman" w:eastAsia="Times New Roman" w:hAnsi="Times New Roman"/>
          <w:sz w:val="24"/>
          <w:szCs w:val="28"/>
        </w:rPr>
        <w:t>Индикацию образующегося молекулярного йода обеспечивает синее окрашивание системы (I</w:t>
      </w:r>
      <w:r w:rsidRPr="00C15393">
        <w:rPr>
          <w:rFonts w:ascii="Times New Roman" w:eastAsia="Times New Roman" w:hAnsi="Times New Roman"/>
          <w:sz w:val="24"/>
          <w:szCs w:val="28"/>
          <w:vertAlign w:val="subscript"/>
        </w:rPr>
        <w:t>2</w:t>
      </w:r>
      <w:r w:rsidRPr="00C15393">
        <w:rPr>
          <w:rFonts w:ascii="Times New Roman" w:eastAsia="Times New Roman" w:hAnsi="Times New Roman"/>
          <w:sz w:val="24"/>
          <w:szCs w:val="28"/>
        </w:rPr>
        <w:t> + KI + крахмал).</w:t>
      </w:r>
      <w:r w:rsidR="00BD2281">
        <w:rPr>
          <w:rFonts w:ascii="Times New Roman" w:eastAsia="Times New Roman" w:hAnsi="Times New Roman"/>
          <w:sz w:val="24"/>
          <w:szCs w:val="28"/>
        </w:rPr>
        <w:t xml:space="preserve"> </w:t>
      </w:r>
      <w:r w:rsidRPr="00C15393">
        <w:rPr>
          <w:rFonts w:ascii="Times New Roman" w:eastAsia="Times New Roman" w:hAnsi="Times New Roman"/>
          <w:sz w:val="24"/>
          <w:szCs w:val="28"/>
        </w:rPr>
        <w:t>По мере титрования из раствора осаждаются йодид</w:t>
      </w:r>
      <w:r w:rsidR="00BD2281">
        <w:rPr>
          <w:rFonts w:ascii="Times New Roman" w:eastAsia="Times New Roman" w:hAnsi="Times New Roman"/>
          <w:sz w:val="24"/>
          <w:szCs w:val="28"/>
        </w:rPr>
        <w:t xml:space="preserve">ы, связываемые нитратом серебра. </w:t>
      </w:r>
      <w:r w:rsidRPr="00C15393">
        <w:rPr>
          <w:rFonts w:ascii="Times New Roman" w:hAnsi="Times New Roman"/>
          <w:sz w:val="24"/>
          <w:szCs w:val="28"/>
          <w:shd w:val="clear" w:color="auto" w:fill="FFFFFF"/>
        </w:rPr>
        <w:t>В точке эквивалентности происходит обесцвечивание раствора, т. к. йодиды полностью исчезают из раствора.</w:t>
      </w:r>
    </w:p>
    <w:p w:rsidR="00C15393" w:rsidRPr="00C15393" w:rsidRDefault="00C15393" w:rsidP="00BD2281">
      <w:pPr>
        <w:widowControl w:val="0"/>
        <w:spacing w:after="0" w:line="240" w:lineRule="auto"/>
        <w:ind w:firstLine="397"/>
        <w:jc w:val="both"/>
        <w:rPr>
          <w:rFonts w:ascii="Times New Roman" w:hAnsi="Times New Roman"/>
          <w:sz w:val="24"/>
          <w:szCs w:val="24"/>
        </w:rPr>
      </w:pPr>
      <w:r w:rsidRPr="00C15393">
        <w:rPr>
          <w:rFonts w:ascii="Times New Roman" w:hAnsi="Times New Roman"/>
          <w:sz w:val="24"/>
          <w:szCs w:val="24"/>
        </w:rPr>
        <w:t>Разработанный нами модифицированный способ определения йода [</w:t>
      </w:r>
      <w:r w:rsidR="005225CA">
        <w:rPr>
          <w:rFonts w:ascii="Times New Roman" w:hAnsi="Times New Roman"/>
          <w:sz w:val="24"/>
          <w:szCs w:val="24"/>
        </w:rPr>
        <w:t>1</w:t>
      </w:r>
      <w:r w:rsidRPr="00C15393">
        <w:rPr>
          <w:rFonts w:ascii="Times New Roman" w:hAnsi="Times New Roman"/>
          <w:sz w:val="24"/>
          <w:szCs w:val="24"/>
        </w:rPr>
        <w:t>] заключается в проведении анализа прямым титрованием нитратом серебра и выгодно отличается тем, что перед анализом водный раствор аналита подвергается кратковременному электролизу для генерации молекул йода и не требует приготовления нескольких титрованных растворов, строгого соблюдения рН растворов, использования дополнительного раствора йодата калия.</w:t>
      </w:r>
    </w:p>
    <w:p w:rsidR="00C15393" w:rsidRPr="00C15393" w:rsidRDefault="00C15393" w:rsidP="00BD2281">
      <w:pPr>
        <w:shd w:val="clear" w:color="auto" w:fill="FFFFFF"/>
        <w:spacing w:after="0" w:line="240" w:lineRule="auto"/>
        <w:ind w:firstLine="397"/>
        <w:jc w:val="both"/>
        <w:rPr>
          <w:rFonts w:ascii="Times New Roman" w:eastAsia="Times New Roman" w:hAnsi="Times New Roman"/>
          <w:sz w:val="24"/>
          <w:szCs w:val="28"/>
        </w:rPr>
      </w:pPr>
      <w:r w:rsidRPr="00C15393">
        <w:rPr>
          <w:rFonts w:ascii="Times New Roman" w:eastAsia="Times New Roman" w:hAnsi="Times New Roman"/>
          <w:sz w:val="24"/>
          <w:szCs w:val="28"/>
        </w:rPr>
        <w:t>Для осуществления эксперимента использовали:</w:t>
      </w:r>
    </w:p>
    <w:p w:rsidR="00C15393" w:rsidRPr="00C15393" w:rsidRDefault="000504A7" w:rsidP="00BD2281">
      <w:pPr>
        <w:shd w:val="clear" w:color="auto" w:fill="FFFFFF"/>
        <w:spacing w:after="0" w:line="240" w:lineRule="auto"/>
        <w:ind w:firstLine="397"/>
        <w:jc w:val="both"/>
        <w:rPr>
          <w:rFonts w:ascii="Times New Roman" w:eastAsia="Times New Roman" w:hAnsi="Times New Roman"/>
          <w:sz w:val="24"/>
          <w:szCs w:val="28"/>
        </w:rPr>
      </w:pPr>
      <w:r>
        <w:rPr>
          <w:rFonts w:ascii="Times New Roman" w:eastAsia="Times New Roman" w:hAnsi="Times New Roman"/>
          <w:sz w:val="24"/>
          <w:szCs w:val="28"/>
        </w:rPr>
        <w:t>-</w:t>
      </w:r>
      <w:r w:rsidR="00C15393" w:rsidRPr="00C15393">
        <w:rPr>
          <w:rFonts w:ascii="Times New Roman" w:eastAsia="Times New Roman" w:hAnsi="Times New Roman"/>
          <w:sz w:val="24"/>
          <w:szCs w:val="28"/>
        </w:rPr>
        <w:t>анализируемые</w:t>
      </w:r>
      <w:r w:rsidR="00C15393" w:rsidRPr="00C15393">
        <w:rPr>
          <w:rFonts w:ascii="Times New Roman" w:eastAsia="Times New Roman" w:hAnsi="Times New Roman"/>
          <w:sz w:val="24"/>
          <w:szCs w:val="28"/>
          <w:vertAlign w:val="superscript"/>
        </w:rPr>
        <w:t> </w:t>
      </w:r>
      <w:r w:rsidR="00C15393" w:rsidRPr="00C15393">
        <w:rPr>
          <w:rFonts w:ascii="Times New Roman" w:eastAsia="Times New Roman" w:hAnsi="Times New Roman"/>
          <w:sz w:val="24"/>
          <w:szCs w:val="28"/>
        </w:rPr>
        <w:t>растворы, приготовленные минерализацией 20 г объектов исследования, содержащих микроколичества йода при тампературе 550-600 ℃ в муфельной печи с последующим растворением золы;</w:t>
      </w:r>
    </w:p>
    <w:p w:rsidR="00C15393" w:rsidRPr="00C15393" w:rsidRDefault="00C15393" w:rsidP="00BD2281">
      <w:pPr>
        <w:shd w:val="clear" w:color="auto" w:fill="FFFFFF"/>
        <w:spacing w:after="0" w:line="240" w:lineRule="auto"/>
        <w:ind w:firstLine="397"/>
        <w:jc w:val="both"/>
        <w:rPr>
          <w:rFonts w:ascii="Times New Roman" w:eastAsia="Times New Roman" w:hAnsi="Times New Roman"/>
          <w:sz w:val="24"/>
          <w:szCs w:val="28"/>
        </w:rPr>
      </w:pPr>
      <w:r w:rsidRPr="00C15393">
        <w:rPr>
          <w:rFonts w:ascii="Times New Roman" w:eastAsia="Times New Roman" w:hAnsi="Times New Roman"/>
          <w:sz w:val="24"/>
          <w:szCs w:val="28"/>
        </w:rPr>
        <w:t>- титрант нитрат серебра 0,05 М;</w:t>
      </w:r>
    </w:p>
    <w:p w:rsidR="00C15393" w:rsidRPr="00C15393" w:rsidRDefault="00C15393" w:rsidP="00BD2281">
      <w:pPr>
        <w:shd w:val="clear" w:color="auto" w:fill="FFFFFF"/>
        <w:spacing w:after="0" w:line="240" w:lineRule="auto"/>
        <w:ind w:firstLine="397"/>
        <w:jc w:val="both"/>
        <w:rPr>
          <w:rFonts w:ascii="Times New Roman" w:eastAsia="Times New Roman" w:hAnsi="Times New Roman"/>
          <w:sz w:val="24"/>
          <w:szCs w:val="28"/>
        </w:rPr>
      </w:pPr>
      <w:r w:rsidRPr="00C15393">
        <w:rPr>
          <w:rFonts w:ascii="Times New Roman" w:eastAsia="Times New Roman" w:hAnsi="Times New Roman"/>
          <w:sz w:val="24"/>
          <w:szCs w:val="28"/>
        </w:rPr>
        <w:t>- 1</w:t>
      </w:r>
      <w:r w:rsidR="000504A7">
        <w:rPr>
          <w:rFonts w:ascii="Times New Roman" w:eastAsia="Times New Roman" w:hAnsi="Times New Roman"/>
          <w:sz w:val="24"/>
          <w:szCs w:val="28"/>
        </w:rPr>
        <w:t xml:space="preserve"> </w:t>
      </w:r>
      <w:r w:rsidRPr="00C15393">
        <w:rPr>
          <w:rFonts w:ascii="Times New Roman" w:eastAsia="Times New Roman" w:hAnsi="Times New Roman"/>
          <w:sz w:val="24"/>
          <w:szCs w:val="28"/>
        </w:rPr>
        <w:t>% раствор крахмала;</w:t>
      </w:r>
    </w:p>
    <w:p w:rsidR="00C15393" w:rsidRPr="00C15393" w:rsidRDefault="00C15393" w:rsidP="00BD2281">
      <w:pPr>
        <w:shd w:val="clear" w:color="auto" w:fill="FFFFFF"/>
        <w:spacing w:after="0" w:line="240" w:lineRule="auto"/>
        <w:ind w:firstLine="397"/>
        <w:jc w:val="both"/>
        <w:rPr>
          <w:rFonts w:ascii="Times New Roman" w:eastAsia="Times New Roman" w:hAnsi="Times New Roman"/>
          <w:sz w:val="24"/>
          <w:szCs w:val="28"/>
        </w:rPr>
      </w:pPr>
      <w:r w:rsidRPr="00C15393">
        <w:rPr>
          <w:rFonts w:ascii="Times New Roman" w:eastAsia="Times New Roman" w:hAnsi="Times New Roman"/>
          <w:sz w:val="24"/>
          <w:szCs w:val="28"/>
        </w:rPr>
        <w:t>- разведенную серную кислоту (1:10) для создания слабокислой среды;</w:t>
      </w:r>
    </w:p>
    <w:p w:rsidR="00C15393" w:rsidRPr="00C15393" w:rsidRDefault="00C15393" w:rsidP="00BD2281">
      <w:pPr>
        <w:shd w:val="clear" w:color="auto" w:fill="FFFFFF"/>
        <w:spacing w:after="0" w:line="240" w:lineRule="auto"/>
        <w:ind w:firstLine="397"/>
        <w:jc w:val="both"/>
        <w:rPr>
          <w:rFonts w:ascii="Times New Roman" w:eastAsia="Times New Roman" w:hAnsi="Times New Roman"/>
          <w:sz w:val="24"/>
          <w:szCs w:val="28"/>
        </w:rPr>
      </w:pPr>
      <w:r w:rsidRPr="00C15393">
        <w:rPr>
          <w:rFonts w:ascii="Times New Roman" w:eastAsia="Times New Roman" w:hAnsi="Times New Roman"/>
          <w:sz w:val="24"/>
          <w:szCs w:val="28"/>
        </w:rPr>
        <w:t>- электролизер с угольными электродами.</w:t>
      </w:r>
    </w:p>
    <w:p w:rsidR="00C15393" w:rsidRPr="00C15393" w:rsidRDefault="00C15393" w:rsidP="00BD2281">
      <w:pPr>
        <w:shd w:val="clear" w:color="auto" w:fill="FFFFFF"/>
        <w:spacing w:after="0" w:line="240" w:lineRule="auto"/>
        <w:ind w:firstLine="397"/>
        <w:jc w:val="both"/>
        <w:rPr>
          <w:rFonts w:ascii="Times New Roman" w:eastAsia="Times New Roman" w:hAnsi="Times New Roman"/>
          <w:sz w:val="24"/>
          <w:szCs w:val="28"/>
        </w:rPr>
      </w:pPr>
      <w:r w:rsidRPr="00C15393">
        <w:rPr>
          <w:rFonts w:ascii="Times New Roman" w:eastAsia="Times New Roman" w:hAnsi="Times New Roman"/>
          <w:sz w:val="24"/>
          <w:szCs w:val="28"/>
        </w:rPr>
        <w:t>Определение содержания йода в морской капусте.</w:t>
      </w:r>
    </w:p>
    <w:p w:rsidR="00C15393" w:rsidRPr="00C15393" w:rsidRDefault="00C15393" w:rsidP="00BD2281">
      <w:pPr>
        <w:shd w:val="clear" w:color="auto" w:fill="FFFFFF"/>
        <w:spacing w:after="0" w:line="240" w:lineRule="auto"/>
        <w:ind w:firstLine="397"/>
        <w:jc w:val="both"/>
        <w:rPr>
          <w:rFonts w:ascii="Times New Roman" w:eastAsia="Times New Roman" w:hAnsi="Times New Roman"/>
          <w:sz w:val="24"/>
          <w:szCs w:val="28"/>
        </w:rPr>
      </w:pPr>
      <w:r w:rsidRPr="00C15393">
        <w:rPr>
          <w:rFonts w:ascii="Times New Roman" w:eastAsia="Times New Roman" w:hAnsi="Times New Roman"/>
          <w:sz w:val="24"/>
          <w:szCs w:val="28"/>
        </w:rPr>
        <w:t xml:space="preserve">Проба морской капусты массой 20 г, озоленная в муфельной печи, растворялась водой и помещалась в мерную колбу на 50 мл. Аликвота в 2 мл помещалась в колбу для титрования, содержащую 25 мл дистиллированной воды, 2 мл раствора крахмала, несколько капель раствора серной кислоты и подвергалась </w:t>
      </w:r>
      <w:r w:rsidR="000504A7">
        <w:rPr>
          <w:rFonts w:ascii="Times New Roman" w:eastAsia="Times New Roman" w:hAnsi="Times New Roman"/>
          <w:sz w:val="24"/>
          <w:szCs w:val="28"/>
        </w:rPr>
        <w:t>электролизу при напряжении 1.</w:t>
      </w:r>
      <w:r w:rsidRPr="00C15393">
        <w:rPr>
          <w:rFonts w:ascii="Times New Roman" w:eastAsia="Times New Roman" w:hAnsi="Times New Roman"/>
          <w:sz w:val="24"/>
          <w:szCs w:val="28"/>
        </w:rPr>
        <w:t>7 В и катодной плотности тока 2 А/дм</w:t>
      </w:r>
      <w:r w:rsidRPr="00C15393">
        <w:rPr>
          <w:rFonts w:ascii="Times New Roman" w:eastAsia="Times New Roman" w:hAnsi="Times New Roman"/>
          <w:sz w:val="24"/>
          <w:szCs w:val="28"/>
          <w:vertAlign w:val="superscript"/>
        </w:rPr>
        <w:t>2</w:t>
      </w:r>
      <w:r w:rsidRPr="00C15393">
        <w:rPr>
          <w:rFonts w:ascii="Times New Roman" w:eastAsia="Times New Roman" w:hAnsi="Times New Roman"/>
          <w:sz w:val="24"/>
          <w:szCs w:val="28"/>
        </w:rPr>
        <w:t> на несколько секунд (до появления синего окрашивания раствора) на угольных электродах. Титрование аликвоты осуществлялось раствором нитрата серебра до исчезновения синего окрашивания. Присутствие других галогенов не мешает определению содержания йода, т.к. растворимость йодида серебра из всех га</w:t>
      </w:r>
      <w:r w:rsidR="005225CA">
        <w:rPr>
          <w:rFonts w:ascii="Times New Roman" w:eastAsia="Times New Roman" w:hAnsi="Times New Roman"/>
          <w:sz w:val="24"/>
          <w:szCs w:val="28"/>
        </w:rPr>
        <w:t>логенидов серебра минимальна</w:t>
      </w:r>
      <w:r w:rsidRPr="00C15393">
        <w:rPr>
          <w:rFonts w:ascii="Times New Roman" w:eastAsia="Times New Roman" w:hAnsi="Times New Roman"/>
          <w:sz w:val="24"/>
          <w:szCs w:val="28"/>
        </w:rPr>
        <w:t>.</w:t>
      </w:r>
    </w:p>
    <w:p w:rsidR="00BD2281" w:rsidRDefault="00C15393" w:rsidP="00BD2281">
      <w:pPr>
        <w:spacing w:after="0" w:line="240" w:lineRule="auto"/>
        <w:ind w:firstLine="397"/>
        <w:rPr>
          <w:rFonts w:ascii="Times New Roman" w:eastAsia="Times New Roman" w:hAnsi="Times New Roman"/>
          <w:sz w:val="24"/>
          <w:szCs w:val="28"/>
        </w:rPr>
      </w:pPr>
      <w:r w:rsidRPr="00C15393">
        <w:rPr>
          <w:rFonts w:ascii="Times New Roman" w:eastAsia="Times New Roman" w:hAnsi="Times New Roman"/>
          <w:sz w:val="24"/>
          <w:szCs w:val="28"/>
        </w:rPr>
        <w:t>Найдено: содержание йода в морской капусте 247 мг/100 г продукта при нормативе 300 мг/100 г</w:t>
      </w:r>
      <w:r>
        <w:rPr>
          <w:rFonts w:ascii="Times New Roman" w:eastAsia="Times New Roman" w:hAnsi="Times New Roman"/>
          <w:sz w:val="24"/>
          <w:szCs w:val="28"/>
        </w:rPr>
        <w:t>.</w:t>
      </w:r>
    </w:p>
    <w:p w:rsidR="005225CA" w:rsidRPr="005225CA" w:rsidRDefault="00BD2281" w:rsidP="005225CA">
      <w:pPr>
        <w:spacing w:after="0" w:line="240" w:lineRule="auto"/>
        <w:ind w:left="397"/>
        <w:jc w:val="center"/>
        <w:rPr>
          <w:rFonts w:ascii="Times New Roman" w:eastAsia="Times New Roman" w:hAnsi="Times New Roman"/>
          <w:sz w:val="24"/>
          <w:szCs w:val="28"/>
        </w:rPr>
      </w:pPr>
      <w:r w:rsidRPr="00BD2281">
        <w:rPr>
          <w:rFonts w:ascii="Times New Roman" w:eastAsia="Times New Roman" w:hAnsi="Times New Roman"/>
          <w:b/>
          <w:sz w:val="24"/>
          <w:szCs w:val="28"/>
        </w:rPr>
        <w:t>Литература</w:t>
      </w:r>
    </w:p>
    <w:p w:rsidR="005225CA" w:rsidRPr="005225CA" w:rsidRDefault="000504A7" w:rsidP="005225CA">
      <w:pPr>
        <w:pStyle w:val="a4"/>
        <w:widowControl w:val="0"/>
        <w:numPr>
          <w:ilvl w:val="0"/>
          <w:numId w:val="3"/>
        </w:numPr>
        <w:autoSpaceDE w:val="0"/>
        <w:autoSpaceDN w:val="0"/>
        <w:adjustRightInd w:val="0"/>
        <w:spacing w:after="0" w:line="240" w:lineRule="auto"/>
        <w:ind w:left="0" w:firstLine="397"/>
        <w:contextualSpacing w:val="0"/>
        <w:jc w:val="both"/>
        <w:rPr>
          <w:rFonts w:ascii="Times New Roman" w:hAnsi="Times New Roman"/>
          <w:b/>
          <w:bCs/>
          <w:snapToGrid w:val="0"/>
          <w:sz w:val="24"/>
          <w:szCs w:val="28"/>
        </w:rPr>
      </w:pPr>
      <w:r>
        <w:rPr>
          <w:rFonts w:ascii="Times New Roman" w:hAnsi="Times New Roman"/>
          <w:sz w:val="24"/>
          <w:szCs w:val="28"/>
        </w:rPr>
        <w:t xml:space="preserve"> </w:t>
      </w:r>
      <w:r w:rsidR="005225CA" w:rsidRPr="005225CA">
        <w:rPr>
          <w:rFonts w:ascii="Times New Roman" w:hAnsi="Times New Roman"/>
          <w:sz w:val="24"/>
          <w:szCs w:val="28"/>
        </w:rPr>
        <w:t>С</w:t>
      </w:r>
      <w:r>
        <w:rPr>
          <w:rFonts w:ascii="Times New Roman" w:hAnsi="Times New Roman"/>
          <w:sz w:val="24"/>
          <w:szCs w:val="28"/>
        </w:rPr>
        <w:t>пособ определения йода: пат. 2788747 Рос. Федерация.</w:t>
      </w:r>
      <w:r w:rsidR="005225CA" w:rsidRPr="005225CA">
        <w:rPr>
          <w:rFonts w:ascii="Times New Roman" w:hAnsi="Times New Roman"/>
          <w:sz w:val="24"/>
          <w:szCs w:val="28"/>
        </w:rPr>
        <w:t xml:space="preserve"> </w:t>
      </w:r>
      <w:r w:rsidRPr="005225CA">
        <w:rPr>
          <w:rFonts w:ascii="Times New Roman" w:hAnsi="Times New Roman"/>
          <w:sz w:val="24"/>
          <w:szCs w:val="28"/>
        </w:rPr>
        <w:t xml:space="preserve">№2022111673 </w:t>
      </w:r>
      <w:r>
        <w:rPr>
          <w:rFonts w:ascii="Times New Roman" w:hAnsi="Times New Roman"/>
          <w:sz w:val="24"/>
          <w:szCs w:val="28"/>
        </w:rPr>
        <w:t xml:space="preserve">/ </w:t>
      </w:r>
      <w:r w:rsidR="005225CA" w:rsidRPr="005225CA">
        <w:rPr>
          <w:rFonts w:ascii="Times New Roman" w:hAnsi="Times New Roman"/>
          <w:sz w:val="24"/>
          <w:szCs w:val="28"/>
        </w:rPr>
        <w:t xml:space="preserve">Козликова Е.Е., Толкачева Л.Н., </w:t>
      </w:r>
      <w:r w:rsidR="00C81311">
        <w:rPr>
          <w:rFonts w:ascii="Times New Roman" w:hAnsi="Times New Roman"/>
          <w:sz w:val="24"/>
          <w:szCs w:val="28"/>
        </w:rPr>
        <w:t>Никольский В.М., Доботолова Г.Г.</w:t>
      </w:r>
      <w:r>
        <w:rPr>
          <w:rFonts w:ascii="Times New Roman" w:hAnsi="Times New Roman"/>
          <w:sz w:val="24"/>
          <w:szCs w:val="28"/>
        </w:rPr>
        <w:t xml:space="preserve"> </w:t>
      </w:r>
      <w:r w:rsidRPr="000504A7">
        <w:rPr>
          <w:rFonts w:ascii="Times New Roman" w:hAnsi="Times New Roman"/>
          <w:sz w:val="24"/>
          <w:szCs w:val="28"/>
        </w:rPr>
        <w:t xml:space="preserve">; </w:t>
      </w:r>
      <w:r>
        <w:rPr>
          <w:rFonts w:ascii="Times New Roman" w:hAnsi="Times New Roman"/>
          <w:sz w:val="24"/>
          <w:szCs w:val="28"/>
        </w:rPr>
        <w:t>заявл.  28.04.2022 ; опубл. 24.01.2023, Бюл. №3. 5 с.</w:t>
      </w:r>
    </w:p>
    <w:p w:rsidR="00BD2281" w:rsidRPr="005225CA" w:rsidRDefault="00BD2281" w:rsidP="005225CA">
      <w:pPr>
        <w:pStyle w:val="a4"/>
        <w:rPr>
          <w:rFonts w:ascii="Times New Roman" w:hAnsi="Times New Roman"/>
          <w:sz w:val="18"/>
        </w:rPr>
      </w:pPr>
    </w:p>
    <w:sectPr w:rsidR="00BD2281" w:rsidRPr="005225CA" w:rsidSect="00BD2281">
      <w:pgSz w:w="11906" w:h="16838"/>
      <w:pgMar w:top="1134" w:right="1361" w:bottom="113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E4046"/>
    <w:multiLevelType w:val="hybridMultilevel"/>
    <w:tmpl w:val="B0343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ED6202"/>
    <w:multiLevelType w:val="hybridMultilevel"/>
    <w:tmpl w:val="DFECDACC"/>
    <w:lvl w:ilvl="0" w:tplc="52FCEE6A">
      <w:start w:val="1"/>
      <w:numFmt w:val="decimal"/>
      <w:lvlText w:val="%1."/>
      <w:lvlJc w:val="left"/>
      <w:pPr>
        <w:ind w:left="420" w:hanging="360"/>
      </w:pPr>
      <w:rPr>
        <w:rFonts w:eastAsia="Calibri" w:hint="default"/>
        <w:b w:val="0"/>
        <w:color w:val="auto"/>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4A7E1749"/>
    <w:multiLevelType w:val="hybridMultilevel"/>
    <w:tmpl w:val="F530C2CE"/>
    <w:lvl w:ilvl="0" w:tplc="85D6FA0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20928"/>
    <w:rsid w:val="000504A7"/>
    <w:rsid w:val="00120928"/>
    <w:rsid w:val="005225CA"/>
    <w:rsid w:val="00557E5A"/>
    <w:rsid w:val="009F7146"/>
    <w:rsid w:val="00BD2281"/>
    <w:rsid w:val="00C15393"/>
    <w:rsid w:val="00C46D49"/>
    <w:rsid w:val="00C81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539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aliases w:val="Документы"/>
    <w:basedOn w:val="a"/>
    <w:uiPriority w:val="34"/>
    <w:qFormat/>
    <w:rsid w:val="00BD228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2763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Windows</cp:lastModifiedBy>
  <cp:revision>2</cp:revision>
  <dcterms:created xsi:type="dcterms:W3CDTF">2023-02-16T15:57:00Z</dcterms:created>
  <dcterms:modified xsi:type="dcterms:W3CDTF">2023-02-16T15:57:00Z</dcterms:modified>
</cp:coreProperties>
</file>