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05" w:rsidRPr="000D6B05" w:rsidRDefault="000D6B05" w:rsidP="004845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353535"/>
        </w:rPr>
      </w:pPr>
      <w:bookmarkStart w:id="0" w:name="_GoBack"/>
      <w:bookmarkEnd w:id="0"/>
      <w:r>
        <w:rPr>
          <w:b/>
          <w:bCs/>
          <w:color w:val="353535"/>
        </w:rPr>
        <w:t>Сорбционное концентрирование</w:t>
      </w:r>
      <w:r w:rsidRPr="000D6B05">
        <w:rPr>
          <w:b/>
          <w:bCs/>
          <w:color w:val="353535"/>
        </w:rPr>
        <w:t xml:space="preserve"> дихлорфеноксиуксусных кислот и их метаболитов с применением шипучих таблеток на основе актив</w:t>
      </w:r>
      <w:r w:rsidR="0048453A">
        <w:rPr>
          <w:b/>
          <w:bCs/>
          <w:color w:val="353535"/>
        </w:rPr>
        <w:t>ного</w:t>
      </w:r>
      <w:r w:rsidRPr="000D6B05">
        <w:rPr>
          <w:b/>
          <w:bCs/>
          <w:color w:val="353535"/>
        </w:rPr>
        <w:t xml:space="preserve"> угля из рисовой шелухи </w:t>
      </w:r>
      <w:r w:rsidR="0048453A">
        <w:rPr>
          <w:b/>
          <w:bCs/>
          <w:color w:val="353535"/>
        </w:rPr>
        <w:t xml:space="preserve">с </w:t>
      </w:r>
      <w:r w:rsidR="0048453A" w:rsidRPr="000D6B05">
        <w:rPr>
          <w:b/>
          <w:bCs/>
          <w:color w:val="353535"/>
        </w:rPr>
        <w:t>магнитн</w:t>
      </w:r>
      <w:r w:rsidR="0048453A">
        <w:rPr>
          <w:b/>
          <w:bCs/>
          <w:color w:val="353535"/>
        </w:rPr>
        <w:t>ыми свойствами</w:t>
      </w:r>
    </w:p>
    <w:p w:rsidR="00130241" w:rsidRPr="002E2E78" w:rsidRDefault="000C0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Сыпко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B259C1">
        <w:rPr>
          <w:b/>
          <w:i/>
          <w:color w:val="000000"/>
        </w:rPr>
        <w:t>.</w:t>
      </w:r>
      <w:r w:rsidR="002E2E78" w:rsidRPr="002E2E78">
        <w:rPr>
          <w:b/>
          <w:i/>
          <w:color w:val="000000"/>
          <w:vertAlign w:val="superscript"/>
        </w:rPr>
        <w:t>1,2</w:t>
      </w:r>
      <w:r w:rsidR="002E2E78">
        <w:rPr>
          <w:b/>
          <w:i/>
          <w:color w:val="000000"/>
        </w:rPr>
        <w:t>, Губин А.С.</w:t>
      </w:r>
      <w:r w:rsidR="002E2E78" w:rsidRPr="002E2E78">
        <w:rPr>
          <w:b/>
          <w:i/>
          <w:color w:val="000000"/>
          <w:vertAlign w:val="superscript"/>
        </w:rPr>
        <w:t xml:space="preserve"> 1</w:t>
      </w:r>
      <w:r w:rsidR="002E2E78">
        <w:rPr>
          <w:b/>
          <w:i/>
          <w:color w:val="000000"/>
        </w:rPr>
        <w:t>, Суханов П.Т.</w:t>
      </w:r>
      <w:r w:rsidR="002E2E78" w:rsidRPr="002E2E78">
        <w:rPr>
          <w:b/>
          <w:i/>
          <w:color w:val="000000"/>
          <w:vertAlign w:val="superscript"/>
        </w:rPr>
        <w:t xml:space="preserve"> 1</w:t>
      </w:r>
      <w:r w:rsidR="002E2E78">
        <w:rPr>
          <w:b/>
          <w:i/>
          <w:color w:val="000000"/>
        </w:rPr>
        <w:t>, Кушнир А.А.</w:t>
      </w:r>
      <w:r w:rsidR="002E2E78" w:rsidRPr="002E2E78">
        <w:rPr>
          <w:b/>
          <w:i/>
          <w:color w:val="000000"/>
          <w:vertAlign w:val="superscript"/>
        </w:rPr>
        <w:t xml:space="preserve"> 1</w:t>
      </w:r>
    </w:p>
    <w:p w:rsidR="00130241" w:rsidRDefault="000C0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 </w:t>
      </w:r>
      <w:r w:rsidR="00DD5987">
        <w:rPr>
          <w:i/>
          <w:color w:val="000000"/>
          <w:lang w:val="en-US"/>
        </w:rPr>
        <w:t>II</w:t>
      </w:r>
      <w:r w:rsidR="00EB1F49">
        <w:rPr>
          <w:i/>
          <w:color w:val="000000"/>
        </w:rPr>
        <w:t xml:space="preserve"> </w:t>
      </w:r>
      <w:r w:rsidR="00B259C1"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:rsidR="002E2E78" w:rsidRPr="00B878C1" w:rsidRDefault="002E2E78" w:rsidP="002E2E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E2E78">
        <w:rPr>
          <w:b/>
          <w:bCs/>
          <w:i/>
          <w:iCs/>
          <w:color w:val="000000"/>
          <w:vertAlign w:val="superscript"/>
        </w:rPr>
        <w:t>1</w:t>
      </w:r>
      <w:r w:rsidRPr="00847B2D">
        <w:rPr>
          <w:i/>
          <w:color w:val="000000"/>
        </w:rPr>
        <w:t xml:space="preserve"> </w:t>
      </w:r>
      <w:r>
        <w:rPr>
          <w:i/>
          <w:color w:val="000000"/>
        </w:rPr>
        <w:t>«</w:t>
      </w:r>
      <w:r w:rsidRPr="00B878C1">
        <w:rPr>
          <w:bCs/>
          <w:i/>
          <w:iCs/>
          <w:color w:val="000000"/>
        </w:rPr>
        <w:t>Воронежский государственный университет инженерных технологий», г. Воронеж, Россия</w:t>
      </w:r>
    </w:p>
    <w:p w:rsidR="002E2E78" w:rsidRPr="00B878C1" w:rsidRDefault="00B878C1" w:rsidP="002E2E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878C1">
        <w:rPr>
          <w:bCs/>
          <w:i/>
          <w:iCs/>
          <w:color w:val="000000"/>
          <w:vertAlign w:val="superscript"/>
        </w:rPr>
        <w:t>2</w:t>
      </w:r>
      <w:r w:rsidR="002E2E78" w:rsidRPr="00B878C1">
        <w:rPr>
          <w:bCs/>
          <w:i/>
          <w:iCs/>
          <w:color w:val="000000"/>
          <w:vertAlign w:val="superscript"/>
        </w:rPr>
        <w:t xml:space="preserve"> «</w:t>
      </w:r>
      <w:proofErr w:type="gramStart"/>
      <w:r w:rsidR="002E2E78" w:rsidRPr="00B878C1">
        <w:rPr>
          <w:bCs/>
          <w:i/>
          <w:iCs/>
          <w:color w:val="000000"/>
        </w:rPr>
        <w:t>Северо-Кавказский</w:t>
      </w:r>
      <w:proofErr w:type="gramEnd"/>
      <w:r w:rsidR="002E2E78" w:rsidRPr="00B878C1">
        <w:rPr>
          <w:bCs/>
          <w:i/>
          <w:iCs/>
          <w:color w:val="000000"/>
        </w:rPr>
        <w:t xml:space="preserve"> федеральный университет», г. Ставрополь, Россия</w:t>
      </w:r>
    </w:p>
    <w:p w:rsidR="00130241" w:rsidRPr="00A2668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71543">
        <w:rPr>
          <w:i/>
          <w:color w:val="000000"/>
          <w:lang w:val="en-US"/>
        </w:rPr>
        <w:t>E</w:t>
      </w:r>
      <w:r w:rsidR="003B76D6" w:rsidRPr="00A26680">
        <w:rPr>
          <w:i/>
          <w:color w:val="000000"/>
        </w:rPr>
        <w:t>-</w:t>
      </w:r>
      <w:r w:rsidRPr="00171543">
        <w:rPr>
          <w:i/>
          <w:color w:val="000000"/>
          <w:lang w:val="en-US"/>
        </w:rPr>
        <w:t>mail</w:t>
      </w:r>
      <w:r w:rsidRPr="00A26680">
        <w:rPr>
          <w:i/>
          <w:color w:val="000000"/>
        </w:rPr>
        <w:t xml:space="preserve">: </w:t>
      </w:r>
      <w:hyperlink r:id="rId6" w:history="1">
        <w:r w:rsidR="00B259C1" w:rsidRPr="00C82F15">
          <w:rPr>
            <w:rStyle w:val="a9"/>
            <w:i/>
            <w:lang w:val="en-US"/>
          </w:rPr>
          <w:t>kssypko</w:t>
        </w:r>
        <w:r w:rsidR="00B259C1" w:rsidRPr="00A26680">
          <w:rPr>
            <w:rStyle w:val="a9"/>
            <w:i/>
          </w:rPr>
          <w:t>@</w:t>
        </w:r>
        <w:r w:rsidR="00B259C1" w:rsidRPr="00C82F15">
          <w:rPr>
            <w:rStyle w:val="a9"/>
            <w:i/>
            <w:lang w:val="en-US"/>
          </w:rPr>
          <w:t>mail</w:t>
        </w:r>
        <w:r w:rsidR="00B259C1" w:rsidRPr="00A26680">
          <w:rPr>
            <w:rStyle w:val="a9"/>
            <w:i/>
          </w:rPr>
          <w:t>.</w:t>
        </w:r>
        <w:r w:rsidR="00B259C1" w:rsidRPr="00C82F15">
          <w:rPr>
            <w:rStyle w:val="a9"/>
            <w:i/>
            <w:lang w:val="en-US"/>
          </w:rPr>
          <w:t>ru</w:t>
        </w:r>
      </w:hyperlink>
      <w:r w:rsidRPr="00A26680">
        <w:rPr>
          <w:i/>
          <w:color w:val="000000"/>
        </w:rPr>
        <w:t xml:space="preserve"> </w:t>
      </w:r>
    </w:p>
    <w:p w:rsidR="00A26680" w:rsidRPr="00783028" w:rsidRDefault="00A26680" w:rsidP="00783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A60B40">
        <w:rPr>
          <w:bCs/>
          <w:color w:val="000000"/>
        </w:rPr>
        <w:t>Цель работы</w:t>
      </w:r>
      <w:r>
        <w:rPr>
          <w:bCs/>
          <w:color w:val="000000"/>
        </w:rPr>
        <w:t xml:space="preserve">: </w:t>
      </w:r>
      <w:r w:rsidR="00783028" w:rsidRPr="00783028">
        <w:rPr>
          <w:bCs/>
          <w:color w:val="000000"/>
        </w:rPr>
        <w:t>разработ</w:t>
      </w:r>
      <w:r w:rsidR="00783028">
        <w:rPr>
          <w:bCs/>
          <w:color w:val="000000"/>
        </w:rPr>
        <w:t>ка</w:t>
      </w:r>
      <w:r w:rsidR="00783028" w:rsidRPr="00783028">
        <w:rPr>
          <w:bCs/>
          <w:color w:val="000000"/>
        </w:rPr>
        <w:t xml:space="preserve"> экспресс-способ</w:t>
      </w:r>
      <w:r w:rsidR="00783028">
        <w:rPr>
          <w:bCs/>
          <w:color w:val="000000"/>
        </w:rPr>
        <w:t>а</w:t>
      </w:r>
      <w:r w:rsidR="00783028" w:rsidRPr="00783028">
        <w:rPr>
          <w:bCs/>
          <w:color w:val="000000"/>
        </w:rPr>
        <w:t xml:space="preserve"> концентрирования </w:t>
      </w:r>
      <w:proofErr w:type="spellStart"/>
      <w:r w:rsidR="00783028" w:rsidRPr="00783028">
        <w:rPr>
          <w:bCs/>
          <w:color w:val="000000"/>
        </w:rPr>
        <w:t>дихлорфеноксикарбоновых</w:t>
      </w:r>
      <w:proofErr w:type="spellEnd"/>
      <w:r w:rsidR="00783028" w:rsidRPr="00783028">
        <w:rPr>
          <w:bCs/>
          <w:color w:val="000000"/>
        </w:rPr>
        <w:t xml:space="preserve"> кислот и их метаболитов с применением шипучих таблеток на основе магнитного угля</w:t>
      </w:r>
      <w:r w:rsidR="00783028">
        <w:rPr>
          <w:bCs/>
          <w:color w:val="000000"/>
        </w:rPr>
        <w:t xml:space="preserve"> из рисовой шелухи (РШ)</w:t>
      </w:r>
      <w:r w:rsidRPr="00783028">
        <w:rPr>
          <w:bCs/>
          <w:color w:val="000000"/>
        </w:rPr>
        <w:t>.</w:t>
      </w:r>
    </w:p>
    <w:p w:rsidR="00473B47" w:rsidRPr="00473B47" w:rsidRDefault="00473B47" w:rsidP="00473B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473B47">
        <w:rPr>
          <w:bCs/>
          <w:color w:val="000000"/>
        </w:rPr>
        <w:t xml:space="preserve">Магнитный активный уголь (АУ), </w:t>
      </w:r>
      <w:r>
        <w:rPr>
          <w:bCs/>
          <w:color w:val="000000"/>
        </w:rPr>
        <w:t>модифицированный</w:t>
      </w:r>
      <w:r w:rsidRPr="00473B47">
        <w:rPr>
          <w:bCs/>
          <w:color w:val="000000"/>
        </w:rPr>
        <w:t xml:space="preserve"> оксид</w:t>
      </w:r>
      <w:r>
        <w:rPr>
          <w:bCs/>
          <w:color w:val="000000"/>
        </w:rPr>
        <w:t>ом</w:t>
      </w:r>
      <w:r w:rsidRPr="00473B47">
        <w:rPr>
          <w:bCs/>
          <w:color w:val="000000"/>
        </w:rPr>
        <w:t xml:space="preserve"> железа в виде Fe</w:t>
      </w:r>
      <w:r w:rsidRPr="00473B47">
        <w:rPr>
          <w:bCs/>
          <w:color w:val="000000"/>
          <w:vertAlign w:val="subscript"/>
        </w:rPr>
        <w:t>3</w:t>
      </w:r>
      <w:r w:rsidRPr="00473B47">
        <w:rPr>
          <w:bCs/>
          <w:color w:val="000000"/>
        </w:rPr>
        <w:t>O</w:t>
      </w:r>
      <w:r w:rsidRPr="00473B47">
        <w:rPr>
          <w:bCs/>
          <w:color w:val="000000"/>
          <w:vertAlign w:val="subscript"/>
        </w:rPr>
        <w:t>4</w:t>
      </w:r>
      <w:r w:rsidRPr="00473B47">
        <w:rPr>
          <w:bCs/>
          <w:color w:val="000000"/>
        </w:rPr>
        <w:t>, получен из РШ путем сжигания</w:t>
      </w:r>
      <w:r w:rsidR="00634196">
        <w:rPr>
          <w:bCs/>
          <w:color w:val="000000"/>
        </w:rPr>
        <w:t xml:space="preserve"> при температуре 600</w:t>
      </w:r>
      <w:r w:rsidR="00904E53">
        <w:rPr>
          <w:bCs/>
          <w:color w:val="000000"/>
        </w:rPr>
        <w:t xml:space="preserve"> </w:t>
      </w:r>
      <w:r w:rsidR="00634196">
        <w:rPr>
          <w:bCs/>
          <w:color w:val="000000"/>
        </w:rPr>
        <w:t>°С</w:t>
      </w:r>
      <w:r w:rsidRPr="00473B47">
        <w:rPr>
          <w:bCs/>
          <w:color w:val="000000"/>
        </w:rPr>
        <w:t>, измельчения, ультразвуковой обработки и непрерывного перемешивания при</w:t>
      </w:r>
      <w:r w:rsidR="006D37DE">
        <w:rPr>
          <w:bCs/>
          <w:color w:val="000000"/>
        </w:rPr>
        <w:t xml:space="preserve"> нагревании до 70°С</w:t>
      </w:r>
      <w:r w:rsidRPr="00473B47">
        <w:rPr>
          <w:bCs/>
          <w:color w:val="000000"/>
        </w:rPr>
        <w:t xml:space="preserve"> водной суспензии смеси компонентов: активный уголь, FeCl</w:t>
      </w:r>
      <w:r w:rsidRPr="00473B47">
        <w:rPr>
          <w:bCs/>
          <w:color w:val="000000"/>
          <w:vertAlign w:val="subscript"/>
        </w:rPr>
        <w:t>3</w:t>
      </w:r>
      <w:r w:rsidRPr="00473B47">
        <w:rPr>
          <w:bCs/>
          <w:color w:val="000000"/>
        </w:rPr>
        <w:t>·6H</w:t>
      </w:r>
      <w:r w:rsidRPr="00473B47">
        <w:rPr>
          <w:bCs/>
          <w:color w:val="000000"/>
          <w:vertAlign w:val="subscript"/>
        </w:rPr>
        <w:t>2</w:t>
      </w:r>
      <w:r w:rsidRPr="00473B47">
        <w:rPr>
          <w:bCs/>
          <w:color w:val="000000"/>
        </w:rPr>
        <w:t>O, FeSO</w:t>
      </w:r>
      <w:r w:rsidRPr="00473B47">
        <w:rPr>
          <w:bCs/>
          <w:color w:val="000000"/>
          <w:vertAlign w:val="subscript"/>
        </w:rPr>
        <w:t>4</w:t>
      </w:r>
      <w:r w:rsidRPr="00473B47">
        <w:rPr>
          <w:bCs/>
          <w:color w:val="000000"/>
        </w:rPr>
        <w:t>·7H</w:t>
      </w:r>
      <w:r w:rsidRPr="00904E53">
        <w:rPr>
          <w:bCs/>
          <w:color w:val="000000"/>
          <w:vertAlign w:val="subscript"/>
        </w:rPr>
        <w:t>2</w:t>
      </w:r>
      <w:r w:rsidRPr="00473B47">
        <w:rPr>
          <w:bCs/>
          <w:color w:val="000000"/>
        </w:rPr>
        <w:t>O и NH</w:t>
      </w:r>
      <w:r w:rsidRPr="00473B47">
        <w:rPr>
          <w:bCs/>
          <w:color w:val="000000"/>
          <w:vertAlign w:val="subscript"/>
        </w:rPr>
        <w:t>4</w:t>
      </w:r>
      <w:r w:rsidRPr="00473B47">
        <w:rPr>
          <w:bCs/>
          <w:color w:val="000000"/>
        </w:rPr>
        <w:t>OH</w:t>
      </w:r>
      <w:r w:rsidR="009A646D">
        <w:rPr>
          <w:bCs/>
          <w:color w:val="000000"/>
        </w:rPr>
        <w:t xml:space="preserve"> </w:t>
      </w:r>
      <w:r w:rsidR="009A646D" w:rsidRPr="009A646D">
        <w:rPr>
          <w:bCs/>
          <w:color w:val="000000"/>
        </w:rPr>
        <w:t>[1]</w:t>
      </w:r>
      <w:r w:rsidRPr="00473B47">
        <w:rPr>
          <w:bCs/>
          <w:color w:val="000000"/>
        </w:rPr>
        <w:t xml:space="preserve">. </w:t>
      </w:r>
    </w:p>
    <w:p w:rsidR="00C6628A" w:rsidRDefault="00A1142C" w:rsidP="00C662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A1142C">
        <w:rPr>
          <w:bCs/>
          <w:color w:val="000000"/>
        </w:rPr>
        <w:t xml:space="preserve">Удельная площадь поверхности </w:t>
      </w:r>
      <w:r w:rsidR="00FD07C3">
        <w:rPr>
          <w:bCs/>
          <w:color w:val="000000"/>
        </w:rPr>
        <w:t xml:space="preserve">синтезированного </w:t>
      </w:r>
      <w:r w:rsidRPr="00A1142C">
        <w:rPr>
          <w:bCs/>
          <w:color w:val="000000"/>
        </w:rPr>
        <w:t xml:space="preserve">сорбента </w:t>
      </w:r>
      <w:r w:rsidR="00FD07C3">
        <w:rPr>
          <w:bCs/>
          <w:color w:val="000000"/>
        </w:rPr>
        <w:t>составила</w:t>
      </w:r>
      <w:r w:rsidRPr="00A1142C">
        <w:rPr>
          <w:bCs/>
          <w:color w:val="000000"/>
        </w:rPr>
        <w:t xml:space="preserve"> 892 м</w:t>
      </w:r>
      <w:r w:rsidRPr="00A1142C">
        <w:rPr>
          <w:bCs/>
          <w:color w:val="000000"/>
          <w:vertAlign w:val="superscript"/>
        </w:rPr>
        <w:t>2</w:t>
      </w:r>
      <w:r w:rsidRPr="00A1142C">
        <w:rPr>
          <w:bCs/>
          <w:color w:val="000000"/>
        </w:rPr>
        <w:t>/г, объем пор – 0.2945 см</w:t>
      </w:r>
      <w:r w:rsidRPr="00A1142C">
        <w:rPr>
          <w:bCs/>
          <w:color w:val="000000"/>
          <w:vertAlign w:val="superscript"/>
        </w:rPr>
        <w:t>3</w:t>
      </w:r>
      <w:r w:rsidRPr="00A1142C">
        <w:rPr>
          <w:bCs/>
          <w:color w:val="000000"/>
        </w:rPr>
        <w:t xml:space="preserve">/г, средний диаметр пор – 2.24 </w:t>
      </w:r>
      <w:proofErr w:type="spellStart"/>
      <w:r w:rsidRPr="00A1142C">
        <w:rPr>
          <w:bCs/>
          <w:color w:val="000000"/>
        </w:rPr>
        <w:t>нм</w:t>
      </w:r>
      <w:proofErr w:type="spellEnd"/>
      <w:r>
        <w:rPr>
          <w:bCs/>
          <w:color w:val="000000"/>
        </w:rPr>
        <w:t xml:space="preserve">. </w:t>
      </w:r>
      <w:r>
        <w:rPr>
          <w:lang w:eastAsia="x-none"/>
        </w:rPr>
        <w:t>По данным просвечивающей микроскопии размеры магнитного ядра составили 8</w:t>
      </w:r>
      <w:r w:rsidR="00904E53">
        <w:rPr>
          <w:lang w:eastAsia="x-none"/>
        </w:rPr>
        <w:t xml:space="preserve"> – </w:t>
      </w:r>
      <w:r>
        <w:rPr>
          <w:lang w:eastAsia="x-none"/>
        </w:rPr>
        <w:t xml:space="preserve">22 </w:t>
      </w:r>
      <w:proofErr w:type="spellStart"/>
      <w:r>
        <w:rPr>
          <w:lang w:eastAsia="x-none"/>
        </w:rPr>
        <w:t>нм</w:t>
      </w:r>
      <w:proofErr w:type="spellEnd"/>
      <w:r w:rsidRPr="0012272F">
        <w:rPr>
          <w:lang w:eastAsia="x-none"/>
        </w:rPr>
        <w:t>.</w:t>
      </w:r>
      <w:r>
        <w:rPr>
          <w:lang w:eastAsia="x-none"/>
        </w:rPr>
        <w:t xml:space="preserve"> Размеры частиц полученного </w:t>
      </w:r>
      <w:r w:rsidRPr="0077426B">
        <w:rPr>
          <w:lang w:val="en-US" w:eastAsia="x-none"/>
        </w:rPr>
        <w:t>Fe</w:t>
      </w:r>
      <w:r w:rsidRPr="0077426B">
        <w:rPr>
          <w:vertAlign w:val="subscript"/>
          <w:lang w:eastAsia="x-none"/>
        </w:rPr>
        <w:t>3</w:t>
      </w:r>
      <w:r w:rsidRPr="0077426B">
        <w:rPr>
          <w:lang w:val="en-US" w:eastAsia="x-none"/>
        </w:rPr>
        <w:t>O</w:t>
      </w:r>
      <w:r w:rsidRPr="0077426B">
        <w:rPr>
          <w:vertAlign w:val="subscript"/>
          <w:lang w:eastAsia="x-none"/>
        </w:rPr>
        <w:t>4</w:t>
      </w:r>
      <w:r w:rsidRPr="0077426B">
        <w:rPr>
          <w:lang w:eastAsia="x-none"/>
        </w:rPr>
        <w:t>/</w:t>
      </w:r>
      <w:r w:rsidRPr="0077426B">
        <w:rPr>
          <w:lang w:val="en-US" w:eastAsia="x-none"/>
        </w:rPr>
        <w:t>C</w:t>
      </w:r>
      <w:r>
        <w:rPr>
          <w:lang w:eastAsia="x-none"/>
        </w:rPr>
        <w:t xml:space="preserve"> составили от 0.5 до 3 мкм. </w:t>
      </w:r>
      <w:proofErr w:type="spellStart"/>
      <w:r w:rsidR="00EC1ECB">
        <w:rPr>
          <w:szCs w:val="22"/>
        </w:rPr>
        <w:t>Д</w:t>
      </w:r>
      <w:r w:rsidRPr="008E1E0B">
        <w:rPr>
          <w:szCs w:val="22"/>
        </w:rPr>
        <w:t>ифрактограмма</w:t>
      </w:r>
      <w:proofErr w:type="spellEnd"/>
      <w:r w:rsidR="00EC1ECB">
        <w:rPr>
          <w:szCs w:val="22"/>
        </w:rPr>
        <w:t xml:space="preserve"> магнитного сорбента</w:t>
      </w:r>
      <w:r w:rsidRPr="008E1E0B">
        <w:rPr>
          <w:szCs w:val="22"/>
        </w:rPr>
        <w:t xml:space="preserve"> Fe</w:t>
      </w:r>
      <w:r w:rsidRPr="003B5D66">
        <w:rPr>
          <w:szCs w:val="22"/>
          <w:vertAlign w:val="subscript"/>
        </w:rPr>
        <w:t>3</w:t>
      </w:r>
      <w:r w:rsidRPr="008E1E0B">
        <w:rPr>
          <w:szCs w:val="22"/>
        </w:rPr>
        <w:t>O</w:t>
      </w:r>
      <w:r w:rsidRPr="003B5D66">
        <w:rPr>
          <w:szCs w:val="22"/>
          <w:vertAlign w:val="subscript"/>
        </w:rPr>
        <w:t>4</w:t>
      </w:r>
      <w:r w:rsidRPr="008E1E0B">
        <w:rPr>
          <w:szCs w:val="22"/>
        </w:rPr>
        <w:t>/C дополнительно содержит широкие пики при 2θ = 20 – 29º, которые появляютс</w:t>
      </w:r>
      <w:r>
        <w:rPr>
          <w:szCs w:val="22"/>
        </w:rPr>
        <w:t>я при наличии аморфного кремния</w:t>
      </w:r>
      <w:r w:rsidRPr="008E1E0B">
        <w:rPr>
          <w:szCs w:val="22"/>
        </w:rPr>
        <w:t xml:space="preserve">. </w:t>
      </w:r>
      <w:r>
        <w:rPr>
          <w:szCs w:val="22"/>
        </w:rPr>
        <w:t>Н</w:t>
      </w:r>
      <w:r w:rsidRPr="00AA3425">
        <w:rPr>
          <w:szCs w:val="22"/>
        </w:rPr>
        <w:t>амагниченность насыщения сос</w:t>
      </w:r>
      <w:r>
        <w:rPr>
          <w:szCs w:val="22"/>
        </w:rPr>
        <w:t xml:space="preserve">тавляет магнитных частиц </w:t>
      </w:r>
      <w:r w:rsidRPr="008E1E0B">
        <w:rPr>
          <w:szCs w:val="22"/>
        </w:rPr>
        <w:t>Fe</w:t>
      </w:r>
      <w:r w:rsidRPr="008E1E0B">
        <w:rPr>
          <w:szCs w:val="22"/>
          <w:vertAlign w:val="subscript"/>
        </w:rPr>
        <w:t>3</w:t>
      </w:r>
      <w:r w:rsidRPr="008E1E0B">
        <w:rPr>
          <w:szCs w:val="22"/>
        </w:rPr>
        <w:t>O</w:t>
      </w:r>
      <w:r w:rsidRPr="008E1E0B">
        <w:rPr>
          <w:szCs w:val="22"/>
          <w:vertAlign w:val="subscript"/>
        </w:rPr>
        <w:t>4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 xml:space="preserve">и </w:t>
      </w:r>
      <w:r w:rsidRPr="008E1E0B">
        <w:rPr>
          <w:szCs w:val="22"/>
        </w:rPr>
        <w:t>Fe</w:t>
      </w:r>
      <w:r w:rsidRPr="008E1E0B">
        <w:rPr>
          <w:szCs w:val="22"/>
          <w:vertAlign w:val="subscript"/>
        </w:rPr>
        <w:t>3</w:t>
      </w:r>
      <w:r w:rsidRPr="008E1E0B">
        <w:rPr>
          <w:szCs w:val="22"/>
        </w:rPr>
        <w:t>O</w:t>
      </w:r>
      <w:r w:rsidRPr="008E1E0B">
        <w:rPr>
          <w:szCs w:val="22"/>
          <w:vertAlign w:val="subscript"/>
        </w:rPr>
        <w:t>4</w:t>
      </w:r>
      <w:r w:rsidRPr="008E1E0B">
        <w:rPr>
          <w:szCs w:val="22"/>
        </w:rPr>
        <w:t>/C</w:t>
      </w:r>
      <w:r>
        <w:rPr>
          <w:szCs w:val="22"/>
        </w:rPr>
        <w:t xml:space="preserve"> составили 60 </w:t>
      </w:r>
      <w:r w:rsidRPr="00AA3425">
        <w:rPr>
          <w:szCs w:val="22"/>
        </w:rPr>
        <w:t xml:space="preserve">и 8 </w:t>
      </w:r>
      <w:proofErr w:type="spellStart"/>
      <w:r w:rsidRPr="00AA3425">
        <w:rPr>
          <w:szCs w:val="22"/>
        </w:rPr>
        <w:t>emu</w:t>
      </w:r>
      <w:proofErr w:type="spellEnd"/>
      <w:r w:rsidRPr="00AA3425">
        <w:rPr>
          <w:szCs w:val="22"/>
        </w:rPr>
        <w:t xml:space="preserve">/g </w:t>
      </w:r>
      <w:r w:rsidR="006C58CC">
        <w:rPr>
          <w:szCs w:val="22"/>
        </w:rPr>
        <w:t>соответственно</w:t>
      </w:r>
      <w:r w:rsidR="009A646D" w:rsidRPr="009A646D">
        <w:rPr>
          <w:szCs w:val="22"/>
        </w:rPr>
        <w:t xml:space="preserve"> [2]</w:t>
      </w:r>
      <w:r w:rsidRPr="00AA3425">
        <w:rPr>
          <w:szCs w:val="22"/>
        </w:rPr>
        <w:t>.</w:t>
      </w:r>
    </w:p>
    <w:p w:rsidR="00BC50F5" w:rsidRDefault="00BC50F5" w:rsidP="00945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Оценивали влияние </w:t>
      </w:r>
      <w:proofErr w:type="spellStart"/>
      <w:r w:rsidR="000873C4" w:rsidRPr="00CE03A9">
        <w:rPr>
          <w:bCs/>
          <w:color w:val="000000"/>
        </w:rPr>
        <w:t>pH</w:t>
      </w:r>
      <w:proofErr w:type="spellEnd"/>
      <w:r w:rsidR="000873C4">
        <w:rPr>
          <w:bCs/>
          <w:color w:val="000000"/>
        </w:rPr>
        <w:t>, м</w:t>
      </w:r>
      <w:r w:rsidR="000873C4" w:rsidRPr="00CE03A9">
        <w:rPr>
          <w:bCs/>
          <w:color w:val="000000"/>
        </w:rPr>
        <w:t>асс</w:t>
      </w:r>
      <w:r w:rsidR="002A35BE" w:rsidRPr="002A35BE">
        <w:rPr>
          <w:bCs/>
          <w:color w:val="000000"/>
        </w:rPr>
        <w:t>ы</w:t>
      </w:r>
      <w:r w:rsidR="000873C4" w:rsidRPr="00CE03A9">
        <w:rPr>
          <w:bCs/>
          <w:color w:val="000000"/>
        </w:rPr>
        <w:t xml:space="preserve"> сорбента</w:t>
      </w:r>
      <w:r w:rsidR="002A35BE">
        <w:rPr>
          <w:bCs/>
          <w:color w:val="000000"/>
        </w:rPr>
        <w:t xml:space="preserve"> и</w:t>
      </w:r>
      <w:r w:rsidR="000873C4">
        <w:rPr>
          <w:bCs/>
          <w:color w:val="000000"/>
        </w:rPr>
        <w:t xml:space="preserve"> в</w:t>
      </w:r>
      <w:r w:rsidR="000873C4" w:rsidRPr="00CE03A9">
        <w:rPr>
          <w:bCs/>
          <w:color w:val="000000"/>
        </w:rPr>
        <w:t>рем</w:t>
      </w:r>
      <w:r w:rsidR="00FD07C3">
        <w:rPr>
          <w:bCs/>
          <w:color w:val="000000"/>
        </w:rPr>
        <w:t>ени</w:t>
      </w:r>
      <w:r w:rsidR="000873C4">
        <w:rPr>
          <w:bCs/>
          <w:color w:val="000000"/>
        </w:rPr>
        <w:t xml:space="preserve"> контакта</w:t>
      </w:r>
      <w:r w:rsidR="002A35BE">
        <w:rPr>
          <w:bCs/>
          <w:color w:val="000000"/>
        </w:rPr>
        <w:t xml:space="preserve"> на извлечение</w:t>
      </w:r>
      <w:r w:rsidR="00A26680">
        <w:rPr>
          <w:bCs/>
          <w:color w:val="000000"/>
        </w:rPr>
        <w:t xml:space="preserve"> </w:t>
      </w:r>
      <w:proofErr w:type="spellStart"/>
      <w:r w:rsidR="00D3559D" w:rsidRPr="00BC50F5">
        <w:rPr>
          <w:bCs/>
          <w:color w:val="000000"/>
        </w:rPr>
        <w:t>хлорфеноксиуксусных</w:t>
      </w:r>
      <w:proofErr w:type="spellEnd"/>
      <w:r w:rsidR="00D3559D" w:rsidRPr="00BC50F5">
        <w:rPr>
          <w:bCs/>
          <w:color w:val="000000"/>
        </w:rPr>
        <w:t xml:space="preserve"> кислот </w:t>
      </w:r>
      <w:r w:rsidRPr="00BC50F5">
        <w:rPr>
          <w:bCs/>
          <w:color w:val="000000"/>
        </w:rPr>
        <w:t>(</w:t>
      </w:r>
      <w:r w:rsidRPr="00BC50F5">
        <w:t>2,4-дихлорфеноксиуксусн</w:t>
      </w:r>
      <w:r w:rsidR="00FD07C3">
        <w:t>ой</w:t>
      </w:r>
      <w:r w:rsidRPr="00BC50F5">
        <w:t>, 2,4-дихлорфеноксимаслян</w:t>
      </w:r>
      <w:r w:rsidR="00FD07C3">
        <w:t>ой</w:t>
      </w:r>
      <w:r w:rsidRPr="00BC50F5">
        <w:t xml:space="preserve"> и 2,4-дихлорфеноксипропионов</w:t>
      </w:r>
      <w:r w:rsidR="00FD07C3">
        <w:t>ой кислот</w:t>
      </w:r>
      <w:r w:rsidRPr="00BC50F5">
        <w:t>)</w:t>
      </w:r>
      <w:r w:rsidR="00FD07C3">
        <w:t>, также их</w:t>
      </w:r>
      <w:r>
        <w:rPr>
          <w:bCs/>
          <w:color w:val="000000"/>
        </w:rPr>
        <w:t xml:space="preserve"> </w:t>
      </w:r>
      <w:r w:rsidR="00D3559D">
        <w:rPr>
          <w:bCs/>
          <w:color w:val="000000"/>
        </w:rPr>
        <w:t>метаболитов</w:t>
      </w:r>
      <w:r w:rsidR="00CE03A9" w:rsidRPr="00CE03A9">
        <w:rPr>
          <w:bCs/>
          <w:color w:val="000000"/>
        </w:rPr>
        <w:t xml:space="preserve"> </w:t>
      </w:r>
      <w:r w:rsidR="00D3559D">
        <w:rPr>
          <w:bCs/>
          <w:color w:val="000000"/>
        </w:rPr>
        <w:t>(</w:t>
      </w:r>
      <w:r w:rsidR="00FD07C3">
        <w:rPr>
          <w:bCs/>
          <w:color w:val="000000"/>
        </w:rPr>
        <w:t>2,4-дихлорфенола</w:t>
      </w:r>
      <w:r w:rsidR="00D3559D">
        <w:rPr>
          <w:bCs/>
          <w:color w:val="000000"/>
        </w:rPr>
        <w:t xml:space="preserve"> и 4-</w:t>
      </w:r>
      <w:r w:rsidR="00FD07C3">
        <w:rPr>
          <w:bCs/>
          <w:color w:val="000000"/>
        </w:rPr>
        <w:t>хлорфенола</w:t>
      </w:r>
      <w:r w:rsidR="00A509D1">
        <w:rPr>
          <w:bCs/>
          <w:color w:val="000000"/>
        </w:rPr>
        <w:t xml:space="preserve">). </w:t>
      </w:r>
      <w:r w:rsidR="00A509D1" w:rsidRPr="00A509D1">
        <w:rPr>
          <w:bCs/>
          <w:color w:val="000000"/>
        </w:rPr>
        <w:t>Наилучшие условия для извлечения создаются при рН 3, массе сорбента 20 мг и продолжительности сорбции 5 мин.</w:t>
      </w:r>
      <w:r w:rsidR="00945FAF">
        <w:rPr>
          <w:bCs/>
          <w:color w:val="000000"/>
        </w:rPr>
        <w:t xml:space="preserve"> </w:t>
      </w:r>
      <w:r w:rsidR="00945FAF">
        <w:rPr>
          <w:lang w:eastAsia="x-none"/>
        </w:rPr>
        <w:t>Степени извлечения составили 87.5</w:t>
      </w:r>
      <w:r w:rsidR="00904E53">
        <w:rPr>
          <w:lang w:eastAsia="x-none"/>
        </w:rPr>
        <w:t xml:space="preserve"> –</w:t>
      </w:r>
      <w:r w:rsidR="00945FAF">
        <w:rPr>
          <w:lang w:eastAsia="x-none"/>
        </w:rPr>
        <w:t xml:space="preserve"> 99.9 %, величины предельной сорбции </w:t>
      </w:r>
      <w:r w:rsidR="00945FAF">
        <w:t>318.1</w:t>
      </w:r>
      <w:r w:rsidR="00904E53">
        <w:t>–</w:t>
      </w:r>
      <w:r w:rsidR="00945FAF" w:rsidRPr="00F15CEE">
        <w:t xml:space="preserve"> </w:t>
      </w:r>
      <w:r w:rsidR="00945FAF">
        <w:t>512.2 мг/г.</w:t>
      </w:r>
    </w:p>
    <w:p w:rsidR="00BC50F5" w:rsidRPr="00DE5B13" w:rsidRDefault="00DE5B13" w:rsidP="00DE5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Шипучие таблетки получали путем смешивания </w:t>
      </w:r>
      <w:r w:rsidR="00D507CE">
        <w:rPr>
          <w:bCs/>
          <w:color w:val="000000"/>
        </w:rPr>
        <w:t xml:space="preserve">и дальнейшего </w:t>
      </w:r>
      <w:proofErr w:type="spellStart"/>
      <w:r w:rsidR="00D507CE">
        <w:rPr>
          <w:bCs/>
          <w:color w:val="000000"/>
        </w:rPr>
        <w:t>спрессовывания</w:t>
      </w:r>
      <w:proofErr w:type="spellEnd"/>
      <w:r w:rsidR="00D507CE">
        <w:rPr>
          <w:bCs/>
          <w:color w:val="000000"/>
        </w:rPr>
        <w:t xml:space="preserve"> </w:t>
      </w:r>
      <w:r w:rsidRPr="00DE5B13">
        <w:rPr>
          <w:bCs/>
          <w:color w:val="000000"/>
        </w:rPr>
        <w:t xml:space="preserve">АУ с порошком винной </w:t>
      </w:r>
      <w:r w:rsidR="00D507CE" w:rsidRPr="00DE5B13">
        <w:rPr>
          <w:bCs/>
          <w:color w:val="000000"/>
        </w:rPr>
        <w:t>ки</w:t>
      </w:r>
      <w:r w:rsidR="00D507CE">
        <w:rPr>
          <w:bCs/>
          <w:color w:val="000000"/>
        </w:rPr>
        <w:t xml:space="preserve">слоты, </w:t>
      </w:r>
      <w:r w:rsidR="00D507CE" w:rsidRPr="00DE5B13">
        <w:rPr>
          <w:bCs/>
          <w:color w:val="000000"/>
        </w:rPr>
        <w:t>гидрокарбонатом</w:t>
      </w:r>
      <w:r>
        <w:rPr>
          <w:bCs/>
          <w:color w:val="000000"/>
        </w:rPr>
        <w:t xml:space="preserve"> и </w:t>
      </w:r>
      <w:proofErr w:type="spellStart"/>
      <w:r>
        <w:rPr>
          <w:bCs/>
          <w:color w:val="000000"/>
        </w:rPr>
        <w:t>карбанатом</w:t>
      </w:r>
      <w:proofErr w:type="spellEnd"/>
      <w:r w:rsidRPr="00DE5B13">
        <w:rPr>
          <w:bCs/>
          <w:color w:val="000000"/>
        </w:rPr>
        <w:t xml:space="preserve"> натрия. Продолжительность выделения СО</w:t>
      </w:r>
      <w:r w:rsidRPr="00D507CE">
        <w:rPr>
          <w:bCs/>
          <w:color w:val="000000"/>
          <w:vertAlign w:val="subscript"/>
        </w:rPr>
        <w:t>2</w:t>
      </w:r>
      <w:r w:rsidRPr="00DE5B13">
        <w:rPr>
          <w:bCs/>
          <w:color w:val="000000"/>
        </w:rPr>
        <w:t xml:space="preserve">, составила до </w:t>
      </w:r>
      <w:r w:rsidR="00240235">
        <w:rPr>
          <w:bCs/>
          <w:color w:val="000000"/>
        </w:rPr>
        <w:t>296</w:t>
      </w:r>
      <w:r w:rsidRPr="00DE5B13">
        <w:rPr>
          <w:bCs/>
          <w:color w:val="000000"/>
        </w:rPr>
        <w:t xml:space="preserve"> сек</w:t>
      </w:r>
      <w:r w:rsidR="00FD07C3">
        <w:rPr>
          <w:bCs/>
          <w:color w:val="000000"/>
        </w:rPr>
        <w:t>.</w:t>
      </w:r>
      <w:r w:rsidRPr="00DE5B13">
        <w:rPr>
          <w:bCs/>
          <w:color w:val="000000"/>
        </w:rPr>
        <w:t xml:space="preserve"> при массе таблетки </w:t>
      </w:r>
      <w:r w:rsidR="00240235">
        <w:rPr>
          <w:bCs/>
          <w:color w:val="000000"/>
        </w:rPr>
        <w:t>0</w:t>
      </w:r>
      <w:r w:rsidR="00904E53">
        <w:rPr>
          <w:bCs/>
          <w:color w:val="000000"/>
        </w:rPr>
        <w:t>.</w:t>
      </w:r>
      <w:r w:rsidR="00240235">
        <w:rPr>
          <w:bCs/>
          <w:color w:val="000000"/>
        </w:rPr>
        <w:t>94</w:t>
      </w:r>
      <w:r w:rsidRPr="00DE5B13">
        <w:rPr>
          <w:bCs/>
          <w:color w:val="000000"/>
        </w:rPr>
        <w:t xml:space="preserve"> г</w:t>
      </w:r>
      <w:r w:rsidR="00240235">
        <w:rPr>
          <w:bCs/>
          <w:color w:val="000000"/>
        </w:rPr>
        <w:t xml:space="preserve"> и рН после сорбции 3</w:t>
      </w:r>
      <w:r w:rsidR="00904E53">
        <w:rPr>
          <w:bCs/>
          <w:color w:val="000000"/>
        </w:rPr>
        <w:t>.</w:t>
      </w:r>
      <w:r w:rsidR="00240235">
        <w:rPr>
          <w:bCs/>
          <w:color w:val="000000"/>
        </w:rPr>
        <w:t>57</w:t>
      </w:r>
      <w:r w:rsidR="006B36BD">
        <w:rPr>
          <w:bCs/>
          <w:color w:val="000000"/>
        </w:rPr>
        <w:t>.</w:t>
      </w:r>
      <w:r w:rsidRPr="00DE5B13">
        <w:rPr>
          <w:bCs/>
          <w:color w:val="000000"/>
        </w:rPr>
        <w:t xml:space="preserve"> </w:t>
      </w:r>
      <w:r w:rsidR="006B36BD">
        <w:rPr>
          <w:bCs/>
          <w:color w:val="000000"/>
        </w:rPr>
        <w:t xml:space="preserve">Шипучие таблетки </w:t>
      </w:r>
      <w:r w:rsidRPr="00DE5B13">
        <w:rPr>
          <w:bCs/>
          <w:color w:val="000000"/>
        </w:rPr>
        <w:t>обеспечива</w:t>
      </w:r>
      <w:r w:rsidR="006B36BD">
        <w:rPr>
          <w:bCs/>
          <w:color w:val="000000"/>
        </w:rPr>
        <w:t>ют</w:t>
      </w:r>
      <w:r w:rsidRPr="00DE5B13">
        <w:rPr>
          <w:bCs/>
          <w:color w:val="000000"/>
        </w:rPr>
        <w:t xml:space="preserve"> перемешивание раствора</w:t>
      </w:r>
      <w:r w:rsidR="006B36BD">
        <w:rPr>
          <w:bCs/>
          <w:color w:val="000000"/>
        </w:rPr>
        <w:t xml:space="preserve"> и эффект </w:t>
      </w:r>
      <w:proofErr w:type="spellStart"/>
      <w:r w:rsidR="006B36BD">
        <w:rPr>
          <w:bCs/>
          <w:color w:val="000000"/>
        </w:rPr>
        <w:t>высаливания</w:t>
      </w:r>
      <w:proofErr w:type="spellEnd"/>
      <w:r w:rsidR="006B36BD">
        <w:rPr>
          <w:bCs/>
          <w:color w:val="000000"/>
        </w:rPr>
        <w:t xml:space="preserve"> за счет образования </w:t>
      </w:r>
      <w:proofErr w:type="spellStart"/>
      <w:r w:rsidR="006B36BD">
        <w:rPr>
          <w:bCs/>
          <w:color w:val="000000"/>
        </w:rPr>
        <w:t>тетрата</w:t>
      </w:r>
      <w:proofErr w:type="spellEnd"/>
      <w:r w:rsidR="006B36BD">
        <w:rPr>
          <w:bCs/>
          <w:color w:val="000000"/>
        </w:rPr>
        <w:t xml:space="preserve"> натрия, повышая эффективность извлечения </w:t>
      </w:r>
      <w:proofErr w:type="spellStart"/>
      <w:r w:rsidR="006B36BD">
        <w:rPr>
          <w:bCs/>
          <w:color w:val="000000"/>
        </w:rPr>
        <w:t>аналитов</w:t>
      </w:r>
      <w:proofErr w:type="spellEnd"/>
      <w:r w:rsidR="006B36BD">
        <w:rPr>
          <w:bCs/>
          <w:color w:val="000000"/>
        </w:rPr>
        <w:t>.</w:t>
      </w:r>
      <w:r w:rsidR="00476F2B">
        <w:rPr>
          <w:bCs/>
          <w:color w:val="000000"/>
        </w:rPr>
        <w:t xml:space="preserve"> </w:t>
      </w:r>
      <w:r w:rsidR="0012307E">
        <w:rPr>
          <w:bCs/>
          <w:color w:val="000000"/>
        </w:rPr>
        <w:t>После растворения таблетки</w:t>
      </w:r>
      <w:r w:rsidR="006C58CC">
        <w:rPr>
          <w:bCs/>
          <w:color w:val="000000"/>
        </w:rPr>
        <w:t>,</w:t>
      </w:r>
      <w:r w:rsidR="0012307E">
        <w:rPr>
          <w:bCs/>
          <w:color w:val="000000"/>
        </w:rPr>
        <w:t xml:space="preserve"> АУ отделяли от раствора,</w:t>
      </w:r>
      <w:r w:rsidR="00476F2B">
        <w:rPr>
          <w:bCs/>
          <w:color w:val="000000"/>
        </w:rPr>
        <w:t xml:space="preserve"> осуществляли десорбцию ацетоном и </w:t>
      </w:r>
      <w:r w:rsidR="00476F2B" w:rsidRPr="00476F2B">
        <w:rPr>
          <w:bCs/>
          <w:color w:val="000000"/>
        </w:rPr>
        <w:t>упаривание ацетонового концентрата в токе азота</w:t>
      </w:r>
      <w:r w:rsidR="00476F2B">
        <w:rPr>
          <w:bCs/>
          <w:color w:val="000000"/>
        </w:rPr>
        <w:t xml:space="preserve">. </w:t>
      </w:r>
      <w:r w:rsidR="0012307E">
        <w:rPr>
          <w:bCs/>
          <w:color w:val="000000"/>
        </w:rPr>
        <w:t>П</w:t>
      </w:r>
      <w:r w:rsidR="00476F2B">
        <w:rPr>
          <w:bCs/>
          <w:color w:val="000000"/>
        </w:rPr>
        <w:t>робу</w:t>
      </w:r>
      <w:r w:rsidR="00476F2B" w:rsidRPr="00476F2B">
        <w:rPr>
          <w:bCs/>
          <w:color w:val="000000"/>
        </w:rPr>
        <w:t xml:space="preserve"> </w:t>
      </w:r>
      <w:r w:rsidR="008A5F99">
        <w:rPr>
          <w:bCs/>
          <w:color w:val="000000"/>
        </w:rPr>
        <w:t>анализировали</w:t>
      </w:r>
      <w:r w:rsidR="00192F79" w:rsidRPr="00476F2B">
        <w:rPr>
          <w:bCs/>
          <w:color w:val="000000"/>
        </w:rPr>
        <w:t xml:space="preserve"> методом</w:t>
      </w:r>
      <w:r w:rsidR="00476F2B">
        <w:rPr>
          <w:bCs/>
          <w:color w:val="000000"/>
        </w:rPr>
        <w:t xml:space="preserve"> </w:t>
      </w:r>
      <w:r w:rsidR="00192F79">
        <w:rPr>
          <w:bCs/>
          <w:color w:val="000000"/>
        </w:rPr>
        <w:t>газовой хроматографии-масс-спектрометрии (</w:t>
      </w:r>
      <w:r w:rsidR="00476F2B" w:rsidRPr="00476F2B">
        <w:rPr>
          <w:bCs/>
          <w:color w:val="000000"/>
        </w:rPr>
        <w:t>ГХ-МС</w:t>
      </w:r>
      <w:r w:rsidR="00192F79">
        <w:rPr>
          <w:bCs/>
          <w:color w:val="000000"/>
        </w:rPr>
        <w:t>)</w:t>
      </w:r>
      <w:r w:rsidR="00476F2B" w:rsidRPr="00476F2B">
        <w:rPr>
          <w:bCs/>
          <w:color w:val="000000"/>
        </w:rPr>
        <w:t>.</w:t>
      </w:r>
    </w:p>
    <w:p w:rsidR="00904E53" w:rsidRPr="003209FF" w:rsidRDefault="0011701F" w:rsidP="00B22D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  <w:shd w:val="clear" w:color="auto" w:fill="FFFFFF"/>
        </w:rPr>
      </w:pPr>
      <w:r w:rsidRPr="0011701F">
        <w:rPr>
          <w:bCs/>
          <w:color w:val="000000"/>
          <w:shd w:val="clear" w:color="auto" w:fill="FFFFFF"/>
        </w:rPr>
        <w:t xml:space="preserve">Определение </w:t>
      </w:r>
      <w:proofErr w:type="spellStart"/>
      <w:r w:rsidRPr="0011701F">
        <w:rPr>
          <w:bCs/>
          <w:color w:val="000000"/>
          <w:shd w:val="clear" w:color="auto" w:fill="FFFFFF"/>
        </w:rPr>
        <w:t>дихлорфеноксикарбоновых</w:t>
      </w:r>
      <w:proofErr w:type="spellEnd"/>
      <w:r w:rsidRPr="0011701F">
        <w:rPr>
          <w:bCs/>
          <w:color w:val="000000"/>
          <w:shd w:val="clear" w:color="auto" w:fill="FFFFFF"/>
        </w:rPr>
        <w:t xml:space="preserve"> кислот и их метаболитов в модельных растворах </w:t>
      </w:r>
      <w:r>
        <w:rPr>
          <w:bCs/>
          <w:color w:val="000000"/>
          <w:shd w:val="clear" w:color="auto" w:fill="FFFFFF"/>
        </w:rPr>
        <w:t xml:space="preserve">осуществляли </w:t>
      </w:r>
      <w:r w:rsidRPr="0011701F">
        <w:rPr>
          <w:bCs/>
          <w:color w:val="000000"/>
          <w:shd w:val="clear" w:color="auto" w:fill="FFFFFF"/>
        </w:rPr>
        <w:t>методом «введено-найдено»</w:t>
      </w:r>
      <w:r>
        <w:rPr>
          <w:bCs/>
          <w:color w:val="000000"/>
          <w:shd w:val="clear" w:color="auto" w:fill="FFFFFF"/>
        </w:rPr>
        <w:t xml:space="preserve"> </w:t>
      </w:r>
      <w:r w:rsidRPr="0011701F">
        <w:rPr>
          <w:bCs/>
          <w:color w:val="000000"/>
          <w:shd w:val="clear" w:color="auto" w:fill="FFFFFF"/>
        </w:rPr>
        <w:t>(</w:t>
      </w:r>
      <w:r w:rsidRPr="00EC1ECB">
        <w:rPr>
          <w:bCs/>
          <w:i/>
          <w:color w:val="000000"/>
          <w:shd w:val="clear" w:color="auto" w:fill="FFFFFF"/>
          <w:lang w:val="en-US"/>
        </w:rPr>
        <w:t>n</w:t>
      </w:r>
      <w:r w:rsidR="00FE0355">
        <w:rPr>
          <w:bCs/>
          <w:color w:val="000000"/>
          <w:shd w:val="clear" w:color="auto" w:fill="FFFFFF"/>
        </w:rPr>
        <w:t>=</w:t>
      </w:r>
      <w:r w:rsidRPr="0011701F">
        <w:rPr>
          <w:bCs/>
          <w:color w:val="000000"/>
          <w:shd w:val="clear" w:color="auto" w:fill="FFFFFF"/>
        </w:rPr>
        <w:t xml:space="preserve">3, </w:t>
      </w:r>
      <w:r w:rsidRPr="00EC1ECB">
        <w:rPr>
          <w:bCs/>
          <w:i/>
          <w:color w:val="000000"/>
          <w:shd w:val="clear" w:color="auto" w:fill="FFFFFF"/>
          <w:lang w:val="en-US"/>
        </w:rPr>
        <w:t>P</w:t>
      </w:r>
      <w:r w:rsidRPr="0011701F">
        <w:rPr>
          <w:bCs/>
          <w:color w:val="000000"/>
          <w:shd w:val="clear" w:color="auto" w:fill="FFFFFF"/>
        </w:rPr>
        <w:t>=0.95)</w:t>
      </w:r>
      <w:r>
        <w:rPr>
          <w:bCs/>
          <w:color w:val="000000"/>
          <w:shd w:val="clear" w:color="auto" w:fill="FFFFFF"/>
        </w:rPr>
        <w:t>.</w:t>
      </w:r>
      <w:r w:rsidR="00C668CF">
        <w:rPr>
          <w:bCs/>
          <w:color w:val="000000"/>
          <w:shd w:val="clear" w:color="auto" w:fill="FFFFFF"/>
        </w:rPr>
        <w:t xml:space="preserve"> П</w:t>
      </w:r>
      <w:r w:rsidR="00904E53">
        <w:rPr>
          <w:bCs/>
          <w:color w:val="000000"/>
          <w:shd w:val="clear" w:color="auto" w:fill="FFFFFF"/>
        </w:rPr>
        <w:t>редел обнаружения составил 0.02 – 0.</w:t>
      </w:r>
      <w:r w:rsidR="00C668CF">
        <w:rPr>
          <w:bCs/>
          <w:color w:val="000000"/>
          <w:shd w:val="clear" w:color="auto" w:fill="FFFFFF"/>
        </w:rPr>
        <w:t>002 мкг/л</w:t>
      </w:r>
      <w:r w:rsidR="00FE0355">
        <w:rPr>
          <w:bCs/>
          <w:color w:val="000000"/>
          <w:shd w:val="clear" w:color="auto" w:fill="FFFFFF"/>
        </w:rPr>
        <w:t xml:space="preserve">. </w:t>
      </w:r>
      <w:r w:rsidR="003209FF" w:rsidRPr="003209FF">
        <w:rPr>
          <w:bCs/>
          <w:color w:val="000000"/>
          <w:shd w:val="clear" w:color="auto" w:fill="FFFFFF"/>
        </w:rPr>
        <w:t>Сочетание концентрирования с применением шипучих таблеток с ГХ-МС позволяет определять дихлорфеноксиуксусные кислоты и их метаболиты на уровне 0.007 – 0.07 мкг/л.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D746D9" w:rsidRPr="00D746D9" w:rsidRDefault="00D746D9" w:rsidP="00D74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  <w:shd w:val="clear" w:color="auto" w:fill="FFFFFF"/>
        </w:rPr>
      </w:pPr>
      <w:r w:rsidRPr="00D746D9">
        <w:rPr>
          <w:bCs/>
          <w:color w:val="000000"/>
          <w:shd w:val="clear" w:color="auto" w:fill="FFFFFF"/>
        </w:rPr>
        <w:t>1. Сорбция хлорфеноксикарбоновых кислот на активном угле с магнитными свойствами / К.С. Сыпко, А.С. Губин, П.Т. Суханов // Тезисы докладов, представленных на IV Съезде аналитиков России (26-30 сентября 2022 г., г. Москва). – Москва: Изд-во ОНТИ ГЕОХИ РАН (С), 2022. – С. 387.</w:t>
      </w:r>
    </w:p>
    <w:p w:rsidR="000E06B7" w:rsidRPr="00D746D9" w:rsidRDefault="00D746D9" w:rsidP="00D74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  <w:shd w:val="clear" w:color="auto" w:fill="FFFFFF"/>
        </w:rPr>
      </w:pPr>
      <w:r w:rsidRPr="00D746D9">
        <w:rPr>
          <w:bCs/>
          <w:color w:val="000000"/>
          <w:shd w:val="clear" w:color="auto" w:fill="FFFFFF"/>
        </w:rPr>
        <w:t>2. Синтез магнитных сорбентов из углей, полученных при сжигании отходов переработки растительного сырья / К.С. Сыпко, А.С. Губин, А.А. Кушнир, П.Т. Суханов // Проблемы и инновационные решения в химической технологии ПИРХТ-2022: материалы всероссийской конференции с международным участием / Воронеж. гос. ун-т инж. техн. – Воронеж: ВГУИТ, 2022. – С. 484-486.</w:t>
      </w:r>
    </w:p>
    <w:sectPr w:rsidR="000E06B7" w:rsidRPr="00D746D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B35"/>
    <w:multiLevelType w:val="hybridMultilevel"/>
    <w:tmpl w:val="F98CF67A"/>
    <w:lvl w:ilvl="0" w:tplc="57108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AA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B2BF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82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620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30F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BE2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F81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AA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873C4"/>
    <w:rsid w:val="000C06D9"/>
    <w:rsid w:val="000C7B63"/>
    <w:rsid w:val="000D6B05"/>
    <w:rsid w:val="000E06B7"/>
    <w:rsid w:val="00101A1C"/>
    <w:rsid w:val="00106375"/>
    <w:rsid w:val="00106954"/>
    <w:rsid w:val="00116478"/>
    <w:rsid w:val="0011701F"/>
    <w:rsid w:val="0012307E"/>
    <w:rsid w:val="00130241"/>
    <w:rsid w:val="0016588F"/>
    <w:rsid w:val="00171543"/>
    <w:rsid w:val="00192F79"/>
    <w:rsid w:val="00195328"/>
    <w:rsid w:val="001C29DE"/>
    <w:rsid w:val="001E61C2"/>
    <w:rsid w:val="001F0493"/>
    <w:rsid w:val="002264EE"/>
    <w:rsid w:val="0023307C"/>
    <w:rsid w:val="00240235"/>
    <w:rsid w:val="002A35BE"/>
    <w:rsid w:val="002D20FA"/>
    <w:rsid w:val="002D5704"/>
    <w:rsid w:val="002D6928"/>
    <w:rsid w:val="002E2E78"/>
    <w:rsid w:val="002F7156"/>
    <w:rsid w:val="003209FF"/>
    <w:rsid w:val="00391C38"/>
    <w:rsid w:val="003B76D6"/>
    <w:rsid w:val="00407E4A"/>
    <w:rsid w:val="00471617"/>
    <w:rsid w:val="00473B47"/>
    <w:rsid w:val="00476F2B"/>
    <w:rsid w:val="0048453A"/>
    <w:rsid w:val="004A26A3"/>
    <w:rsid w:val="004F0EDF"/>
    <w:rsid w:val="00522BF1"/>
    <w:rsid w:val="005822EB"/>
    <w:rsid w:val="00590166"/>
    <w:rsid w:val="005C00F4"/>
    <w:rsid w:val="005C66A8"/>
    <w:rsid w:val="00630C7D"/>
    <w:rsid w:val="00634196"/>
    <w:rsid w:val="00651EF4"/>
    <w:rsid w:val="006B36BD"/>
    <w:rsid w:val="006B4717"/>
    <w:rsid w:val="006C58CC"/>
    <w:rsid w:val="006D37DE"/>
    <w:rsid w:val="006F7A19"/>
    <w:rsid w:val="007130EB"/>
    <w:rsid w:val="00775389"/>
    <w:rsid w:val="00783028"/>
    <w:rsid w:val="00797838"/>
    <w:rsid w:val="007C36D8"/>
    <w:rsid w:val="007E0410"/>
    <w:rsid w:val="007F2744"/>
    <w:rsid w:val="00801A21"/>
    <w:rsid w:val="00820813"/>
    <w:rsid w:val="008453E0"/>
    <w:rsid w:val="00847B2D"/>
    <w:rsid w:val="008931BE"/>
    <w:rsid w:val="008A5F99"/>
    <w:rsid w:val="00904E53"/>
    <w:rsid w:val="00921D45"/>
    <w:rsid w:val="00945FAF"/>
    <w:rsid w:val="009A646D"/>
    <w:rsid w:val="009A66DB"/>
    <w:rsid w:val="009B2F80"/>
    <w:rsid w:val="009D1193"/>
    <w:rsid w:val="009E15BC"/>
    <w:rsid w:val="009F3380"/>
    <w:rsid w:val="009F4413"/>
    <w:rsid w:val="00A02163"/>
    <w:rsid w:val="00A1142C"/>
    <w:rsid w:val="00A26680"/>
    <w:rsid w:val="00A314FE"/>
    <w:rsid w:val="00A40361"/>
    <w:rsid w:val="00A509D1"/>
    <w:rsid w:val="00A60B40"/>
    <w:rsid w:val="00A66D79"/>
    <w:rsid w:val="00AC10CE"/>
    <w:rsid w:val="00AD01EC"/>
    <w:rsid w:val="00B04036"/>
    <w:rsid w:val="00B22DDD"/>
    <w:rsid w:val="00B259C1"/>
    <w:rsid w:val="00B2732D"/>
    <w:rsid w:val="00B77545"/>
    <w:rsid w:val="00B878C1"/>
    <w:rsid w:val="00BC13CB"/>
    <w:rsid w:val="00BC50F5"/>
    <w:rsid w:val="00BF36F8"/>
    <w:rsid w:val="00BF4622"/>
    <w:rsid w:val="00C11665"/>
    <w:rsid w:val="00C6628A"/>
    <w:rsid w:val="00C668CF"/>
    <w:rsid w:val="00C822B0"/>
    <w:rsid w:val="00CB4C81"/>
    <w:rsid w:val="00CE03A9"/>
    <w:rsid w:val="00D21783"/>
    <w:rsid w:val="00D3559D"/>
    <w:rsid w:val="00D42542"/>
    <w:rsid w:val="00D507CE"/>
    <w:rsid w:val="00D57EAF"/>
    <w:rsid w:val="00D735DC"/>
    <w:rsid w:val="00D746D9"/>
    <w:rsid w:val="00D8121C"/>
    <w:rsid w:val="00DC1AB6"/>
    <w:rsid w:val="00DD5987"/>
    <w:rsid w:val="00DE5B13"/>
    <w:rsid w:val="00E22189"/>
    <w:rsid w:val="00E225CA"/>
    <w:rsid w:val="00E52E37"/>
    <w:rsid w:val="00EB1F49"/>
    <w:rsid w:val="00EC1ECB"/>
    <w:rsid w:val="00F143D1"/>
    <w:rsid w:val="00F22BCD"/>
    <w:rsid w:val="00F41F84"/>
    <w:rsid w:val="00F865B3"/>
    <w:rsid w:val="00F9128A"/>
    <w:rsid w:val="00FA6C2C"/>
    <w:rsid w:val="00FB1509"/>
    <w:rsid w:val="00FD0700"/>
    <w:rsid w:val="00FD07C3"/>
    <w:rsid w:val="00FE035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325DD-432A-4199-B405-72A553BD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trong"/>
    <w:uiPriority w:val="22"/>
    <w:qFormat/>
    <w:rsid w:val="000C06D9"/>
    <w:rPr>
      <w:b/>
      <w:bCs/>
    </w:rPr>
  </w:style>
  <w:style w:type="character" w:customStyle="1" w:styleId="fontstyle01">
    <w:name w:val="fontstyle01"/>
    <w:rsid w:val="00D21783"/>
    <w:rPr>
      <w:rFonts w:ascii="Garamond-Bold" w:hAnsi="Garamond-Bold" w:hint="default"/>
      <w:b/>
      <w:bCs/>
      <w:i w:val="0"/>
      <w:iCs w:val="0"/>
      <w:color w:val="00148B"/>
      <w:sz w:val="48"/>
      <w:szCs w:val="48"/>
    </w:rPr>
  </w:style>
  <w:style w:type="paragraph" w:customStyle="1" w:styleId="ab">
    <w:name w:val="ТЕКСТ"/>
    <w:basedOn w:val="a"/>
    <w:link w:val="ac"/>
    <w:qFormat/>
    <w:rsid w:val="00A60B40"/>
    <w:pPr>
      <w:ind w:firstLine="567"/>
      <w:jc w:val="both"/>
    </w:pPr>
    <w:rPr>
      <w:rFonts w:eastAsia="Calibri"/>
      <w:sz w:val="22"/>
      <w:szCs w:val="28"/>
      <w:lang w:val="x-none" w:eastAsia="en-US"/>
    </w:rPr>
  </w:style>
  <w:style w:type="character" w:customStyle="1" w:styleId="ac">
    <w:name w:val="ТЕКСТ Знак"/>
    <w:link w:val="ab"/>
    <w:rsid w:val="00A60B40"/>
    <w:rPr>
      <w:rFonts w:ascii="Times New Roman" w:hAnsi="Times New Roman" w:cs="Times New Roman"/>
      <w:sz w:val="22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2D6928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10695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8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sypk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E31DFD-7108-4CE3-9206-35CD8A24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3555</CharactersWithSpaces>
  <SharedDoc>false</SharedDoc>
  <HLinks>
    <vt:vector size="6" baseType="variant">
      <vt:variant>
        <vt:i4>3801108</vt:i4>
      </vt:variant>
      <vt:variant>
        <vt:i4>0</vt:i4>
      </vt:variant>
      <vt:variant>
        <vt:i4>0</vt:i4>
      </vt:variant>
      <vt:variant>
        <vt:i4>5</vt:i4>
      </vt:variant>
      <vt:variant>
        <vt:lpwstr>mailto:kssypko@mail.ru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2023-02-16T07:59:00Z</dcterms:created>
  <dcterms:modified xsi:type="dcterms:W3CDTF">2023-02-16T07:59:00Z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