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15" w:rsidRPr="00190E7D" w:rsidRDefault="00113A15" w:rsidP="00113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E7D">
        <w:rPr>
          <w:rFonts w:ascii="Times New Roman" w:hAnsi="Times New Roman"/>
          <w:b/>
          <w:sz w:val="24"/>
          <w:szCs w:val="24"/>
        </w:rPr>
        <w:t xml:space="preserve">Пьезоэлектрический сенсор на основе многостенных углеродных нанотрубок, наночастиц магнетита и </w:t>
      </w:r>
      <w:proofErr w:type="spellStart"/>
      <w:r w:rsidRPr="00190E7D">
        <w:rPr>
          <w:rFonts w:ascii="Times New Roman" w:hAnsi="Times New Roman"/>
          <w:b/>
          <w:sz w:val="24"/>
          <w:szCs w:val="24"/>
        </w:rPr>
        <w:t>молекулярно</w:t>
      </w:r>
      <w:proofErr w:type="spellEnd"/>
      <w:r w:rsidRPr="00190E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E7D">
        <w:rPr>
          <w:rFonts w:ascii="Times New Roman" w:hAnsi="Times New Roman"/>
          <w:b/>
          <w:sz w:val="24"/>
          <w:szCs w:val="24"/>
        </w:rPr>
        <w:t>импринтированных</w:t>
      </w:r>
      <w:proofErr w:type="spellEnd"/>
      <w:r w:rsidRPr="00190E7D">
        <w:rPr>
          <w:rFonts w:ascii="Times New Roman" w:hAnsi="Times New Roman"/>
          <w:b/>
          <w:sz w:val="24"/>
          <w:szCs w:val="24"/>
        </w:rPr>
        <w:t xml:space="preserve"> полимеров «ядро-оболочка» для определения </w:t>
      </w:r>
      <w:proofErr w:type="spellStart"/>
      <w:r w:rsidRPr="00190E7D">
        <w:rPr>
          <w:rFonts w:ascii="Times New Roman" w:hAnsi="Times New Roman"/>
          <w:b/>
          <w:sz w:val="24"/>
          <w:szCs w:val="24"/>
        </w:rPr>
        <w:t>макролидных</w:t>
      </w:r>
      <w:proofErr w:type="spellEnd"/>
      <w:r w:rsidRPr="00190E7D">
        <w:rPr>
          <w:rFonts w:ascii="Times New Roman" w:hAnsi="Times New Roman"/>
          <w:b/>
          <w:sz w:val="24"/>
          <w:szCs w:val="24"/>
        </w:rPr>
        <w:t xml:space="preserve"> антибиотиков</w:t>
      </w:r>
    </w:p>
    <w:p w:rsidR="00113A15" w:rsidRPr="00190E7D" w:rsidRDefault="00113A15" w:rsidP="00113A1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13A15">
        <w:rPr>
          <w:rFonts w:ascii="Times New Roman" w:hAnsi="Times New Roman"/>
          <w:b/>
          <w:i/>
          <w:sz w:val="24"/>
          <w:szCs w:val="24"/>
        </w:rPr>
        <w:t>Бизина</w:t>
      </w:r>
      <w:proofErr w:type="spellEnd"/>
      <w:r w:rsidRPr="00113A15">
        <w:rPr>
          <w:rFonts w:ascii="Times New Roman" w:hAnsi="Times New Roman"/>
          <w:b/>
          <w:i/>
          <w:sz w:val="24"/>
          <w:szCs w:val="24"/>
        </w:rPr>
        <w:t xml:space="preserve"> Е.В.,</w:t>
      </w:r>
      <w:r w:rsidRPr="00190E7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90E7D">
        <w:rPr>
          <w:rFonts w:ascii="Times New Roman" w:hAnsi="Times New Roman"/>
          <w:b/>
          <w:i/>
          <w:sz w:val="24"/>
          <w:szCs w:val="24"/>
        </w:rPr>
        <w:t>Ефросинина</w:t>
      </w:r>
      <w:proofErr w:type="spellEnd"/>
      <w:r w:rsidRPr="00190E7D">
        <w:rPr>
          <w:rFonts w:ascii="Times New Roman" w:hAnsi="Times New Roman"/>
          <w:b/>
          <w:i/>
          <w:sz w:val="24"/>
          <w:szCs w:val="24"/>
        </w:rPr>
        <w:t xml:space="preserve"> А.В., Ермолаева Т.Н.</w:t>
      </w:r>
    </w:p>
    <w:p w:rsidR="00113A15" w:rsidRPr="00190E7D" w:rsidRDefault="00113A15" w:rsidP="00113A1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0E7D">
        <w:rPr>
          <w:rFonts w:ascii="Times New Roman" w:hAnsi="Times New Roman"/>
          <w:i/>
          <w:sz w:val="24"/>
          <w:szCs w:val="24"/>
        </w:rPr>
        <w:t>Аспирант, 3 года обучения</w:t>
      </w:r>
    </w:p>
    <w:p w:rsidR="00113A15" w:rsidRPr="00190E7D" w:rsidRDefault="00113A15" w:rsidP="00113A1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0E7D">
        <w:rPr>
          <w:rFonts w:ascii="Times New Roman" w:hAnsi="Times New Roman"/>
          <w:i/>
          <w:sz w:val="24"/>
          <w:szCs w:val="24"/>
        </w:rPr>
        <w:t>Липецкий государственный технический университет,</w:t>
      </w:r>
    </w:p>
    <w:p w:rsidR="00113A15" w:rsidRPr="00190E7D" w:rsidRDefault="00113A15" w:rsidP="00113A1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0E7D">
        <w:rPr>
          <w:rFonts w:ascii="Times New Roman" w:hAnsi="Times New Roman"/>
          <w:i/>
          <w:sz w:val="24"/>
          <w:szCs w:val="24"/>
        </w:rPr>
        <w:t>Металлургический институт, Липецк, Россия</w:t>
      </w:r>
    </w:p>
    <w:p w:rsidR="00113A15" w:rsidRPr="00190E7D" w:rsidRDefault="00113A15" w:rsidP="00113A1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0E7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190E7D">
        <w:rPr>
          <w:rFonts w:ascii="Times New Roman" w:hAnsi="Times New Roman"/>
          <w:i/>
          <w:sz w:val="24"/>
          <w:szCs w:val="24"/>
        </w:rPr>
        <w:t>-</w:t>
      </w:r>
      <w:r w:rsidRPr="00190E7D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190E7D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190E7D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katarina</w:t>
        </w:r>
        <w:r w:rsidRPr="00190E7D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190E7D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bizina</w:t>
        </w:r>
        <w:r w:rsidRPr="00190E7D">
          <w:rPr>
            <w:rStyle w:val="a3"/>
            <w:rFonts w:ascii="Times New Roman" w:hAnsi="Times New Roman"/>
            <w:i/>
            <w:sz w:val="24"/>
            <w:szCs w:val="24"/>
          </w:rPr>
          <w:t>1821@</w:t>
        </w:r>
        <w:r w:rsidRPr="00190E7D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mail</w:t>
        </w:r>
        <w:r w:rsidRPr="00190E7D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190E7D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113A15" w:rsidRPr="00190E7D" w:rsidRDefault="00113A15" w:rsidP="003345B6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Разработан пьезоэлектрический сенсор с распознающим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слоем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основе магнитных углеродных</w:t>
      </w:r>
      <w:r w:rsidRPr="00190E7D">
        <w:rPr>
          <w:rFonts w:ascii="Times New Roman" w:hAnsi="Times New Roman"/>
          <w:sz w:val="24"/>
          <w:szCs w:val="24"/>
        </w:rPr>
        <w:t xml:space="preserve"> 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нанокомпозитов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(МУНК)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, включающих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многостенные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углеродные нанотрубки (УНТ), магнитные н</w:t>
      </w:r>
      <w:bookmarkStart w:id="0" w:name="_GoBack"/>
      <w:bookmarkEnd w:id="0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аночастицы </w:t>
      </w:r>
      <w:r w:rsidRPr="00190E7D">
        <w:rPr>
          <w:rFonts w:ascii="Times New Roman" w:eastAsia="SimSun" w:hAnsi="Times New Roman"/>
          <w:sz w:val="24"/>
          <w:szCs w:val="24"/>
          <w:lang w:eastAsia="en-US"/>
        </w:rPr>
        <w:t>Fe</w:t>
      </w:r>
      <w:r>
        <w:rPr>
          <w:rFonts w:ascii="Times New Roman" w:eastAsia="SimSun" w:hAnsi="Times New Roman"/>
          <w:sz w:val="24"/>
          <w:szCs w:val="24"/>
          <w:vertAlign w:val="subscript"/>
          <w:lang w:eastAsia="en-US"/>
        </w:rPr>
        <w:t>3</w:t>
      </w:r>
      <w:r w:rsidRPr="00190E7D">
        <w:rPr>
          <w:rFonts w:ascii="Times New Roman" w:eastAsia="SimSun" w:hAnsi="Times New Roman"/>
          <w:sz w:val="24"/>
          <w:szCs w:val="24"/>
          <w:lang w:eastAsia="en-US"/>
        </w:rPr>
        <w:t>O</w:t>
      </w:r>
      <w:r>
        <w:rPr>
          <w:rFonts w:ascii="Times New Roman" w:eastAsia="SimSun" w:hAnsi="Times New Roman"/>
          <w:sz w:val="24"/>
          <w:szCs w:val="24"/>
          <w:vertAlign w:val="subscript"/>
          <w:lang w:eastAsia="en-US"/>
        </w:rPr>
        <w:t>4</w:t>
      </w:r>
      <w:r w:rsidRPr="00190E7D">
        <w:rPr>
          <w:rFonts w:ascii="Times New Roman" w:eastAsia="SimSun" w:hAnsi="Times New Roman"/>
          <w:sz w:val="24"/>
          <w:szCs w:val="24"/>
          <w:lang w:eastAsia="en-US"/>
        </w:rPr>
        <w:t xml:space="preserve"> (МНЧ) и </w:t>
      </w:r>
      <w:proofErr w:type="spellStart"/>
      <w:r w:rsidRPr="00190E7D">
        <w:rPr>
          <w:rFonts w:ascii="Times New Roman" w:eastAsia="SimSun" w:hAnsi="Times New Roman"/>
          <w:sz w:val="24"/>
          <w:szCs w:val="24"/>
          <w:lang w:eastAsia="en-US"/>
        </w:rPr>
        <w:t>наносферы</w:t>
      </w:r>
      <w:proofErr w:type="spellEnd"/>
      <w:r w:rsidRPr="00190E7D">
        <w:rPr>
          <w:rFonts w:ascii="Times New Roman" w:eastAsia="SimSun" w:hAnsi="Times New Roman"/>
          <w:sz w:val="24"/>
          <w:szCs w:val="24"/>
          <w:lang w:eastAsia="en-US"/>
        </w:rPr>
        <w:t xml:space="preserve"> полимеров с молекулярными отпечатками (ПМО) эритромицина и </w:t>
      </w:r>
      <w:proofErr w:type="spellStart"/>
      <w:r w:rsidRPr="00190E7D">
        <w:rPr>
          <w:rFonts w:ascii="Times New Roman" w:eastAsia="SimSun" w:hAnsi="Times New Roman"/>
          <w:sz w:val="24"/>
          <w:szCs w:val="24"/>
          <w:lang w:eastAsia="en-US"/>
        </w:rPr>
        <w:t>азитромицина</w:t>
      </w:r>
      <w:proofErr w:type="spellEnd"/>
      <w:r w:rsidRPr="00190E7D">
        <w:rPr>
          <w:rFonts w:ascii="Times New Roman" w:eastAsia="SimSun" w:hAnsi="Times New Roman"/>
          <w:sz w:val="24"/>
          <w:szCs w:val="24"/>
          <w:lang w:eastAsia="en-US"/>
        </w:rPr>
        <w:t>, синтезированны</w:t>
      </w:r>
      <w:r>
        <w:rPr>
          <w:rFonts w:ascii="Times New Roman" w:eastAsia="SimSun" w:hAnsi="Times New Roman"/>
          <w:sz w:val="24"/>
          <w:szCs w:val="24"/>
          <w:lang w:eastAsia="en-US"/>
        </w:rPr>
        <w:t>е</w:t>
      </w:r>
      <w:r w:rsidRPr="00190E7D">
        <w:rPr>
          <w:rFonts w:ascii="Times New Roman" w:eastAsia="SimSun" w:hAnsi="Times New Roman"/>
          <w:sz w:val="24"/>
          <w:szCs w:val="24"/>
          <w:lang w:eastAsia="en-US"/>
        </w:rPr>
        <w:t xml:space="preserve"> методом «ядро-оболочка». В качестве ядер использовали частицы 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диоксида кремния, на поверхности которых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путем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свободно-радикальной полимеризации (</w:t>
      </w:r>
      <w:proofErr w:type="spellStart"/>
      <w:r w:rsidRPr="00190E7D">
        <w:rPr>
          <w:rFonts w:ascii="Times New Roman" w:hAnsi="Times New Roman"/>
          <w:sz w:val="24"/>
          <w:szCs w:val="24"/>
          <w:lang w:val="en-US"/>
        </w:rPr>
        <w:t>SiO</w:t>
      </w:r>
      <w:proofErr w:type="spellEnd"/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 w:rsidRPr="00190E7D">
        <w:rPr>
          <w:rFonts w:ascii="Times New Roman" w:hAnsi="Times New Roman"/>
          <w:sz w:val="24"/>
          <w:szCs w:val="24"/>
        </w:rPr>
        <w:t>@ПМО)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золь-гель методом (</w:t>
      </w:r>
      <w:proofErr w:type="spellStart"/>
      <w:r w:rsidRPr="00190E7D">
        <w:rPr>
          <w:rFonts w:ascii="Times New Roman" w:hAnsi="Times New Roman"/>
          <w:sz w:val="24"/>
          <w:szCs w:val="24"/>
          <w:lang w:val="en-US"/>
        </w:rPr>
        <w:t>SiO</w:t>
      </w:r>
      <w:proofErr w:type="spellEnd"/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 w:rsidRPr="00190E7D">
        <w:rPr>
          <w:rFonts w:ascii="Times New Roman" w:hAnsi="Times New Roman"/>
          <w:sz w:val="24"/>
          <w:szCs w:val="24"/>
        </w:rPr>
        <w:t>@</w:t>
      </w:r>
      <w:proofErr w:type="spellStart"/>
      <w:r w:rsidRPr="00190E7D">
        <w:rPr>
          <w:rFonts w:ascii="Times New Roman" w:hAnsi="Times New Roman"/>
          <w:sz w:val="24"/>
          <w:szCs w:val="24"/>
          <w:lang w:val="en-US"/>
        </w:rPr>
        <w:t>SiO</w:t>
      </w:r>
      <w:proofErr w:type="spellEnd"/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) была синтезирована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молекулярно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импринтированная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макролидами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оболочка.</w:t>
      </w:r>
    </w:p>
    <w:p w:rsidR="00113A15" w:rsidRPr="00190E7D" w:rsidRDefault="00113A15" w:rsidP="003345B6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Магнитные наночастицы иммобилизовали на поверхности углеродных нанотру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б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ок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осредством физической сорбции (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соотношение УНТ</w:t>
      </w:r>
      <w:proofErr w:type="gram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:М</w:t>
      </w:r>
      <w:proofErr w:type="gram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НЧ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3:1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. Для предотвращения агрегации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переводили 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нанокомпозит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в дисперсное состояние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 помощью 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1%-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водн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раствор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90E7D">
        <w:rPr>
          <w:rFonts w:ascii="Times New Roman" w:eastAsiaTheme="minorHAnsi" w:hAnsi="Times New Roman"/>
          <w:sz w:val="24"/>
          <w:szCs w:val="24"/>
          <w:lang w:val="en-US" w:eastAsia="en-US"/>
        </w:rPr>
        <w:t>Triton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90E7D">
        <w:rPr>
          <w:rFonts w:ascii="Times New Roman" w:eastAsiaTheme="minorHAnsi" w:hAnsi="Times New Roman"/>
          <w:sz w:val="24"/>
          <w:szCs w:val="24"/>
          <w:lang w:val="en-US" w:eastAsia="en-US"/>
        </w:rPr>
        <w:t>X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-100.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После закрепления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импринтированных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частиц получали композиты </w:t>
      </w:r>
      <w:r w:rsidRPr="00190E7D">
        <w:rPr>
          <w:rFonts w:ascii="Times New Roman" w:hAnsi="Times New Roman"/>
          <w:sz w:val="24"/>
          <w:szCs w:val="24"/>
        </w:rPr>
        <w:t>ПМО@SiO</w:t>
      </w:r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 w:rsidRPr="00190E7D">
        <w:rPr>
          <w:rFonts w:ascii="Times New Roman" w:hAnsi="Times New Roman"/>
          <w:sz w:val="24"/>
          <w:szCs w:val="24"/>
        </w:rPr>
        <w:t>/</w:t>
      </w:r>
      <w:r w:rsidRPr="00CF0001">
        <w:rPr>
          <w:rFonts w:ascii="Times New Roman" w:hAnsi="Times New Roman"/>
          <w:sz w:val="24"/>
          <w:szCs w:val="24"/>
        </w:rPr>
        <w:t>МУНК</w:t>
      </w:r>
      <w:r>
        <w:rPr>
          <w:rFonts w:ascii="Times New Roman" w:hAnsi="Times New Roman"/>
          <w:sz w:val="24"/>
          <w:szCs w:val="24"/>
        </w:rPr>
        <w:t xml:space="preserve"> (свободно-радикальная полимеризация) и </w:t>
      </w:r>
      <w:proofErr w:type="spellStart"/>
      <w:r w:rsidRPr="00190E7D">
        <w:rPr>
          <w:rFonts w:ascii="Times New Roman" w:hAnsi="Times New Roman"/>
          <w:sz w:val="24"/>
          <w:szCs w:val="24"/>
          <w:lang w:val="en-US"/>
        </w:rPr>
        <w:t>SiO</w:t>
      </w:r>
      <w:proofErr w:type="spellEnd"/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 w:rsidRPr="00190E7D">
        <w:rPr>
          <w:rFonts w:ascii="Times New Roman" w:hAnsi="Times New Roman"/>
          <w:sz w:val="24"/>
          <w:szCs w:val="24"/>
        </w:rPr>
        <w:t>@SiO</w:t>
      </w:r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/МУНК (золь-гель синтез).</w:t>
      </w:r>
    </w:p>
    <w:p w:rsidR="00113A15" w:rsidRPr="00F03573" w:rsidRDefault="00113A15" w:rsidP="003345B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Частицы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val="en-US" w:eastAsia="en-US"/>
        </w:rPr>
        <w:t>SiO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синтезировали методом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Штобера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, варьируя соотношение кремнийорганических соединений</w:t>
      </w:r>
      <w:r w:rsidRPr="00190E7D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тетраэтоксисилан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(3-аминопропил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риэтоксисилан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), </w:t>
      </w:r>
      <w:r w:rsidRPr="00190E7D">
        <w:rPr>
          <w:rFonts w:ascii="Times New Roman" w:hAnsi="Times New Roman"/>
          <w:sz w:val="24"/>
          <w:szCs w:val="24"/>
          <w:lang w:val="en-US"/>
        </w:rPr>
        <w:t>NH</w:t>
      </w:r>
      <w:r w:rsidRPr="00190E7D">
        <w:rPr>
          <w:rFonts w:ascii="Times New Roman" w:hAnsi="Times New Roman"/>
          <w:sz w:val="24"/>
          <w:szCs w:val="24"/>
          <w:vertAlign w:val="subscript"/>
        </w:rPr>
        <w:t>4</w:t>
      </w:r>
      <w:r w:rsidRPr="00190E7D">
        <w:rPr>
          <w:rFonts w:ascii="Times New Roman" w:hAnsi="Times New Roman"/>
          <w:sz w:val="24"/>
          <w:szCs w:val="24"/>
          <w:lang w:val="en-US"/>
        </w:rPr>
        <w:t>OH</w:t>
      </w:r>
      <w:r w:rsidRPr="00190E7D">
        <w:rPr>
          <w:rFonts w:ascii="Times New Roman" w:hAnsi="Times New Roman"/>
          <w:sz w:val="24"/>
          <w:szCs w:val="24"/>
        </w:rPr>
        <w:t xml:space="preserve"> и этанола.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Размер ядер и наночастиц ПМО устанавливали методом атомно-силовой микроскопии, а плотность и однородность слоя на поверхности магнитных углеродных нанокомпозитов - методом пьезокварцевого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микровзвешивания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190E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синтезе ПМО-оболочки методом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свободно-радикальной полимеризации </w:t>
      </w:r>
      <w:r w:rsidRPr="00190E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качестве функционального и кросс-мономеров применяли метакриловую кислоту и </w:t>
      </w:r>
      <w:proofErr w:type="spellStart"/>
      <w:r w:rsidRPr="00190E7D">
        <w:rPr>
          <w:rFonts w:ascii="Times New Roman" w:hAnsi="Times New Roman"/>
          <w:color w:val="000000"/>
          <w:sz w:val="24"/>
          <w:szCs w:val="24"/>
          <w:lang w:eastAsia="en-US"/>
        </w:rPr>
        <w:t>этиленгликольдиметакрилат</w:t>
      </w:r>
      <w:proofErr w:type="spellEnd"/>
      <w:r w:rsidRPr="00190E7D">
        <w:rPr>
          <w:rFonts w:ascii="Times New Roman" w:hAnsi="Times New Roman"/>
          <w:color w:val="000000"/>
          <w:sz w:val="24"/>
          <w:szCs w:val="24"/>
          <w:lang w:eastAsia="en-US"/>
        </w:rPr>
        <w:t>, положительно зарекомендовавшие себя ранее.</w:t>
      </w:r>
      <w:proofErr w:type="gramEnd"/>
      <w:r w:rsidRPr="00190E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Оптимальное соотношение компонентов (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темплат</w:t>
      </w:r>
      <w:proofErr w:type="spellEnd"/>
      <w:proofErr w:type="gram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:</w:t>
      </w:r>
      <w:proofErr w:type="gram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функциональный мономер : кросс-мономер) устанавливали по максимуму на спектрах поглощения в УФ-области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варьируя количество реагентов в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>полимеризационной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lang w:eastAsia="en-US"/>
        </w:rPr>
        <w:t xml:space="preserve"> смеси, которое составило </w:t>
      </w:r>
      <w:r w:rsidRPr="00190E7D">
        <w:rPr>
          <w:rFonts w:ascii="Times New Roman" w:hAnsi="Times New Roman"/>
          <w:sz w:val="24"/>
          <w:szCs w:val="24"/>
        </w:rPr>
        <w:t xml:space="preserve">4 : 32 : 240 для эритромицина и 4 : 16 : 120 для </w:t>
      </w:r>
      <w:proofErr w:type="spellStart"/>
      <w:r w:rsidRPr="00190E7D">
        <w:rPr>
          <w:rFonts w:ascii="Times New Roman" w:hAnsi="Times New Roman"/>
          <w:sz w:val="24"/>
          <w:szCs w:val="24"/>
        </w:rPr>
        <w:t>азитромицина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Золь-гель метод включал формирование ядра диоксида кремния с последующим созданием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тонкой оболочки </w:t>
      </w:r>
      <w:proofErr w:type="spellStart"/>
      <w:r w:rsidRPr="00190E7D">
        <w:rPr>
          <w:rFonts w:ascii="Times New Roman" w:eastAsiaTheme="minorHAnsi" w:hAnsi="Times New Roman"/>
          <w:sz w:val="24"/>
          <w:szCs w:val="24"/>
          <w:lang w:val="en-US" w:eastAsia="en-US"/>
        </w:rPr>
        <w:t>SiO</w:t>
      </w:r>
      <w:proofErr w:type="spellEnd"/>
      <w:r w:rsidRPr="00190E7D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 отпечатками антибиотика на основе кремнийорганических соединений,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используемых при синтезе ядра</w:t>
      </w:r>
    </w:p>
    <w:p w:rsidR="00113A15" w:rsidRPr="00190E7D" w:rsidRDefault="00113A15" w:rsidP="003345B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90E7D">
        <w:rPr>
          <w:rFonts w:ascii="Times New Roman" w:hAnsi="Times New Roman"/>
          <w:sz w:val="24"/>
          <w:szCs w:val="24"/>
        </w:rPr>
        <w:t xml:space="preserve">Методом </w:t>
      </w:r>
      <w:proofErr w:type="gramStart"/>
      <w:r w:rsidRPr="00190E7D">
        <w:rPr>
          <w:rFonts w:ascii="Times New Roman" w:hAnsi="Times New Roman"/>
          <w:sz w:val="24"/>
          <w:szCs w:val="24"/>
        </w:rPr>
        <w:t>ИК-спектроскопии</w:t>
      </w:r>
      <w:proofErr w:type="gramEnd"/>
      <w:r w:rsidRPr="00190E7D">
        <w:rPr>
          <w:rFonts w:ascii="Times New Roman" w:hAnsi="Times New Roman"/>
          <w:sz w:val="24"/>
          <w:szCs w:val="24"/>
        </w:rPr>
        <w:t xml:space="preserve"> изучена структура распознающего слоя пьезоэлектрического сенсора на основе </w:t>
      </w:r>
      <w:proofErr w:type="spellStart"/>
      <w:r w:rsidRPr="00190E7D">
        <w:rPr>
          <w:rFonts w:ascii="Times New Roman" w:hAnsi="Times New Roman"/>
          <w:sz w:val="24"/>
          <w:szCs w:val="24"/>
        </w:rPr>
        <w:t>молекулярно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E7D">
        <w:rPr>
          <w:rFonts w:ascii="Times New Roman" w:hAnsi="Times New Roman"/>
          <w:sz w:val="24"/>
          <w:szCs w:val="24"/>
        </w:rPr>
        <w:t>импринтированных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E7D">
        <w:rPr>
          <w:rFonts w:ascii="Times New Roman" w:hAnsi="Times New Roman"/>
          <w:sz w:val="24"/>
          <w:szCs w:val="24"/>
        </w:rPr>
        <w:t>наносфер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«ядро-оболочка». Для выявления связей, образующихся между отдельными </w:t>
      </w:r>
      <w:r>
        <w:rPr>
          <w:rFonts w:ascii="Times New Roman" w:hAnsi="Times New Roman"/>
          <w:sz w:val="24"/>
          <w:szCs w:val="24"/>
        </w:rPr>
        <w:t>компонентами</w:t>
      </w:r>
      <w:r w:rsidRPr="00190E7D">
        <w:rPr>
          <w:rFonts w:ascii="Times New Roman" w:hAnsi="Times New Roman"/>
          <w:sz w:val="24"/>
          <w:szCs w:val="24"/>
        </w:rPr>
        <w:t xml:space="preserve">, сравнивали </w:t>
      </w:r>
      <w:proofErr w:type="gramStart"/>
      <w:r w:rsidRPr="00190E7D">
        <w:rPr>
          <w:rFonts w:ascii="Times New Roman" w:hAnsi="Times New Roman"/>
          <w:sz w:val="24"/>
          <w:szCs w:val="24"/>
        </w:rPr>
        <w:t>ИК-спектры</w:t>
      </w:r>
      <w:proofErr w:type="gramEnd"/>
      <w:r w:rsidRPr="00190E7D">
        <w:rPr>
          <w:rFonts w:ascii="Times New Roman" w:hAnsi="Times New Roman"/>
          <w:sz w:val="24"/>
          <w:szCs w:val="24"/>
        </w:rPr>
        <w:t xml:space="preserve"> антибиотиков, </w:t>
      </w:r>
      <w:proofErr w:type="spellStart"/>
      <w:r w:rsidRPr="00190E7D">
        <w:rPr>
          <w:rFonts w:ascii="Times New Roman" w:hAnsi="Times New Roman"/>
          <w:sz w:val="24"/>
          <w:szCs w:val="24"/>
        </w:rPr>
        <w:t>молекулярно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E7D">
        <w:rPr>
          <w:rFonts w:ascii="Times New Roman" w:hAnsi="Times New Roman"/>
          <w:sz w:val="24"/>
          <w:szCs w:val="24"/>
        </w:rPr>
        <w:t>импринтированных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90E7D">
        <w:rPr>
          <w:rFonts w:ascii="Times New Roman" w:hAnsi="Times New Roman"/>
          <w:sz w:val="24"/>
          <w:szCs w:val="24"/>
        </w:rPr>
        <w:t>неимпринтированных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полимеров</w:t>
      </w:r>
      <w:r w:rsidRPr="00190E7D">
        <w:rPr>
          <w:rFonts w:ascii="Times New Roman" w:hAnsi="Times New Roman"/>
          <w:sz w:val="24"/>
          <w:szCs w:val="24"/>
        </w:rPr>
        <w:t xml:space="preserve">. Методом </w:t>
      </w:r>
      <w:proofErr w:type="gramStart"/>
      <w:r w:rsidRPr="00190E7D">
        <w:rPr>
          <w:rFonts w:ascii="Times New Roman" w:hAnsi="Times New Roman"/>
          <w:sz w:val="24"/>
          <w:szCs w:val="24"/>
        </w:rPr>
        <w:t>пьезокварцевого</w:t>
      </w:r>
      <w:proofErr w:type="gramEnd"/>
      <w:r w:rsidRPr="00190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E7D">
        <w:rPr>
          <w:rFonts w:ascii="Times New Roman" w:hAnsi="Times New Roman"/>
          <w:sz w:val="24"/>
          <w:szCs w:val="24"/>
        </w:rPr>
        <w:t>микровзвешивания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оценена эффективность регенерирующих растворов, обеспечивающих быстрое извлечение </w:t>
      </w:r>
      <w:proofErr w:type="spellStart"/>
      <w:r w:rsidRPr="00190E7D">
        <w:rPr>
          <w:rFonts w:ascii="Times New Roman" w:hAnsi="Times New Roman"/>
          <w:sz w:val="24"/>
          <w:szCs w:val="24"/>
        </w:rPr>
        <w:t>темплатов</w:t>
      </w:r>
      <w:proofErr w:type="spellEnd"/>
      <w:r w:rsidRPr="00190E7D">
        <w:rPr>
          <w:rFonts w:ascii="Times New Roman" w:hAnsi="Times New Roman"/>
          <w:sz w:val="24"/>
          <w:szCs w:val="24"/>
        </w:rPr>
        <w:t xml:space="preserve"> из полимерной матрицы</w:t>
      </w:r>
      <w:r>
        <w:rPr>
          <w:rFonts w:ascii="Times New Roman" w:hAnsi="Times New Roman"/>
          <w:sz w:val="24"/>
          <w:szCs w:val="24"/>
        </w:rPr>
        <w:t>. Показано, что</w:t>
      </w:r>
      <w:r w:rsidRPr="00190E7D">
        <w:rPr>
          <w:rFonts w:ascii="Times New Roman" w:hAnsi="Times New Roman"/>
          <w:sz w:val="24"/>
          <w:szCs w:val="24"/>
        </w:rPr>
        <w:t xml:space="preserve"> успешное извлечение антибиотиков без разрушения поверхностных отпечатков наблюдается</w:t>
      </w:r>
      <w:r>
        <w:rPr>
          <w:rFonts w:ascii="Times New Roman" w:hAnsi="Times New Roman"/>
          <w:sz w:val="24"/>
          <w:szCs w:val="24"/>
        </w:rPr>
        <w:t xml:space="preserve"> только при применении этанола.</w:t>
      </w:r>
    </w:p>
    <w:p w:rsidR="004849FD" w:rsidRPr="00113A15" w:rsidRDefault="00113A15" w:rsidP="003345B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распознающего слоя осуществлялось под действием внешнего магнитного поля. </w:t>
      </w:r>
      <w:r w:rsidRPr="00B01D4A">
        <w:rPr>
          <w:rFonts w:ascii="Times New Roman" w:hAnsi="Times New Roman"/>
          <w:sz w:val="24"/>
          <w:szCs w:val="24"/>
        </w:rPr>
        <w:t xml:space="preserve">Установлено, что </w:t>
      </w:r>
      <w:r>
        <w:rPr>
          <w:rFonts w:ascii="Times New Roman" w:hAnsi="Times New Roman"/>
          <w:sz w:val="24"/>
          <w:szCs w:val="24"/>
        </w:rPr>
        <w:t>при определении</w:t>
      </w:r>
      <w:r w:rsidRPr="00B01D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D4A">
        <w:rPr>
          <w:rFonts w:ascii="Times New Roman" w:hAnsi="Times New Roman"/>
          <w:sz w:val="24"/>
          <w:szCs w:val="24"/>
        </w:rPr>
        <w:t>азитромицина</w:t>
      </w:r>
      <w:proofErr w:type="spellEnd"/>
      <w:r w:rsidRPr="00B01D4A">
        <w:rPr>
          <w:rFonts w:ascii="Times New Roman" w:hAnsi="Times New Roman"/>
          <w:sz w:val="24"/>
          <w:szCs w:val="24"/>
        </w:rPr>
        <w:t xml:space="preserve"> при помощи пьезоэлектрического сенсора с покрытием ПМО@SiO</w:t>
      </w:r>
      <w:r w:rsidRPr="00B01D4A">
        <w:rPr>
          <w:rFonts w:ascii="Times New Roman" w:hAnsi="Times New Roman"/>
          <w:sz w:val="24"/>
          <w:szCs w:val="24"/>
          <w:vertAlign w:val="subscript"/>
        </w:rPr>
        <w:t>2</w:t>
      </w:r>
      <w:r w:rsidRPr="00B01D4A">
        <w:rPr>
          <w:rFonts w:ascii="Times New Roman" w:hAnsi="Times New Roman"/>
          <w:sz w:val="24"/>
          <w:szCs w:val="24"/>
        </w:rPr>
        <w:t xml:space="preserve">/МУНК </w:t>
      </w:r>
      <w:proofErr w:type="spellStart"/>
      <w:r>
        <w:rPr>
          <w:rFonts w:ascii="Times New Roman" w:hAnsi="Times New Roman"/>
          <w:sz w:val="24"/>
          <w:szCs w:val="24"/>
        </w:rPr>
        <w:t>градуировочные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графики </w:t>
      </w:r>
      <w:r w:rsidRPr="00B01D4A">
        <w:rPr>
          <w:rFonts w:ascii="Times New Roman" w:hAnsi="Times New Roman"/>
          <w:sz w:val="24"/>
          <w:szCs w:val="24"/>
        </w:rPr>
        <w:t>линейн</w:t>
      </w:r>
      <w:r>
        <w:rPr>
          <w:rFonts w:ascii="Times New Roman" w:hAnsi="Times New Roman"/>
          <w:sz w:val="24"/>
          <w:szCs w:val="24"/>
        </w:rPr>
        <w:t>ы</w:t>
      </w:r>
      <w:r w:rsidRPr="00B01D4A">
        <w:rPr>
          <w:rFonts w:ascii="Times New Roman" w:hAnsi="Times New Roman"/>
          <w:sz w:val="24"/>
          <w:szCs w:val="24"/>
        </w:rPr>
        <w:t xml:space="preserve"> в диапазоне 5–160 мкг/мл, а эритромицина</w:t>
      </w:r>
      <w:r w:rsidRPr="00190E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190E7D">
        <w:rPr>
          <w:rFonts w:ascii="Times New Roman" w:hAnsi="Times New Roman"/>
          <w:sz w:val="24"/>
          <w:szCs w:val="24"/>
        </w:rPr>
        <w:t xml:space="preserve"> 10–160 мкг/мл</w:t>
      </w:r>
      <w:r>
        <w:rPr>
          <w:rFonts w:ascii="Times New Roman" w:hAnsi="Times New Roman"/>
          <w:sz w:val="24"/>
          <w:szCs w:val="24"/>
        </w:rPr>
        <w:t>, а с р</w:t>
      </w:r>
      <w:bookmarkStart w:id="1" w:name="_Toc106538545"/>
      <w:r>
        <w:rPr>
          <w:rFonts w:ascii="Times New Roman" w:hAnsi="Times New Roman"/>
          <w:sz w:val="24"/>
          <w:szCs w:val="24"/>
        </w:rPr>
        <w:t xml:space="preserve">аспознающим слоем на основе </w:t>
      </w:r>
      <w:proofErr w:type="spellStart"/>
      <w:r w:rsidRPr="00190E7D">
        <w:rPr>
          <w:rFonts w:ascii="Times New Roman" w:hAnsi="Times New Roman"/>
          <w:sz w:val="24"/>
          <w:szCs w:val="24"/>
          <w:lang w:val="en-US"/>
        </w:rPr>
        <w:t>SiO</w:t>
      </w:r>
      <w:proofErr w:type="spellEnd"/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 w:rsidRPr="00190E7D">
        <w:rPr>
          <w:rFonts w:ascii="Times New Roman" w:hAnsi="Times New Roman"/>
          <w:sz w:val="24"/>
          <w:szCs w:val="24"/>
        </w:rPr>
        <w:t>@SiO</w:t>
      </w:r>
      <w:r w:rsidRPr="00190E7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/МУНК при определении эритромицина линейны </w:t>
      </w:r>
      <w:r w:rsidRPr="00190E7D">
        <w:rPr>
          <w:rFonts w:ascii="Times New Roman" w:hAnsi="Times New Roman"/>
          <w:sz w:val="24"/>
          <w:szCs w:val="24"/>
        </w:rPr>
        <w:t>в интервале 20 – 400 мкг/мл.</w:t>
      </w:r>
      <w:bookmarkEnd w:id="1"/>
    </w:p>
    <w:sectPr w:rsidR="004849FD" w:rsidRPr="00113A15" w:rsidSect="00190E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15"/>
    <w:rsid w:val="000B30B3"/>
    <w:rsid w:val="00113A15"/>
    <w:rsid w:val="003345B6"/>
    <w:rsid w:val="00446BF9"/>
    <w:rsid w:val="004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15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15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ina.bizina18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4</cp:revision>
  <dcterms:created xsi:type="dcterms:W3CDTF">2023-02-14T12:18:00Z</dcterms:created>
  <dcterms:modified xsi:type="dcterms:W3CDTF">2023-02-14T12:22:00Z</dcterms:modified>
</cp:coreProperties>
</file>