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79" w:rsidRPr="00815F9E" w:rsidRDefault="000E71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Способ регенерации </w:t>
      </w:r>
      <w:r w:rsidR="00815F9E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хроматографических стержней </w:t>
      </w:r>
      <w:r w:rsidR="00815F9E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C</w:t>
      </w:r>
      <w:r w:rsidR="00FE5C75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hromarods</w:t>
      </w:r>
      <w:r w:rsidR="00815F9E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815F9E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</w:t>
      </w:r>
      <w:r w:rsidR="00815F9E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BC52B7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6102B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анализа группового </w:t>
      </w:r>
      <w:r w:rsidR="00BC52B7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углеводородного </w:t>
      </w:r>
      <w:r w:rsidR="0036102B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состава методом </w:t>
      </w:r>
      <w:r w:rsidR="00815F9E" w:rsidRPr="00E974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ТСХ-ПИД</w:t>
      </w:r>
    </w:p>
    <w:p w:rsidR="00C16079" w:rsidRDefault="00607A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Панюкова Д.И.</w:t>
      </w:r>
      <w:r w:rsidR="007476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 Савонина Е.Ю.</w:t>
      </w:r>
    </w:p>
    <w:p w:rsidR="00C16079" w:rsidRDefault="003F67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Аспирант, </w:t>
      </w:r>
      <w:r w:rsidR="007557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  <w:r w:rsidR="00AD26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</w:t>
      </w:r>
      <w:r w:rsidR="00607AF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аспирантуры</w:t>
      </w:r>
      <w:r w:rsidR="00AD26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C16079" w:rsidRDefault="00607AFC" w:rsidP="00607A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Институт геохимии и аналитической химии им. В.И. Вернадского Российской Академии Наук (ГЕОХИ РАН), </w:t>
      </w:r>
      <w:r w:rsidR="00AD265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:rsidR="000E71D4" w:rsidRDefault="00AD2652" w:rsidP="00A571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607A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hyperlink r:id="rId6" w:history="1">
        <w:r w:rsidR="00345928" w:rsidRPr="00270798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daria.paniukova@gmail.com</w:t>
        </w:r>
      </w:hyperlink>
    </w:p>
    <w:p w:rsidR="00A571E4" w:rsidRDefault="004154BA" w:rsidP="00914E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Тонкослойная хроматография</w:t>
      </w:r>
      <w:r w:rsidR="00A571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3C0">
        <w:rPr>
          <w:rFonts w:ascii="Times New Roman" w:eastAsia="Times New Roman" w:hAnsi="Times New Roman" w:cs="Times New Roman"/>
          <w:color w:val="000000"/>
          <w:sz w:val="24"/>
          <w:szCs w:val="24"/>
        </w:rPr>
        <w:t>(ТСХ</w:t>
      </w:r>
      <w:r w:rsidR="00A571E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17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зарекомендовала себя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D17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ффективный </w:t>
      </w:r>
      <w:r w:rsidR="00DF2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универсальный </w:t>
      </w:r>
      <w:r w:rsidR="00D17FB9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="00DF21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разделения веществ, подходящий для проведения</w:t>
      </w:r>
      <w:r w:rsidR="00D17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качественного</w:t>
      </w:r>
      <w:r w:rsidR="00C84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15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количественного </w:t>
      </w:r>
      <w:r w:rsidR="00DF21E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</w:t>
      </w:r>
      <w:r w:rsidR="00C84B87">
        <w:rPr>
          <w:rFonts w:ascii="Times New Roman" w:eastAsia="Times New Roman" w:hAnsi="Times New Roman" w:cs="Times New Roman"/>
          <w:color w:val="000000"/>
          <w:sz w:val="24"/>
          <w:szCs w:val="24"/>
        </w:rPr>
        <w:t>. Сочетание ТСХ с пламенно-ионизационным детект</w:t>
      </w:r>
      <w:r w:rsidR="00641FD6">
        <w:rPr>
          <w:rFonts w:ascii="Times New Roman" w:eastAsia="Times New Roman" w:hAnsi="Times New Roman" w:cs="Times New Roman"/>
          <w:color w:val="000000"/>
          <w:sz w:val="24"/>
          <w:szCs w:val="24"/>
        </w:rPr>
        <w:t>ором (ПИД) стало настоящим прорывом в области хроматографии</w:t>
      </w:r>
      <w:r w:rsidR="00C84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90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основой разработки коммерчески доступной </w:t>
      </w:r>
      <w:r w:rsidR="00641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полуавтоматизированной ТСХ-ПИД системы </w:t>
      </w:r>
      <w:r w:rsidR="00641FD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IATROSCAN</w:t>
      </w:r>
      <w:r w:rsidR="00690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901A7" w:rsidRPr="006901A7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692B2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692B2D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REF _Ref126938307 \r \h </w:instrText>
      </w:r>
      <w:r w:rsidR="00692B2D"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 w:rsidR="00692B2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692B2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92B2D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6901A7" w:rsidRPr="006901A7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641F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92B2D" w:rsidRPr="00692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F21E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57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етод ТСХ-ПИД получил </w:t>
      </w:r>
      <w:r w:rsidR="00CC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широкое </w:t>
      </w:r>
      <w:r w:rsidR="009757A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</w:t>
      </w:r>
      <w:r w:rsidR="001F6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в </w:t>
      </w:r>
      <w:r w:rsidR="00CC5053">
        <w:rPr>
          <w:rFonts w:ascii="Times New Roman" w:eastAsia="Times New Roman" w:hAnsi="Times New Roman" w:cs="Times New Roman"/>
          <w:color w:val="000000"/>
          <w:sz w:val="24"/>
          <w:szCs w:val="24"/>
        </w:rPr>
        <w:t>наук</w:t>
      </w:r>
      <w:r w:rsidR="001F68B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C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промышленности, </w:t>
      </w:r>
      <w:r w:rsidR="00CC5053">
        <w:rPr>
          <w:rFonts w:ascii="Times New Roman" w:hAnsi="Times New Roman" w:cs="Times New Roman"/>
          <w:sz w:val="24"/>
          <w:szCs w:val="24"/>
        </w:rPr>
        <w:t>является одним из</w:t>
      </w:r>
      <w:r w:rsidR="00CC5053" w:rsidRPr="00FC106D">
        <w:rPr>
          <w:rFonts w:ascii="Times New Roman" w:hAnsi="Times New Roman" w:cs="Times New Roman"/>
          <w:sz w:val="24"/>
          <w:szCs w:val="24"/>
        </w:rPr>
        <w:t xml:space="preserve"> </w:t>
      </w:r>
      <w:r w:rsidR="00CC5053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CC5053" w:rsidRPr="00FC106D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CC5053">
        <w:rPr>
          <w:rFonts w:ascii="Times New Roman" w:hAnsi="Times New Roman" w:cs="Times New Roman"/>
          <w:sz w:val="24"/>
          <w:szCs w:val="24"/>
        </w:rPr>
        <w:t xml:space="preserve">определения группового </w:t>
      </w:r>
      <w:r w:rsidR="00CC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углеводородного (УВ) состава нефтяного сырья </w:t>
      </w:r>
      <w:r w:rsidR="00CC5053" w:rsidRPr="00CC5053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1F68B4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1F68B4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REF _Ref126939111 \r \h </w:instrText>
      </w:r>
      <w:r w:rsidR="001F68B4"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 w:rsidR="001F68B4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1F68B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F68B4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CC5053" w:rsidRPr="00CC50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</w:p>
    <w:p w:rsidR="00BC52B7" w:rsidRDefault="00E5666E" w:rsidP="00914E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302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данном </w:t>
      </w:r>
      <w:r w:rsidR="00EB6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хроматографическом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методе разделение аналитов осуществляется </w:t>
      </w:r>
      <w:r w:rsidR="00EB6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поверхности </w:t>
      </w:r>
      <w:r w:rsidR="00EB61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хромародов</w:t>
      </w:r>
      <w:r w:rsidR="00EB61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кварцевых стержней, </w:t>
      </w:r>
      <w:r w:rsidR="00FE5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покрытых тонким слоем смеси </w:t>
      </w:r>
      <w:r w:rsidR="000B15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спеченного легкоплавкого </w:t>
      </w:r>
      <w:r w:rsidR="00612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стекла и сорбента (силикагеля – </w:t>
      </w:r>
      <w:r w:rsidR="00FE5C75" w:rsidRPr="00FE5C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Chromarods</w:t>
      </w:r>
      <w:r w:rsidR="00FE5C75" w:rsidRPr="00FE5C7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E5C75" w:rsidRPr="00FE5C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612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оксида алюминия – </w:t>
      </w:r>
      <w:r w:rsidR="00FE5C75">
        <w:rPr>
          <w:rFonts w:ascii="Times New Roman" w:eastAsia="Times New Roman" w:hAnsi="Times New Roman" w:cs="Times New Roman"/>
          <w:color w:val="000000"/>
          <w:sz w:val="24"/>
          <w:szCs w:val="24"/>
        </w:rPr>
        <w:t>Chromarods-</w:t>
      </w:r>
      <w:r w:rsidR="00FE5C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FE5C75" w:rsidRPr="00FE5C7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23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ограниченной сорбционной емкостью. </w:t>
      </w:r>
      <w:r w:rsidR="00E71B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повторных </w:t>
      </w:r>
      <w:r w:rsidR="006B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использований хромародов </w:t>
      </w:r>
      <w:r w:rsid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потери качества разделения </w:t>
      </w:r>
      <w:r w:rsidR="00854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составляет </w:t>
      </w:r>
      <w:r w:rsidR="006B70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20 до 150 в зависимости от вида анализируемого сырья (липиды, фосфорорганические соединения, </w:t>
      </w:r>
      <w:r w:rsidR="00795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 </w:t>
      </w:r>
      <w:r w:rsidR="006B70BC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т.д.)</w:t>
      </w:r>
      <w:r w:rsid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D60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="00D60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REF</w:instrText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_</w:instrText>
      </w:r>
      <w:r w:rsidR="00D60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Ref</w:instrText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>126939111 \</w:instrText>
      </w:r>
      <w:r w:rsidR="00D60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r</w:instrText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\</w:instrText>
      </w:r>
      <w:r w:rsidR="00D60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h</w:instrText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="00D60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r>
      <w:r w:rsidR="00D60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607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fldChar w:fldCharType="end"/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17C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 w:rsidR="00F17CCA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="00F17C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REF</w:instrText>
      </w:r>
      <w:r w:rsidR="00F17CCA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_</w:instrText>
      </w:r>
      <w:r w:rsidR="00F17C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Ref</w:instrText>
      </w:r>
      <w:r w:rsidR="00F17CCA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>126942092 \</w:instrText>
      </w:r>
      <w:r w:rsidR="00F17C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r</w:instrText>
      </w:r>
      <w:r w:rsidR="00F17CCA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\</w:instrText>
      </w:r>
      <w:r w:rsidR="00F17C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instrText>h</w:instrText>
      </w:r>
      <w:r w:rsidR="00F17CCA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</w:instrText>
      </w:r>
      <w:r w:rsidR="00F17C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r>
      <w:r w:rsidR="00F17C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 w:rsidR="00F17CCA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17CC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fldChar w:fldCharType="end"/>
      </w:r>
      <w:r w:rsidR="00D6073B" w:rsidRP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после чего </w:t>
      </w:r>
      <w:r w:rsidR="00854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хромароды </w:t>
      </w:r>
      <w:r w:rsidR="00FB791D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</w:t>
      </w:r>
      <w:r w:rsidR="008540E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="00FB791D">
        <w:rPr>
          <w:rFonts w:ascii="Times New Roman" w:eastAsia="Times New Roman" w:hAnsi="Times New Roman" w:cs="Times New Roman"/>
          <w:color w:val="000000"/>
          <w:sz w:val="24"/>
          <w:szCs w:val="24"/>
        </w:rPr>
        <w:t>т регенерации</w:t>
      </w:r>
      <w:r w:rsidR="007F70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610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F3CDC" w:rsidRPr="00B90D12" w:rsidRDefault="00AD4FB1" w:rsidP="00D810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настоящей работы о</w:t>
      </w:r>
      <w:r w:rsidR="00BC5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пытным путем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установлено сохранение </w:t>
      </w:r>
      <w:r w:rsidR="00BC52B7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BC5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разделения УВ групп </w:t>
      </w:r>
      <w:r w:rsidR="00BC52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протяжении более 100 повторных использований хромародов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типа </w:t>
      </w:r>
      <w:r w:rsidR="00BC52B7" w:rsidRPr="00FE5C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Chromarods</w:t>
      </w:r>
      <w:r w:rsidR="00BC52B7" w:rsidRPr="00FE5C7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C52B7" w:rsidRPr="00FE5C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81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44E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</w:t>
      </w:r>
      <w:r w:rsidR="003023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потери эффективности раз</w:t>
      </w:r>
      <w:r w:rsidR="001C44ED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деления УВ групп привело к рассмотрению</w:t>
      </w:r>
      <w:r w:rsidR="00D81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1C44ED">
        <w:rPr>
          <w:rFonts w:ascii="Times New Roman" w:eastAsia="Times New Roman" w:hAnsi="Times New Roman" w:cs="Times New Roman"/>
          <w:color w:val="000000"/>
          <w:sz w:val="24"/>
          <w:szCs w:val="24"/>
        </w:rPr>
        <w:t>азличных</w:t>
      </w:r>
      <w:r w:rsidR="00D81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</w:t>
      </w:r>
      <w:r w:rsidR="001C44E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810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регенерации хромародов.</w:t>
      </w:r>
      <w:r w:rsidR="001C4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Согласно рекомендациям Производителя,</w:t>
      </w:r>
      <w:r w:rsidR="00661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33D6">
        <w:rPr>
          <w:rFonts w:ascii="Times New Roman" w:eastAsia="Times New Roman" w:hAnsi="Times New Roman" w:cs="Times New Roman"/>
          <w:color w:val="000000"/>
          <w:sz w:val="24"/>
          <w:szCs w:val="24"/>
        </w:rPr>
        <w:t>регенерация хромародов</w:t>
      </w:r>
      <w:r w:rsidR="00BA6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использованных для анализа группового УВ состава, </w:t>
      </w:r>
      <w:r w:rsidR="005333D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 из двух этапов и включает</w:t>
      </w:r>
      <w:r w:rsidR="00056C0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7959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68DF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вымачивание в 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H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2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SO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>4(к)</w:t>
      </w:r>
      <w:r w:rsidR="00056C0D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</w:rPr>
        <w:t xml:space="preserve"> </w:t>
      </w:r>
      <w:r w:rsidR="00056C0D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течение </w:t>
      </w:r>
      <w:r w:rsidR="005436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24ч 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</w:t>
      </w:r>
      <w:r w:rsidR="00056C0D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высушивание 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 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t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=120°</w:t>
      </w:r>
      <w:r w:rsidR="00F87B53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="005436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течение 1</w:t>
      </w:r>
      <w:r w:rsidR="00056C0D" w:rsidRPr="008376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</w:t>
      </w:r>
      <w:r w:rsidR="00B90D12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Производитель отмечает, что качество раз</w:t>
      </w:r>
      <w:r w:rsidR="007319D0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деления</w:t>
      </w:r>
      <w:r w:rsidR="00837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 групп</w:t>
      </w:r>
      <w:r w:rsidR="0073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</w:t>
      </w:r>
      <w:r w:rsidR="00837649">
        <w:rPr>
          <w:rFonts w:ascii="Times New Roman" w:eastAsia="Times New Roman" w:hAnsi="Times New Roman" w:cs="Times New Roman"/>
          <w:color w:val="000000"/>
          <w:sz w:val="24"/>
          <w:szCs w:val="24"/>
        </w:rPr>
        <w:t>регенерации</w:t>
      </w:r>
      <w:r w:rsidR="0073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отличаться от предыдущих измерений, из-за неполного удаления </w:t>
      </w:r>
      <w:r w:rsidR="007319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7319D0" w:rsidRPr="00F87B5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7319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="007319D0" w:rsidRPr="00F87B5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4(</w:t>
      </w:r>
      <w:r w:rsidR="007319D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к) </w:t>
      </w:r>
      <w:r w:rsidR="007319D0">
        <w:rPr>
          <w:rFonts w:ascii="Times New Roman" w:eastAsia="Times New Roman" w:hAnsi="Times New Roman" w:cs="Times New Roman"/>
          <w:color w:val="000000"/>
          <w:sz w:val="24"/>
          <w:szCs w:val="24"/>
        </w:rPr>
        <w:t>с поверхности хромарода</w:t>
      </w:r>
      <w:r w:rsidR="003457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4576B" w:rsidRPr="0034576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34576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="0034576B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REF _Ref126942092 \r \h </w:instrText>
      </w:r>
      <w:r w:rsidR="0034576B">
        <w:rPr>
          <w:rFonts w:ascii="Times New Roman" w:eastAsia="Times New Roman" w:hAnsi="Times New Roman" w:cs="Times New Roman"/>
          <w:color w:val="000000"/>
          <w:sz w:val="24"/>
          <w:szCs w:val="24"/>
        </w:rPr>
      </w:r>
      <w:r w:rsidR="0034576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="0034576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4576B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="0034576B" w:rsidRPr="0034576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7319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7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Предположительно, это обусловлено способностью к восстановлению </w:t>
      </w:r>
      <w:r w:rsidR="00473EC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="00473EC8" w:rsidRPr="00F87B5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473EC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</w:t>
      </w:r>
      <w:r w:rsidR="00473EC8" w:rsidRPr="00F87B53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4(</w:t>
      </w:r>
      <w:r w:rsidR="00473EC8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к) </w:t>
      </w:r>
      <w:r w:rsidR="0047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элементной серы </w:t>
      </w:r>
      <w:r w:rsidR="00473EC8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окисления органических веществ</w:t>
      </w:r>
      <w:r w:rsidR="004749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образованию нерастворимых солей </w:t>
      </w:r>
      <w:r w:rsidR="00473E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взаимодействии с </w:t>
      </w:r>
      <w:r w:rsidR="00BD1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некоторыми </w:t>
      </w:r>
      <w:r w:rsidR="00473EC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металлами</w:t>
      </w:r>
      <w:r w:rsidR="00BD1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C2358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посторонних соединений на поверхности хромарода сопровождает</w:t>
      </w:r>
      <w:r w:rsidR="00BD1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снижени</w:t>
      </w:r>
      <w:r w:rsidR="00AC235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17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сорбционной емкости. </w:t>
      </w:r>
    </w:p>
    <w:p w:rsidR="001C44ED" w:rsidRPr="00B864F0" w:rsidRDefault="00CE6851" w:rsidP="001C4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рекомендаций Производителя </w:t>
      </w:r>
      <w:r w:rsidR="00283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предложены альтернативные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способы </w:t>
      </w:r>
      <w:r w:rsidR="0028391F">
        <w:rPr>
          <w:rFonts w:ascii="Times New Roman" w:eastAsia="Times New Roman" w:hAnsi="Times New Roman" w:cs="Times New Roman"/>
          <w:color w:val="000000"/>
          <w:sz w:val="24"/>
          <w:szCs w:val="24"/>
        </w:rPr>
        <w:t>регенерации</w:t>
      </w:r>
      <w:r w:rsidR="005436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хромародов, включающие: температурное воздействие (</w:t>
      </w:r>
      <w:r w:rsidR="0054365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543656" w:rsidRPr="00543656">
        <w:rPr>
          <w:rFonts w:ascii="Times New Roman" w:eastAsia="Times New Roman" w:hAnsi="Times New Roman" w:cs="Times New Roman"/>
          <w:color w:val="000000"/>
          <w:sz w:val="24"/>
          <w:szCs w:val="24"/>
        </w:rPr>
        <w:t>=450</w:t>
      </w:r>
      <w:r w:rsidR="00543656">
        <w:rPr>
          <w:rFonts w:ascii="Times New Roman" w:eastAsia="Times New Roman" w:hAnsi="Times New Roman" w:cs="Times New Roman"/>
          <w:color w:val="000000"/>
          <w:sz w:val="24"/>
          <w:szCs w:val="24"/>
        </w:rPr>
        <w:t>°С</w:t>
      </w:r>
      <w:r w:rsidR="00175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 w:rsidR="00543656" w:rsidRPr="00175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вымачивание в </w:t>
      </w:r>
      <w:r w:rsidR="00543656" w:rsidRPr="001753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HNO</w:t>
      </w:r>
      <w:r w:rsidR="00543656" w:rsidRPr="001753B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3(к) </w:t>
      </w:r>
      <w:r w:rsidR="001753B1">
        <w:rPr>
          <w:rFonts w:ascii="Times New Roman" w:eastAsia="Times New Roman" w:hAnsi="Times New Roman" w:cs="Times New Roman"/>
          <w:color w:val="000000"/>
          <w:sz w:val="24"/>
          <w:szCs w:val="24"/>
        </w:rPr>
        <w:t>с последующим высушиванием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07095F" w:rsidRPr="00543656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</w:rPr>
        <w:t>105°С)</w:t>
      </w:r>
      <w:r w:rsidR="00175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вымачивание в 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="0007095F" w:rsidRPr="0007095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Cl</w:t>
      </w:r>
      <w:r w:rsidR="0007095F" w:rsidRPr="0007095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753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последующим высушиванием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07095F" w:rsidRPr="00543656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</w:rPr>
        <w:t>105°С)</w:t>
      </w:r>
      <w:r w:rsidR="001753B1">
        <w:rPr>
          <w:rFonts w:ascii="Times New Roman" w:eastAsia="Times New Roman" w:hAnsi="Times New Roman" w:cs="Times New Roman"/>
          <w:color w:val="000000"/>
          <w:sz w:val="24"/>
          <w:szCs w:val="24"/>
        </w:rPr>
        <w:t>; комплексный трехстадийный подход.</w:t>
      </w:r>
      <w:r w:rsidR="0007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1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эффективности хроматографического разделения до/после проведенных этапов</w:t>
      </w:r>
      <w:r w:rsidR="00D21C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регенерации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определяли групповой УВ </w:t>
      </w:r>
      <w:r w:rsidR="00721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тяжелой нефти </w:t>
      </w:r>
      <w:r w:rsidR="007D2C68" w:rsidRPr="007D2C68">
        <w:rPr>
          <w:rFonts w:ascii="Times New Roman" w:eastAsia="Times New Roman" w:hAnsi="Times New Roman" w:cs="Times New Roman"/>
          <w:color w:val="000000"/>
          <w:sz w:val="24"/>
          <w:szCs w:val="24"/>
        </w:rPr>
        <w:t>(при 20°С ρ</w:t>
      </w:r>
      <w:r w:rsidR="007D2C68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7D2C68" w:rsidRPr="007D2C68">
        <w:rPr>
          <w:rFonts w:ascii="Times New Roman" w:eastAsia="Times New Roman" w:hAnsi="Times New Roman" w:cs="Times New Roman"/>
          <w:color w:val="000000"/>
          <w:sz w:val="24"/>
          <w:szCs w:val="24"/>
        </w:rPr>
        <w:t>966 кг/м</w:t>
      </w:r>
      <w:r w:rsidR="007D2C68" w:rsidRPr="007D2C6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721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методом ТСХ-ПИД в соответствии со стандартной методикой </w:t>
      </w:r>
      <w:r w:rsidR="009A65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IP</w:t>
      </w:r>
      <w:r w:rsidR="009A658B" w:rsidRPr="009A65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469</w:t>
      </w:r>
      <w:r w:rsidR="007211A5">
        <w:rPr>
          <w:rFonts w:ascii="Times New Roman" w:eastAsia="Times New Roman" w:hAnsi="Times New Roman" w:cs="Times New Roman"/>
          <w:color w:val="000000"/>
          <w:sz w:val="24"/>
          <w:szCs w:val="24"/>
        </w:rPr>
        <w:t>. По ре</w:t>
      </w:r>
      <w:r w:rsidR="00FB54DD">
        <w:rPr>
          <w:rFonts w:ascii="Times New Roman" w:eastAsia="Times New Roman" w:hAnsi="Times New Roman" w:cs="Times New Roman"/>
          <w:color w:val="000000"/>
          <w:sz w:val="24"/>
          <w:szCs w:val="24"/>
        </w:rPr>
        <w:t>зультатам экспериментальных исс</w:t>
      </w:r>
      <w:r w:rsidR="007211A5"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 w:rsidR="00FB54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ований </w:t>
      </w:r>
      <w:r w:rsidR="00A42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установлен </w:t>
      </w:r>
      <w:r w:rsidR="007211A5">
        <w:rPr>
          <w:rFonts w:ascii="Times New Roman" w:eastAsia="Times New Roman" w:hAnsi="Times New Roman" w:cs="Times New Roman"/>
          <w:color w:val="000000"/>
          <w:sz w:val="24"/>
          <w:szCs w:val="24"/>
        </w:rPr>
        <w:t>оптимальный</w:t>
      </w:r>
      <w:r w:rsidR="00A42D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11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 регенерации хромародов </w:t>
      </w:r>
      <w:r w:rsidR="00FB54DD" w:rsidRPr="00FE5C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Chromarods</w:t>
      </w:r>
      <w:r w:rsidR="00FB54DD" w:rsidRPr="00FE5C7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FB54DD" w:rsidRPr="00FE5C7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FB54D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</w:p>
    <w:p w:rsidR="00796797" w:rsidRPr="007211A5" w:rsidRDefault="00796797" w:rsidP="007967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1F68B4" w:rsidRDefault="006901A7" w:rsidP="001F68B4">
      <w:pPr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126938307"/>
      <w:r w:rsidRPr="006901A7">
        <w:rPr>
          <w:rFonts w:ascii="Times New Roman" w:hAnsi="Times New Roman" w:cs="Times New Roman"/>
          <w:sz w:val="24"/>
          <w:szCs w:val="24"/>
          <w:lang w:val="en-US"/>
        </w:rPr>
        <w:t>Anyakudo F., Adams E., Schepdael A.V. Thin‑Layer Chromatography-Flame Ionization Detection // Chromatographia. 2020. V. 83. № 2. P. 149-157.</w:t>
      </w:r>
      <w:bookmarkEnd w:id="1"/>
    </w:p>
    <w:p w:rsidR="00C00AB8" w:rsidRDefault="001F68B4" w:rsidP="00C00AB8">
      <w:pPr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126939111"/>
      <w:r w:rsidRPr="001F68B4">
        <w:rPr>
          <w:rFonts w:ascii="Times New Roman" w:hAnsi="Times New Roman" w:cs="Times New Roman"/>
          <w:sz w:val="24"/>
          <w:szCs w:val="24"/>
          <w:lang w:val="en-US"/>
        </w:rPr>
        <w:t>Khan S.A., Sarfraz S., Price D. TLC-FID Calibration and Accurate Weight Determination of SARA Fractions in Heavy Crude Oil // Petroleum Science and Technology. 2012. V. 30. № 23. P. 2401-2406.</w:t>
      </w:r>
      <w:bookmarkStart w:id="3" w:name="_Ref126942092"/>
      <w:bookmarkEnd w:id="2"/>
    </w:p>
    <w:p w:rsidR="00B864F0" w:rsidRPr="00C00AB8" w:rsidRDefault="00D227EA" w:rsidP="00C00AB8">
      <w:pPr>
        <w:numPr>
          <w:ilvl w:val="0"/>
          <w:numId w:val="2"/>
        </w:numPr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00AB8">
        <w:rPr>
          <w:rFonts w:ascii="Times New Roman" w:hAnsi="Times New Roman" w:cs="Times New Roman"/>
          <w:sz w:val="24"/>
          <w:szCs w:val="24"/>
          <w:lang w:val="en-US"/>
        </w:rPr>
        <w:t>IATROSCAN APPLICATION</w:t>
      </w:r>
      <w:r w:rsidR="00C00AB8" w:rsidRPr="00C00AB8">
        <w:rPr>
          <w:rFonts w:ascii="Times New Roman" w:hAnsi="Times New Roman" w:cs="Times New Roman"/>
          <w:sz w:val="24"/>
          <w:szCs w:val="24"/>
          <w:lang w:val="en-US"/>
        </w:rPr>
        <w:t xml:space="preserve"> (IAT_A_E Ver.1.0</w:t>
      </w:r>
      <w:r w:rsidRPr="00C00A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0AB8" w:rsidRPr="00C00AB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00AB8">
        <w:rPr>
          <w:rFonts w:ascii="Times New Roman" w:hAnsi="Times New Roman" w:cs="Times New Roman"/>
          <w:sz w:val="24"/>
          <w:szCs w:val="24"/>
          <w:lang w:val="en-US"/>
        </w:rPr>
        <w:t xml:space="preserve"> / SES GmbH Analytical Systems, </w:t>
      </w:r>
      <w:r w:rsidR="00362441" w:rsidRPr="00C00AB8">
        <w:rPr>
          <w:rFonts w:ascii="Times New Roman" w:hAnsi="Times New Roman" w:cs="Times New Roman"/>
          <w:sz w:val="24"/>
          <w:szCs w:val="24"/>
          <w:lang w:val="en-US"/>
        </w:rPr>
        <w:t>B.:</w:t>
      </w:r>
      <w:r w:rsidR="00362441" w:rsidRPr="00C00AB8">
        <w:rPr>
          <w:lang w:val="en-US"/>
        </w:rPr>
        <w:t xml:space="preserve"> </w:t>
      </w:r>
      <w:r w:rsidR="00C00AB8" w:rsidRPr="00C00AB8">
        <w:rPr>
          <w:rFonts w:ascii="Times New Roman" w:hAnsi="Times New Roman" w:cs="Times New Roman"/>
          <w:sz w:val="24"/>
          <w:szCs w:val="24"/>
          <w:lang w:val="en-US"/>
        </w:rPr>
        <w:t xml:space="preserve">SES GmbH </w:t>
      </w:r>
      <w:r w:rsidR="00362441" w:rsidRPr="00C00AB8">
        <w:rPr>
          <w:rFonts w:ascii="Times New Roman" w:hAnsi="Times New Roman" w:cs="Times New Roman"/>
          <w:sz w:val="24"/>
          <w:szCs w:val="24"/>
          <w:lang w:val="en-US"/>
        </w:rPr>
        <w:t>Analysesysteme (Analytical Systems), 2014.</w:t>
      </w:r>
      <w:r w:rsidR="00D6073B" w:rsidRPr="00C00AB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bookmarkEnd w:id="3"/>
    </w:p>
    <w:sectPr w:rsidR="00B864F0" w:rsidRPr="00C00AB8" w:rsidSect="009E767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3FE"/>
    <w:multiLevelType w:val="hybridMultilevel"/>
    <w:tmpl w:val="3DA68034"/>
    <w:lvl w:ilvl="0" w:tplc="E90064B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3185981"/>
    <w:multiLevelType w:val="hybridMultilevel"/>
    <w:tmpl w:val="4BC67C2E"/>
    <w:lvl w:ilvl="0" w:tplc="D3D04F94">
      <w:start w:val="1"/>
      <w:numFmt w:val="decimal"/>
      <w:suff w:val="nothing"/>
      <w:lvlText w:val="%1."/>
      <w:lvlJc w:val="left"/>
      <w:pPr>
        <w:ind w:left="0" w:firstLine="360"/>
      </w:pPr>
      <w:rPr>
        <w:rFonts w:ascii="Times New Roman" w:eastAsia="Cambria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079"/>
    <w:rsid w:val="00053039"/>
    <w:rsid w:val="00056C0D"/>
    <w:rsid w:val="0007095F"/>
    <w:rsid w:val="000B1525"/>
    <w:rsid w:val="000C0937"/>
    <w:rsid w:val="000C1D64"/>
    <w:rsid w:val="000C57AA"/>
    <w:rsid w:val="000C6C1D"/>
    <w:rsid w:val="000D7064"/>
    <w:rsid w:val="000E71D4"/>
    <w:rsid w:val="00142CDD"/>
    <w:rsid w:val="001753B1"/>
    <w:rsid w:val="001C44ED"/>
    <w:rsid w:val="001E1984"/>
    <w:rsid w:val="001F68B4"/>
    <w:rsid w:val="00204BD8"/>
    <w:rsid w:val="0022741C"/>
    <w:rsid w:val="00255272"/>
    <w:rsid w:val="00280E89"/>
    <w:rsid w:val="00282159"/>
    <w:rsid w:val="0028391F"/>
    <w:rsid w:val="002A6BAF"/>
    <w:rsid w:val="002A723A"/>
    <w:rsid w:val="002D33C0"/>
    <w:rsid w:val="002E0F3D"/>
    <w:rsid w:val="002F7A0E"/>
    <w:rsid w:val="003023D9"/>
    <w:rsid w:val="00341EDD"/>
    <w:rsid w:val="0034576B"/>
    <w:rsid w:val="00345928"/>
    <w:rsid w:val="00353D52"/>
    <w:rsid w:val="0036102B"/>
    <w:rsid w:val="00362441"/>
    <w:rsid w:val="00381FA8"/>
    <w:rsid w:val="00395A72"/>
    <w:rsid w:val="003B14FA"/>
    <w:rsid w:val="003C2D20"/>
    <w:rsid w:val="003C64DD"/>
    <w:rsid w:val="003E3ADD"/>
    <w:rsid w:val="003F67C4"/>
    <w:rsid w:val="00401601"/>
    <w:rsid w:val="004154BA"/>
    <w:rsid w:val="00443221"/>
    <w:rsid w:val="004552BF"/>
    <w:rsid w:val="0045662B"/>
    <w:rsid w:val="00473EC8"/>
    <w:rsid w:val="00474941"/>
    <w:rsid w:val="00476C6D"/>
    <w:rsid w:val="004A1924"/>
    <w:rsid w:val="004A7E1D"/>
    <w:rsid w:val="004E788B"/>
    <w:rsid w:val="00513676"/>
    <w:rsid w:val="005333D6"/>
    <w:rsid w:val="00543656"/>
    <w:rsid w:val="005541A9"/>
    <w:rsid w:val="005545C0"/>
    <w:rsid w:val="005673AE"/>
    <w:rsid w:val="005B34C5"/>
    <w:rsid w:val="005E2449"/>
    <w:rsid w:val="005F6285"/>
    <w:rsid w:val="00605C3A"/>
    <w:rsid w:val="00607AFC"/>
    <w:rsid w:val="006123DF"/>
    <w:rsid w:val="006242BF"/>
    <w:rsid w:val="00625AFD"/>
    <w:rsid w:val="00641FD6"/>
    <w:rsid w:val="00652CDE"/>
    <w:rsid w:val="00661D8F"/>
    <w:rsid w:val="00662BB2"/>
    <w:rsid w:val="00680592"/>
    <w:rsid w:val="006865EC"/>
    <w:rsid w:val="006901A7"/>
    <w:rsid w:val="00692B2D"/>
    <w:rsid w:val="00692DC4"/>
    <w:rsid w:val="00693313"/>
    <w:rsid w:val="006A5046"/>
    <w:rsid w:val="006B70BC"/>
    <w:rsid w:val="006C539B"/>
    <w:rsid w:val="007211A5"/>
    <w:rsid w:val="007319D0"/>
    <w:rsid w:val="00747671"/>
    <w:rsid w:val="00750E82"/>
    <w:rsid w:val="00755719"/>
    <w:rsid w:val="00772C68"/>
    <w:rsid w:val="0079594E"/>
    <w:rsid w:val="00796797"/>
    <w:rsid w:val="007D2C68"/>
    <w:rsid w:val="007F703E"/>
    <w:rsid w:val="008039EC"/>
    <w:rsid w:val="0080597B"/>
    <w:rsid w:val="00815F9E"/>
    <w:rsid w:val="0083578B"/>
    <w:rsid w:val="00837649"/>
    <w:rsid w:val="008540E0"/>
    <w:rsid w:val="00887B89"/>
    <w:rsid w:val="008915AF"/>
    <w:rsid w:val="008D69C4"/>
    <w:rsid w:val="008F7C99"/>
    <w:rsid w:val="00914E95"/>
    <w:rsid w:val="009752B2"/>
    <w:rsid w:val="009757A6"/>
    <w:rsid w:val="009772FA"/>
    <w:rsid w:val="009952BA"/>
    <w:rsid w:val="009A658B"/>
    <w:rsid w:val="009C4795"/>
    <w:rsid w:val="009E767A"/>
    <w:rsid w:val="00A42D33"/>
    <w:rsid w:val="00A571E4"/>
    <w:rsid w:val="00A66E2F"/>
    <w:rsid w:val="00A760E2"/>
    <w:rsid w:val="00AA06DC"/>
    <w:rsid w:val="00AB6BF4"/>
    <w:rsid w:val="00AC2358"/>
    <w:rsid w:val="00AC3B06"/>
    <w:rsid w:val="00AD2652"/>
    <w:rsid w:val="00AD4FB1"/>
    <w:rsid w:val="00AF0123"/>
    <w:rsid w:val="00B0116B"/>
    <w:rsid w:val="00B55939"/>
    <w:rsid w:val="00B864F0"/>
    <w:rsid w:val="00B90D12"/>
    <w:rsid w:val="00BA68DF"/>
    <w:rsid w:val="00BC0709"/>
    <w:rsid w:val="00BC52B7"/>
    <w:rsid w:val="00BD17E7"/>
    <w:rsid w:val="00BD5406"/>
    <w:rsid w:val="00BF3CDC"/>
    <w:rsid w:val="00C00AB8"/>
    <w:rsid w:val="00C16079"/>
    <w:rsid w:val="00C175A7"/>
    <w:rsid w:val="00C32F35"/>
    <w:rsid w:val="00C40E58"/>
    <w:rsid w:val="00C748D6"/>
    <w:rsid w:val="00C84B87"/>
    <w:rsid w:val="00C929B8"/>
    <w:rsid w:val="00CB1CF2"/>
    <w:rsid w:val="00CC5053"/>
    <w:rsid w:val="00CC76E5"/>
    <w:rsid w:val="00CD6AC6"/>
    <w:rsid w:val="00CE6851"/>
    <w:rsid w:val="00D016EF"/>
    <w:rsid w:val="00D01ADF"/>
    <w:rsid w:val="00D17FB9"/>
    <w:rsid w:val="00D21C9E"/>
    <w:rsid w:val="00D227EA"/>
    <w:rsid w:val="00D240C9"/>
    <w:rsid w:val="00D6073B"/>
    <w:rsid w:val="00D810A0"/>
    <w:rsid w:val="00D86DAA"/>
    <w:rsid w:val="00DB5466"/>
    <w:rsid w:val="00DC4A74"/>
    <w:rsid w:val="00DC6E28"/>
    <w:rsid w:val="00DD7DAB"/>
    <w:rsid w:val="00DF21E1"/>
    <w:rsid w:val="00E074A4"/>
    <w:rsid w:val="00E313CC"/>
    <w:rsid w:val="00E5666E"/>
    <w:rsid w:val="00E65826"/>
    <w:rsid w:val="00E71BD6"/>
    <w:rsid w:val="00E8243D"/>
    <w:rsid w:val="00E97415"/>
    <w:rsid w:val="00EB6194"/>
    <w:rsid w:val="00EC15FD"/>
    <w:rsid w:val="00ED4B0C"/>
    <w:rsid w:val="00ED7627"/>
    <w:rsid w:val="00EE547C"/>
    <w:rsid w:val="00F11B9F"/>
    <w:rsid w:val="00F17CCA"/>
    <w:rsid w:val="00F67953"/>
    <w:rsid w:val="00F81200"/>
    <w:rsid w:val="00F829EA"/>
    <w:rsid w:val="00F87B53"/>
    <w:rsid w:val="00FA1805"/>
    <w:rsid w:val="00FB54DD"/>
    <w:rsid w:val="00FB791D"/>
    <w:rsid w:val="00FD7DC4"/>
    <w:rsid w:val="00FE5C75"/>
    <w:rsid w:val="00FF4E02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D89B02-7B25-411D-9282-9A72134A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88B"/>
    <w:rPr>
      <w:lang w:val="ru-RU" w:eastAsia="ru-RU"/>
    </w:rPr>
  </w:style>
  <w:style w:type="paragraph" w:styleId="Heading1">
    <w:name w:val="heading 1"/>
    <w:basedOn w:val="Normal"/>
    <w:next w:val="Normal"/>
    <w:rsid w:val="004E788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4E78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4E78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4E788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4E78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4E788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4E788B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4E788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4E78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ubtleEmphasis">
    <w:name w:val="Subtle Emphasis"/>
    <w:uiPriority w:val="19"/>
    <w:qFormat/>
    <w:rsid w:val="00EE547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443221"/>
    <w:pPr>
      <w:spacing w:after="160" w:line="259" w:lineRule="auto"/>
      <w:ind w:left="720"/>
      <w:contextualSpacing/>
    </w:pPr>
    <w:rPr>
      <w:rFonts w:ascii="Cambria" w:eastAsia="Cambria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72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C6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C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C68"/>
    <w:rPr>
      <w:rFonts w:cs="Times New Roman"/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72C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C68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2C6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3459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a.paniuko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4DD10-158E-4EBA-A7F1-2A314AC2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Links>
    <vt:vector size="6" baseType="variant"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mailto:daria.paniukova@gmail.com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word</cp:lastModifiedBy>
  <cp:revision>2</cp:revision>
  <cp:lastPrinted>2022-03-03T12:18:00Z</cp:lastPrinted>
  <dcterms:created xsi:type="dcterms:W3CDTF">2023-02-13T08:37:00Z</dcterms:created>
  <dcterms:modified xsi:type="dcterms:W3CDTF">2023-02-13T08:37:00Z</dcterms:modified>
</cp:coreProperties>
</file>