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28DC" w14:textId="77777777" w:rsidR="004911C1" w:rsidRPr="004911C1" w:rsidRDefault="004911C1" w:rsidP="00175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209987"/>
      <w:r w:rsidRPr="004911C1">
        <w:rPr>
          <w:rFonts w:ascii="Times New Roman" w:hAnsi="Times New Roman" w:cs="Times New Roman"/>
          <w:b/>
          <w:bCs/>
          <w:sz w:val="24"/>
          <w:szCs w:val="24"/>
        </w:rPr>
        <w:t>Инверсионная газовая хроматография в исследовании</w:t>
      </w:r>
    </w:p>
    <w:p w14:paraId="28DFC9D4" w14:textId="487B8EC5" w:rsidR="00000881" w:rsidRPr="00CF7C35" w:rsidRDefault="004911C1" w:rsidP="00175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1C1">
        <w:rPr>
          <w:rFonts w:ascii="Times New Roman" w:hAnsi="Times New Roman" w:cs="Times New Roman"/>
          <w:b/>
          <w:bCs/>
          <w:sz w:val="24"/>
          <w:szCs w:val="24"/>
        </w:rPr>
        <w:t xml:space="preserve">адсорбционно-хроматографических свойств </w:t>
      </w:r>
      <w:r w:rsidR="00CF7C35" w:rsidRPr="004911C1">
        <w:rPr>
          <w:rFonts w:ascii="Times New Roman" w:hAnsi="Times New Roman" w:cs="Times New Roman"/>
          <w:b/>
          <w:bCs/>
          <w:sz w:val="24"/>
          <w:szCs w:val="24"/>
        </w:rPr>
        <w:t xml:space="preserve">углеродных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материалов</w:t>
      </w:r>
    </w:p>
    <w:bookmarkEnd w:id="0"/>
    <w:p w14:paraId="45262AAB" w14:textId="7D7C35C0" w:rsidR="00CF7C35" w:rsidRDefault="00CF7C35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ar-SA"/>
        </w:rPr>
      </w:pPr>
      <w:r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ar-SA"/>
        </w:rPr>
        <w:t>Дмитриев Д.Н.</w:t>
      </w:r>
      <w:r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1,</w:t>
      </w:r>
      <w:r w:rsidR="00E205F6"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3</w:t>
      </w:r>
      <w:r w:rsidRPr="001756E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, Яшкин С.Н.</w:t>
      </w:r>
      <w:r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2,</w:t>
      </w:r>
      <w:r w:rsidR="00E205F6"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3</w:t>
      </w:r>
      <w:r w:rsidRPr="001756E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, Светлов Д.А.</w:t>
      </w:r>
      <w:r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3</w:t>
      </w:r>
      <w:r w:rsidRPr="001756E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, Яшкина Е.А.</w:t>
      </w:r>
      <w:r w:rsidR="00E205F6"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3</w:t>
      </w:r>
      <w:r w:rsidR="00F70FA6" w:rsidRPr="001756E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, Попов А.С.</w:t>
      </w:r>
      <w:r w:rsidR="00F70FA6" w:rsidRPr="001756EF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 w:bidi="ar-SA"/>
        </w:rPr>
        <w:t>1</w:t>
      </w:r>
    </w:p>
    <w:p w14:paraId="4A364950" w14:textId="1FA76917" w:rsidR="001756EF" w:rsidRPr="001756EF" w:rsidRDefault="001756EF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Студент, 1 курс специалитета</w:t>
      </w:r>
    </w:p>
    <w:p w14:paraId="015D138D" w14:textId="54648DAB" w:rsidR="001756EF" w:rsidRDefault="00CF7C35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 w:bidi="ar-SA"/>
        </w:rPr>
        <w:t>1</w:t>
      </w: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Московский государственный университет им. М.В. Ломоносова,</w:t>
      </w:r>
    </w:p>
    <w:p w14:paraId="643FC40D" w14:textId="18422BEA" w:rsidR="00CF7C35" w:rsidRPr="00CF7C35" w:rsidRDefault="001756EF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химический факультет</w:t>
      </w:r>
      <w:r w:rsidR="009F43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,</w:t>
      </w:r>
      <w:r w:rsidR="00CF7C35"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 xml:space="preserve"> Москва, Россия</w:t>
      </w:r>
    </w:p>
    <w:p w14:paraId="7D511012" w14:textId="77777777" w:rsidR="00CF7C35" w:rsidRPr="00CF7C35" w:rsidRDefault="00CF7C35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 w:bidi="ar-SA"/>
        </w:rPr>
        <w:t>2</w:t>
      </w: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Самарский государственный технический университет, Самара, Россия</w:t>
      </w:r>
    </w:p>
    <w:p w14:paraId="6E37ED60" w14:textId="7928C258" w:rsidR="00CF7C35" w:rsidRPr="00CF7C35" w:rsidRDefault="00E205F6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 w:bidi="ar-SA"/>
        </w:rPr>
        <w:t>3</w:t>
      </w:r>
      <w:r w:rsidR="00CF7C35"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Самарский региональный центр для одарённых детей, Самара, Россия</w:t>
      </w:r>
    </w:p>
    <w:p w14:paraId="7ED75ED9" w14:textId="4B03BE76" w:rsidR="00CF7C35" w:rsidRPr="00A87674" w:rsidRDefault="00CF7C35" w:rsidP="0017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</w:pP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 w:bidi="ar-SA"/>
        </w:rPr>
        <w:t>E</w:t>
      </w:r>
      <w:r w:rsidRPr="00A876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>-</w:t>
      </w:r>
      <w:r w:rsidRPr="00CF7C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 w:bidi="ar-SA"/>
        </w:rPr>
        <w:t>mail</w:t>
      </w:r>
      <w:r w:rsidRPr="00A876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ar-SA"/>
        </w:rPr>
        <w:t xml:space="preserve">: </w:t>
      </w:r>
      <w:hyperlink r:id="rId6" w:history="1">
        <w:r w:rsidRPr="00CF7C35">
          <w:rPr>
            <w:rFonts w:ascii="Times New Roman" w:eastAsia="Times New Roman" w:hAnsi="Times New Roman" w:cs="Times New Roman"/>
            <w:bCs/>
            <w:i/>
            <w:iCs/>
            <w:color w:val="0563C1" w:themeColor="hyperlink"/>
            <w:sz w:val="24"/>
            <w:szCs w:val="24"/>
            <w:u w:val="single"/>
            <w:lang w:val="en-US" w:eastAsia="ru-RU" w:bidi="ar-SA"/>
          </w:rPr>
          <w:t>ddn</w:t>
        </w:r>
        <w:r w:rsidRPr="00A87674">
          <w:rPr>
            <w:rFonts w:ascii="Times New Roman" w:eastAsia="Times New Roman" w:hAnsi="Times New Roman" w:cs="Times New Roman"/>
            <w:bCs/>
            <w:i/>
            <w:iCs/>
            <w:color w:val="0563C1" w:themeColor="hyperlink"/>
            <w:sz w:val="24"/>
            <w:szCs w:val="24"/>
            <w:u w:val="single"/>
            <w:lang w:eastAsia="ru-RU" w:bidi="ar-SA"/>
          </w:rPr>
          <w:t>063@</w:t>
        </w:r>
        <w:r w:rsidRPr="00CF7C35">
          <w:rPr>
            <w:rFonts w:ascii="Times New Roman" w:eastAsia="Times New Roman" w:hAnsi="Times New Roman" w:cs="Times New Roman"/>
            <w:bCs/>
            <w:i/>
            <w:iCs/>
            <w:color w:val="0563C1" w:themeColor="hyperlink"/>
            <w:sz w:val="24"/>
            <w:szCs w:val="24"/>
            <w:u w:val="single"/>
            <w:lang w:val="en-US" w:eastAsia="ru-RU" w:bidi="ar-SA"/>
          </w:rPr>
          <w:t>gmail</w:t>
        </w:r>
        <w:r w:rsidRPr="00A87674">
          <w:rPr>
            <w:rFonts w:ascii="Times New Roman" w:eastAsia="Times New Roman" w:hAnsi="Times New Roman" w:cs="Times New Roman"/>
            <w:bCs/>
            <w:i/>
            <w:iCs/>
            <w:color w:val="0563C1" w:themeColor="hyperlink"/>
            <w:sz w:val="24"/>
            <w:szCs w:val="24"/>
            <w:u w:val="single"/>
            <w:lang w:eastAsia="ru-RU" w:bidi="ar-SA"/>
          </w:rPr>
          <w:t>.</w:t>
        </w:r>
        <w:r w:rsidRPr="00CF7C35">
          <w:rPr>
            <w:rFonts w:ascii="Times New Roman" w:eastAsia="Times New Roman" w:hAnsi="Times New Roman" w:cs="Times New Roman"/>
            <w:bCs/>
            <w:i/>
            <w:iCs/>
            <w:color w:val="0563C1" w:themeColor="hyperlink"/>
            <w:sz w:val="24"/>
            <w:szCs w:val="24"/>
            <w:u w:val="single"/>
            <w:lang w:val="en-US" w:eastAsia="ru-RU" w:bidi="ar-SA"/>
          </w:rPr>
          <w:t>com</w:t>
        </w:r>
      </w:hyperlink>
    </w:p>
    <w:p w14:paraId="7AD3DF55" w14:textId="77777777" w:rsidR="00F70FA6" w:rsidRDefault="00E205F6" w:rsidP="000C00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Углеродные адсорбенты занимают лидирующее положение в </w:t>
      </w:r>
      <w:r w:rsidR="00CF7C35">
        <w:rPr>
          <w:rFonts w:ascii="Times New Roman" w:hAnsi="Times New Roman" w:cs="Times New Roman"/>
          <w:sz w:val="24"/>
          <w:szCs w:val="24"/>
        </w:rPr>
        <w:t>практике газо-адсорбционной хроматографии в качестве</w:t>
      </w:r>
      <w:r>
        <w:rPr>
          <w:rFonts w:ascii="Times New Roman" w:hAnsi="Times New Roman" w:cs="Times New Roman"/>
          <w:sz w:val="24"/>
          <w:szCs w:val="24"/>
        </w:rPr>
        <w:t xml:space="preserve"> высокоселективных, термически стойких и универсальных</w:t>
      </w:r>
      <w:r w:rsidR="00CF7C35">
        <w:rPr>
          <w:rFonts w:ascii="Times New Roman" w:hAnsi="Times New Roman" w:cs="Times New Roman"/>
          <w:sz w:val="24"/>
          <w:szCs w:val="24"/>
        </w:rPr>
        <w:t xml:space="preserve"> адсорбентов</w:t>
      </w:r>
      <w:r>
        <w:rPr>
          <w:rFonts w:ascii="Times New Roman" w:hAnsi="Times New Roman" w:cs="Times New Roman"/>
          <w:sz w:val="24"/>
          <w:szCs w:val="24"/>
        </w:rPr>
        <w:t>. Прогресс в области нанотехнологий значительно расширил спектр аллотропных модификаций углерода (графены, фуллерены, нанотрубки и др.), адсорбционные свойства поверхности которых заметно различаются. Вместе с тем, н</w:t>
      </w:r>
      <w:r w:rsidR="00A62895" w:rsidRPr="00A62895">
        <w:rPr>
          <w:rFonts w:ascii="Times New Roman" w:hAnsi="Times New Roman" w:cs="Times New Roman"/>
          <w:sz w:val="24"/>
          <w:szCs w:val="24"/>
        </w:rPr>
        <w:t xml:space="preserve">есмотря на существенные различия в морфологии поверхности различных аллотропных </w:t>
      </w:r>
      <w:r>
        <w:rPr>
          <w:rFonts w:ascii="Times New Roman" w:hAnsi="Times New Roman" w:cs="Times New Roman"/>
          <w:sz w:val="24"/>
          <w:szCs w:val="24"/>
        </w:rPr>
        <w:t>форм</w:t>
      </w:r>
      <w:r w:rsidR="00A62895" w:rsidRPr="00A62895">
        <w:rPr>
          <w:rFonts w:ascii="Times New Roman" w:hAnsi="Times New Roman" w:cs="Times New Roman"/>
          <w:sz w:val="24"/>
          <w:szCs w:val="24"/>
        </w:rPr>
        <w:t xml:space="preserve"> углерода, все они характеризуются высокой химической инертностью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2895" w:rsidRPr="00A62895">
        <w:rPr>
          <w:rFonts w:ascii="Times New Roman" w:hAnsi="Times New Roman" w:cs="Times New Roman"/>
          <w:sz w:val="24"/>
          <w:szCs w:val="24"/>
        </w:rPr>
        <w:t xml:space="preserve"> термической стабильностью,</w:t>
      </w:r>
      <w:r>
        <w:rPr>
          <w:rFonts w:ascii="Times New Roman" w:hAnsi="Times New Roman" w:cs="Times New Roman"/>
          <w:sz w:val="24"/>
          <w:szCs w:val="24"/>
        </w:rPr>
        <w:t xml:space="preserve"> значительным адсорбционным потенциалом,</w:t>
      </w:r>
      <w:r w:rsidR="00A62895" w:rsidRPr="00A62895">
        <w:rPr>
          <w:rFonts w:ascii="Times New Roman" w:hAnsi="Times New Roman" w:cs="Times New Roman"/>
          <w:sz w:val="24"/>
          <w:szCs w:val="24"/>
        </w:rPr>
        <w:t xml:space="preserve"> что позволяет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рассматривать их в качестве перспективных материалов в качестве сорбентов в газовой хроматографии, сенсорных систем, катализаторов и др. Удобным </w:t>
      </w:r>
      <w:r w:rsidR="00F9703A">
        <w:rPr>
          <w:rFonts w:ascii="Times New Roman" w:hAnsi="Times New Roman" w:cs="Times New Roman"/>
          <w:sz w:val="24"/>
          <w:szCs w:val="24"/>
        </w:rPr>
        <w:t xml:space="preserve">методом исследования свойств углеродных материалов является инверсионная газовая хроматография (ИГХ) на микронасадочных колонках. </w:t>
      </w:r>
      <w:r w:rsidR="00A62895" w:rsidRPr="00A62895">
        <w:rPr>
          <w:rFonts w:ascii="Times New Roman" w:hAnsi="Times New Roman" w:cs="Times New Roman"/>
          <w:sz w:val="24"/>
          <w:szCs w:val="24"/>
        </w:rPr>
        <w:t>Высокая чувствительность ГХ-детекторов позволяет определять термодинамические характеристики адсорбции (ТХА) различных адсорбатов для наиболее активных участков поверхности в области предельно малых заполнений, что исключает вклад латеральных взаимодействий адсорбат-адсорбат в общую энергию адсорбции.</w:t>
      </w:r>
      <w:r w:rsidR="00A62895">
        <w:rPr>
          <w:rFonts w:ascii="Times New Roman" w:hAnsi="Times New Roman" w:cs="Times New Roman"/>
          <w:sz w:val="24"/>
          <w:szCs w:val="24"/>
        </w:rPr>
        <w:t xml:space="preserve"> </w:t>
      </w:r>
      <w:r w:rsidR="00F9703A">
        <w:rPr>
          <w:rFonts w:ascii="Times New Roman" w:hAnsi="Times New Roman" w:cs="Times New Roman"/>
          <w:sz w:val="24"/>
          <w:szCs w:val="24"/>
        </w:rPr>
        <w:t>Долгое время считалось, что на поверхности углеродных материалов, не содержащих атомы других элементов, реализуются исключительно дисперсионные межмолекулярные взаимодействия адсорбат-адсорбент. Вместе с тем, накоплено достаточно сведений о том, что</w:t>
      </w:r>
      <w:r w:rsidR="008E4232">
        <w:rPr>
          <w:rFonts w:ascii="Times New Roman" w:hAnsi="Times New Roman" w:cs="Times New Roman"/>
          <w:sz w:val="24"/>
          <w:szCs w:val="24"/>
        </w:rPr>
        <w:t xml:space="preserve"> общая энергия адсорбции определяется вкладом различных видов </w:t>
      </w:r>
      <w:r w:rsidR="00F9703A">
        <w:rPr>
          <w:rFonts w:ascii="Times New Roman" w:hAnsi="Times New Roman" w:cs="Times New Roman"/>
          <w:sz w:val="24"/>
          <w:szCs w:val="24"/>
        </w:rPr>
        <w:t>межмолекулярных</w:t>
      </w:r>
      <w:r w:rsidR="008E4232">
        <w:rPr>
          <w:rFonts w:ascii="Times New Roman" w:hAnsi="Times New Roman" w:cs="Times New Roman"/>
          <w:sz w:val="24"/>
          <w:szCs w:val="24"/>
        </w:rPr>
        <w:t xml:space="preserve"> взаимодействий: дисперсионные, электростатические индукционные и электростатические ориентационные взаимодействия. При этом</w:t>
      </w:r>
      <w:r w:rsidR="00F9703A">
        <w:rPr>
          <w:rFonts w:ascii="Times New Roman" w:hAnsi="Times New Roman" w:cs="Times New Roman"/>
          <w:sz w:val="24"/>
          <w:szCs w:val="24"/>
        </w:rPr>
        <w:t xml:space="preserve"> вклад специфических</w:t>
      </w:r>
      <w:r w:rsidR="008E4232">
        <w:rPr>
          <w:rFonts w:ascii="Times New Roman" w:hAnsi="Times New Roman" w:cs="Times New Roman"/>
          <w:sz w:val="24"/>
          <w:szCs w:val="24"/>
        </w:rPr>
        <w:t xml:space="preserve"> взаимодействий определяется полярностью молекул адсорбатов и </w:t>
      </w:r>
      <w:r w:rsidR="00F9703A">
        <w:rPr>
          <w:rFonts w:ascii="Times New Roman" w:hAnsi="Times New Roman" w:cs="Times New Roman"/>
          <w:sz w:val="24"/>
          <w:szCs w:val="24"/>
        </w:rPr>
        <w:t xml:space="preserve">особенностями морфологии </w:t>
      </w:r>
      <w:r w:rsidR="008E4232">
        <w:rPr>
          <w:rFonts w:ascii="Times New Roman" w:hAnsi="Times New Roman" w:cs="Times New Roman"/>
          <w:sz w:val="24"/>
          <w:szCs w:val="24"/>
        </w:rPr>
        <w:t>поверхности</w:t>
      </w:r>
      <w:r w:rsidR="00F9703A">
        <w:rPr>
          <w:rFonts w:ascii="Times New Roman" w:hAnsi="Times New Roman" w:cs="Times New Roman"/>
          <w:sz w:val="24"/>
          <w:szCs w:val="24"/>
        </w:rPr>
        <w:t xml:space="preserve"> углеродного адсорбента</w:t>
      </w:r>
      <w:r w:rsidR="008E4232">
        <w:rPr>
          <w:rFonts w:ascii="Times New Roman" w:hAnsi="Times New Roman" w:cs="Times New Roman"/>
          <w:sz w:val="24"/>
          <w:szCs w:val="24"/>
        </w:rPr>
        <w:t xml:space="preserve">. </w:t>
      </w:r>
      <w:r w:rsidR="00B027D9">
        <w:rPr>
          <w:rFonts w:ascii="Times New Roman" w:hAnsi="Times New Roman" w:cs="Times New Roman"/>
          <w:sz w:val="24"/>
          <w:szCs w:val="24"/>
        </w:rPr>
        <w:t>Так в случае неполярной поверхности ГТС могут быть реализованы лишь дисперсионные и индукционные взаимодействия адсорбат-адсорбент</w:t>
      </w:r>
      <w:r w:rsidR="00F9703A">
        <w:rPr>
          <w:rFonts w:ascii="Times New Roman" w:hAnsi="Times New Roman" w:cs="Times New Roman"/>
          <w:sz w:val="24"/>
          <w:szCs w:val="24"/>
        </w:rPr>
        <w:t xml:space="preserve"> </w:t>
      </w:r>
      <w:r w:rsidR="00F9703A" w:rsidRPr="00F9703A">
        <w:rPr>
          <w:rFonts w:ascii="Times New Roman" w:hAnsi="Times New Roman" w:cs="Times New Roman"/>
          <w:sz w:val="24"/>
          <w:szCs w:val="24"/>
        </w:rPr>
        <w:t>[1]</w:t>
      </w:r>
      <w:r w:rsidR="00B027D9">
        <w:rPr>
          <w:rFonts w:ascii="Times New Roman" w:hAnsi="Times New Roman" w:cs="Times New Roman"/>
          <w:sz w:val="24"/>
          <w:szCs w:val="24"/>
        </w:rPr>
        <w:t>, в то время</w:t>
      </w:r>
      <w:r w:rsidR="00F9703A" w:rsidRPr="00F9703A">
        <w:rPr>
          <w:rFonts w:ascii="Times New Roman" w:hAnsi="Times New Roman" w:cs="Times New Roman"/>
          <w:sz w:val="24"/>
          <w:szCs w:val="24"/>
        </w:rPr>
        <w:t xml:space="preserve"> </w:t>
      </w:r>
      <w:r w:rsidR="00F9703A">
        <w:rPr>
          <w:rFonts w:ascii="Times New Roman" w:hAnsi="Times New Roman" w:cs="Times New Roman"/>
          <w:sz w:val="24"/>
          <w:szCs w:val="24"/>
        </w:rPr>
        <w:t>как</w:t>
      </w:r>
      <w:r w:rsidR="00B027D9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F9703A">
        <w:rPr>
          <w:rFonts w:ascii="Times New Roman" w:hAnsi="Times New Roman" w:cs="Times New Roman"/>
          <w:sz w:val="24"/>
          <w:szCs w:val="24"/>
        </w:rPr>
        <w:t xml:space="preserve">искривлённой </w:t>
      </w:r>
      <w:r w:rsidR="00F9703A">
        <w:rPr>
          <w:rFonts w:ascii="Times New Roman" w:hAnsi="Times New Roman" w:cs="Times New Roman"/>
          <w:sz w:val="24"/>
          <w:szCs w:val="24"/>
        </w:rPr>
        <w:sym w:font="Symbol" w:char="F070"/>
      </w:r>
      <w:r w:rsidR="00F9703A">
        <w:rPr>
          <w:rFonts w:ascii="Times New Roman" w:hAnsi="Times New Roman" w:cs="Times New Roman"/>
          <w:sz w:val="24"/>
          <w:szCs w:val="24"/>
        </w:rPr>
        <w:t xml:space="preserve">-дефицитной </w:t>
      </w:r>
      <w:r w:rsidR="00B027D9">
        <w:rPr>
          <w:rFonts w:ascii="Times New Roman" w:hAnsi="Times New Roman" w:cs="Times New Roman"/>
          <w:sz w:val="24"/>
          <w:szCs w:val="24"/>
        </w:rPr>
        <w:t>поверхности молекулярных кристаллов фуллеренов С</w:t>
      </w:r>
      <w:r w:rsidR="00B027D9" w:rsidRPr="00B027D9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="00B027D9">
        <w:rPr>
          <w:rFonts w:ascii="Times New Roman" w:hAnsi="Times New Roman" w:cs="Times New Roman"/>
          <w:sz w:val="24"/>
          <w:szCs w:val="24"/>
        </w:rPr>
        <w:t xml:space="preserve"> реализ</w:t>
      </w:r>
      <w:r w:rsidR="00F9703A">
        <w:rPr>
          <w:rFonts w:ascii="Times New Roman" w:hAnsi="Times New Roman" w:cs="Times New Roman"/>
          <w:sz w:val="24"/>
          <w:szCs w:val="24"/>
        </w:rPr>
        <w:t>уется более широкий спектр межмолекулярных</w:t>
      </w:r>
      <w:r w:rsidR="00B027D9">
        <w:rPr>
          <w:rFonts w:ascii="Times New Roman" w:hAnsi="Times New Roman" w:cs="Times New Roman"/>
          <w:sz w:val="24"/>
          <w:szCs w:val="24"/>
        </w:rPr>
        <w:t xml:space="preserve"> взаимодействий</w:t>
      </w:r>
      <w:r w:rsidR="00F9703A">
        <w:rPr>
          <w:rFonts w:ascii="Times New Roman" w:hAnsi="Times New Roman" w:cs="Times New Roman"/>
          <w:sz w:val="24"/>
          <w:szCs w:val="24"/>
        </w:rPr>
        <w:t xml:space="preserve"> </w:t>
      </w:r>
      <w:r w:rsidR="00F9703A" w:rsidRPr="00F9703A">
        <w:rPr>
          <w:rFonts w:ascii="Times New Roman" w:hAnsi="Times New Roman" w:cs="Times New Roman"/>
          <w:sz w:val="24"/>
          <w:szCs w:val="24"/>
        </w:rPr>
        <w:t>[2]</w:t>
      </w:r>
      <w:r w:rsidR="00B027D9">
        <w:rPr>
          <w:rFonts w:ascii="Times New Roman" w:hAnsi="Times New Roman" w:cs="Times New Roman"/>
          <w:sz w:val="24"/>
          <w:szCs w:val="24"/>
        </w:rPr>
        <w:t>.</w:t>
      </w:r>
    </w:p>
    <w:p w14:paraId="0E7FB60D" w14:textId="2FAA5A0D" w:rsidR="00F6791F" w:rsidRDefault="008E4232" w:rsidP="000C00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0FA6">
        <w:rPr>
          <w:rFonts w:ascii="Times New Roman" w:hAnsi="Times New Roman" w:cs="Times New Roman"/>
          <w:sz w:val="24"/>
          <w:szCs w:val="24"/>
        </w:rPr>
        <w:t xml:space="preserve">В продолжении проводимых нами исследований [1,2] </w:t>
      </w:r>
      <w:r w:rsidR="006A0C27" w:rsidRPr="00F70FA6">
        <w:rPr>
          <w:rFonts w:ascii="Times New Roman" w:hAnsi="Times New Roman" w:cs="Times New Roman"/>
          <w:sz w:val="24"/>
          <w:szCs w:val="24"/>
        </w:rPr>
        <w:t xml:space="preserve">в работе были определены </w:t>
      </w:r>
      <w:r w:rsidR="00554649" w:rsidRPr="00F70FA6">
        <w:rPr>
          <w:rFonts w:ascii="Times New Roman" w:hAnsi="Times New Roman" w:cs="Times New Roman"/>
          <w:sz w:val="24"/>
          <w:szCs w:val="24"/>
        </w:rPr>
        <w:t>неспецифическ</w:t>
      </w:r>
      <w:r w:rsidR="006A0C27" w:rsidRPr="00F70FA6">
        <w:rPr>
          <w:rFonts w:ascii="Times New Roman" w:hAnsi="Times New Roman" w:cs="Times New Roman"/>
          <w:sz w:val="24"/>
          <w:szCs w:val="24"/>
        </w:rPr>
        <w:t>ий</w:t>
      </w:r>
      <w:r w:rsidR="00554649" w:rsidRPr="00F70FA6">
        <w:rPr>
          <w:rFonts w:ascii="Times New Roman" w:hAnsi="Times New Roman" w:cs="Times New Roman"/>
          <w:sz w:val="24"/>
          <w:szCs w:val="24"/>
        </w:rPr>
        <w:t xml:space="preserve"> и</w:t>
      </w:r>
      <w:r w:rsidR="000A2DAB" w:rsidRPr="00F70FA6">
        <w:rPr>
          <w:rFonts w:ascii="Times New Roman" w:hAnsi="Times New Roman" w:cs="Times New Roman"/>
          <w:sz w:val="24"/>
          <w:szCs w:val="24"/>
        </w:rPr>
        <w:t xml:space="preserve"> специфическ</w:t>
      </w:r>
      <w:r w:rsidR="006A0C27" w:rsidRPr="00F70FA6">
        <w:rPr>
          <w:rFonts w:ascii="Times New Roman" w:hAnsi="Times New Roman" w:cs="Times New Roman"/>
          <w:sz w:val="24"/>
          <w:szCs w:val="24"/>
        </w:rPr>
        <w:t>ие</w:t>
      </w:r>
      <w:r w:rsidR="00554649" w:rsidRPr="00F70FA6">
        <w:rPr>
          <w:rFonts w:ascii="Times New Roman" w:hAnsi="Times New Roman" w:cs="Times New Roman"/>
          <w:sz w:val="24"/>
          <w:szCs w:val="24"/>
        </w:rPr>
        <w:t xml:space="preserve"> </w:t>
      </w:r>
      <w:r w:rsidR="006A0C27" w:rsidRPr="00F70FA6">
        <w:rPr>
          <w:rFonts w:ascii="Times New Roman" w:hAnsi="Times New Roman" w:cs="Times New Roman"/>
          <w:sz w:val="24"/>
          <w:szCs w:val="24"/>
        </w:rPr>
        <w:t>вклады в общую</w:t>
      </w:r>
      <w:r w:rsidR="000A2DAB" w:rsidRPr="00F70FA6">
        <w:rPr>
          <w:rFonts w:ascii="Times New Roman" w:hAnsi="Times New Roman" w:cs="Times New Roman"/>
          <w:sz w:val="24"/>
          <w:szCs w:val="24"/>
        </w:rPr>
        <w:t xml:space="preserve"> </w:t>
      </w:r>
      <w:r w:rsidR="00554649" w:rsidRPr="00F70FA6">
        <w:rPr>
          <w:rFonts w:ascii="Times New Roman" w:hAnsi="Times New Roman" w:cs="Times New Roman"/>
          <w:sz w:val="24"/>
          <w:szCs w:val="24"/>
        </w:rPr>
        <w:t>энерги</w:t>
      </w:r>
      <w:r w:rsidR="006A0C27" w:rsidRPr="00F70FA6">
        <w:rPr>
          <w:rFonts w:ascii="Times New Roman" w:hAnsi="Times New Roman" w:cs="Times New Roman"/>
          <w:sz w:val="24"/>
          <w:szCs w:val="24"/>
        </w:rPr>
        <w:t>ю</w:t>
      </w:r>
      <w:r w:rsidRPr="00F70FA6">
        <w:rPr>
          <w:rFonts w:ascii="Times New Roman" w:hAnsi="Times New Roman" w:cs="Times New Roman"/>
          <w:sz w:val="24"/>
          <w:szCs w:val="24"/>
        </w:rPr>
        <w:t xml:space="preserve"> адсорбции</w:t>
      </w:r>
      <w:r w:rsidR="006A0C27" w:rsidRPr="00F70FA6">
        <w:rPr>
          <w:rFonts w:ascii="Times New Roman" w:hAnsi="Times New Roman" w:cs="Times New Roman"/>
          <w:sz w:val="24"/>
          <w:szCs w:val="24"/>
        </w:rPr>
        <w:t xml:space="preserve"> молекул различной геометрии и состава </w:t>
      </w:r>
      <w:r w:rsidRPr="00F70FA6">
        <w:rPr>
          <w:rFonts w:ascii="Times New Roman" w:hAnsi="Times New Roman" w:cs="Times New Roman"/>
          <w:sz w:val="24"/>
          <w:szCs w:val="24"/>
        </w:rPr>
        <w:t xml:space="preserve">на поверхности различных </w:t>
      </w:r>
      <w:r w:rsidR="006A0C27" w:rsidRPr="00F70FA6">
        <w:rPr>
          <w:rFonts w:ascii="Times New Roman" w:hAnsi="Times New Roman" w:cs="Times New Roman"/>
          <w:sz w:val="24"/>
          <w:szCs w:val="24"/>
        </w:rPr>
        <w:t xml:space="preserve">типов саж, фуллеренов и углеродных нанотрубок. </w:t>
      </w:r>
      <w:r w:rsidR="006A0C27">
        <w:rPr>
          <w:rFonts w:ascii="Times New Roman" w:hAnsi="Times New Roman" w:cs="Times New Roman"/>
          <w:sz w:val="24"/>
          <w:szCs w:val="24"/>
        </w:rPr>
        <w:t xml:space="preserve">В рамках сольватационной модели Абрахама исследована способность изученных адсорбентов к разным типам межмолекулярных взаимодействий, определена их общая хроматографическая полярность, селективность в отношении изомеров разного типа (структурных и пространственных). С помощью предложенного нами хроматографического метода оценки шероховатости поверхности определены особенности геометрии адсорбционного пространства адсорбат-адсорбент и </w:t>
      </w:r>
      <w:r w:rsidR="00F70FA6">
        <w:rPr>
          <w:rFonts w:ascii="Times New Roman" w:hAnsi="Times New Roman" w:cs="Times New Roman"/>
          <w:sz w:val="24"/>
          <w:szCs w:val="24"/>
        </w:rPr>
        <w:t xml:space="preserve">показано влияние найденных закономерностей на сорбционно-хроматографические свойства изученных углеродных материалов. Впервые показано, что по классификации А.В. Киселёва молекулярные кристаллы </w:t>
      </w:r>
      <w:r w:rsidR="00554649">
        <w:rPr>
          <w:rFonts w:ascii="Times New Roman" w:hAnsi="Times New Roman" w:cs="Times New Roman"/>
          <w:sz w:val="24"/>
          <w:szCs w:val="24"/>
        </w:rPr>
        <w:t>С</w:t>
      </w:r>
      <w:r w:rsidR="00554649" w:rsidRPr="00F6791F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="00F6791F">
        <w:rPr>
          <w:rFonts w:ascii="Times New Roman" w:hAnsi="Times New Roman" w:cs="Times New Roman"/>
          <w:sz w:val="24"/>
          <w:szCs w:val="24"/>
        </w:rPr>
        <w:t xml:space="preserve"> </w:t>
      </w:r>
      <w:r w:rsidR="00F70FA6">
        <w:rPr>
          <w:rFonts w:ascii="Times New Roman" w:hAnsi="Times New Roman" w:cs="Times New Roman"/>
          <w:sz w:val="24"/>
          <w:szCs w:val="24"/>
        </w:rPr>
        <w:t xml:space="preserve">могут быть отнесены к адсорбентам </w:t>
      </w:r>
      <w:r w:rsidR="00F70F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0FA6">
        <w:rPr>
          <w:rFonts w:ascii="Times New Roman" w:hAnsi="Times New Roman" w:cs="Times New Roman"/>
          <w:sz w:val="24"/>
          <w:szCs w:val="24"/>
        </w:rPr>
        <w:t xml:space="preserve"> типа – сорбентам с электроположительными центрами на поверхности.</w:t>
      </w:r>
    </w:p>
    <w:p w14:paraId="354D6550" w14:textId="250A0AE9" w:rsidR="000C00FC" w:rsidRPr="00F6791F" w:rsidRDefault="000C00FC" w:rsidP="000C00F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C00F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E245C12" w14:textId="50CE9C03" w:rsidR="00A62895" w:rsidRDefault="00A62895" w:rsidP="001756E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F6">
        <w:rPr>
          <w:rFonts w:ascii="Times New Roman" w:hAnsi="Times New Roman" w:cs="Times New Roman"/>
          <w:sz w:val="24"/>
          <w:szCs w:val="24"/>
        </w:rPr>
        <w:t>Яшкин С.Н., Дмитриев Д.</w:t>
      </w:r>
      <w:r w:rsidR="00A87674" w:rsidRPr="00E205F6">
        <w:rPr>
          <w:rFonts w:ascii="Times New Roman" w:hAnsi="Times New Roman" w:cs="Times New Roman"/>
          <w:sz w:val="24"/>
          <w:szCs w:val="24"/>
        </w:rPr>
        <w:t>Н</w:t>
      </w:r>
      <w:r w:rsidRPr="00E205F6">
        <w:rPr>
          <w:rFonts w:ascii="Times New Roman" w:hAnsi="Times New Roman" w:cs="Times New Roman"/>
          <w:sz w:val="24"/>
          <w:szCs w:val="24"/>
        </w:rPr>
        <w:t xml:space="preserve">., Яшкина Е.А., Светлов Д.А., </w:t>
      </w:r>
      <w:r w:rsidRPr="00E205F6">
        <w:rPr>
          <w:rFonts w:ascii="Times New Roman" w:hAnsi="Times New Roman" w:cs="Times New Roman"/>
          <w:i/>
          <w:iCs/>
          <w:sz w:val="24"/>
          <w:szCs w:val="24"/>
        </w:rPr>
        <w:t>Изв. РАН. Сер. хим.</w:t>
      </w:r>
      <w:r w:rsidRPr="00E205F6">
        <w:rPr>
          <w:rFonts w:ascii="Times New Roman" w:hAnsi="Times New Roman" w:cs="Times New Roman"/>
          <w:sz w:val="24"/>
          <w:szCs w:val="24"/>
        </w:rPr>
        <w:t>, 2022, Т.71, С.1878-1886</w:t>
      </w:r>
      <w:r w:rsidR="00E205F6">
        <w:rPr>
          <w:rFonts w:ascii="Times New Roman" w:hAnsi="Times New Roman" w:cs="Times New Roman"/>
          <w:sz w:val="24"/>
          <w:szCs w:val="24"/>
        </w:rPr>
        <w:t>.</w:t>
      </w:r>
    </w:p>
    <w:p w14:paraId="42A946D4" w14:textId="1285BCD8" w:rsidR="000C00FC" w:rsidRPr="000C00FC" w:rsidRDefault="00F9703A" w:rsidP="001756E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F6">
        <w:rPr>
          <w:rFonts w:ascii="Times New Roman" w:hAnsi="Times New Roman" w:cs="Times New Roman"/>
          <w:sz w:val="24"/>
          <w:szCs w:val="24"/>
        </w:rPr>
        <w:t xml:space="preserve">Дмитриев Д.Н., Яшкин С.Н., Яшкина Е.А., </w:t>
      </w:r>
      <w:r w:rsidRPr="00E205F6">
        <w:rPr>
          <w:rFonts w:ascii="Times New Roman" w:hAnsi="Times New Roman" w:cs="Times New Roman"/>
          <w:i/>
          <w:iCs/>
          <w:sz w:val="24"/>
          <w:szCs w:val="24"/>
        </w:rPr>
        <w:t>Изв. РАН. Сер. хим.</w:t>
      </w:r>
      <w:r w:rsidRPr="00E205F6">
        <w:rPr>
          <w:rFonts w:ascii="Times New Roman" w:hAnsi="Times New Roman" w:cs="Times New Roman"/>
          <w:sz w:val="24"/>
          <w:szCs w:val="24"/>
        </w:rPr>
        <w:t>, 202</w:t>
      </w:r>
      <w:r w:rsidRPr="006A0C27">
        <w:rPr>
          <w:rFonts w:ascii="Times New Roman" w:hAnsi="Times New Roman" w:cs="Times New Roman"/>
          <w:sz w:val="24"/>
          <w:szCs w:val="24"/>
        </w:rPr>
        <w:t>3</w:t>
      </w:r>
      <w:r w:rsidRPr="00E205F6">
        <w:rPr>
          <w:rFonts w:ascii="Times New Roman" w:hAnsi="Times New Roman" w:cs="Times New Roman"/>
          <w:sz w:val="24"/>
          <w:szCs w:val="24"/>
        </w:rPr>
        <w:t>, Т.7</w:t>
      </w:r>
      <w:r w:rsidR="006A0C27" w:rsidRPr="006A0C27">
        <w:rPr>
          <w:rFonts w:ascii="Times New Roman" w:hAnsi="Times New Roman" w:cs="Times New Roman"/>
          <w:sz w:val="24"/>
          <w:szCs w:val="24"/>
        </w:rPr>
        <w:t>2 (</w:t>
      </w:r>
      <w:r w:rsidR="006A0C27">
        <w:rPr>
          <w:rFonts w:ascii="Times New Roman" w:hAnsi="Times New Roman" w:cs="Times New Roman"/>
          <w:sz w:val="24"/>
          <w:szCs w:val="24"/>
        </w:rPr>
        <w:t>в печати</w:t>
      </w:r>
      <w:r w:rsidR="006A0C27" w:rsidRPr="006A0C27">
        <w:rPr>
          <w:rFonts w:ascii="Times New Roman" w:hAnsi="Times New Roman" w:cs="Times New Roman"/>
          <w:sz w:val="24"/>
          <w:szCs w:val="24"/>
        </w:rPr>
        <w:t>)</w:t>
      </w:r>
      <w:r w:rsidR="006A0C27">
        <w:rPr>
          <w:rFonts w:ascii="Times New Roman" w:hAnsi="Times New Roman" w:cs="Times New Roman"/>
          <w:sz w:val="24"/>
          <w:szCs w:val="24"/>
        </w:rPr>
        <w:t>.</w:t>
      </w:r>
    </w:p>
    <w:sectPr w:rsidR="000C00FC" w:rsidRPr="000C00FC" w:rsidSect="000C00F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FA7"/>
    <w:multiLevelType w:val="multilevel"/>
    <w:tmpl w:val="C248B5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80C295C"/>
    <w:multiLevelType w:val="hybridMultilevel"/>
    <w:tmpl w:val="D814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35001">
    <w:abstractNumId w:val="1"/>
  </w:num>
  <w:num w:numId="2" w16cid:durableId="193373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15"/>
    <w:rsid w:val="00000881"/>
    <w:rsid w:val="00042D1D"/>
    <w:rsid w:val="000A2DAB"/>
    <w:rsid w:val="000C00FC"/>
    <w:rsid w:val="001756EF"/>
    <w:rsid w:val="001B266D"/>
    <w:rsid w:val="00400CA9"/>
    <w:rsid w:val="004911C1"/>
    <w:rsid w:val="00554649"/>
    <w:rsid w:val="006A0C27"/>
    <w:rsid w:val="007704A1"/>
    <w:rsid w:val="00840460"/>
    <w:rsid w:val="00890001"/>
    <w:rsid w:val="008D5605"/>
    <w:rsid w:val="008E4232"/>
    <w:rsid w:val="009F43C6"/>
    <w:rsid w:val="00A05BBA"/>
    <w:rsid w:val="00A11B2E"/>
    <w:rsid w:val="00A62895"/>
    <w:rsid w:val="00A70C15"/>
    <w:rsid w:val="00A87674"/>
    <w:rsid w:val="00B027D9"/>
    <w:rsid w:val="00B072B4"/>
    <w:rsid w:val="00CF7C35"/>
    <w:rsid w:val="00E205F6"/>
    <w:rsid w:val="00F6791F"/>
    <w:rsid w:val="00F70FA6"/>
    <w:rsid w:val="00F9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074D"/>
  <w15:chartTrackingRefBased/>
  <w15:docId w15:val="{5A2AAE43-BEB1-47AA-9216-D9C3D53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n06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0FC5-CBEA-463F-A68A-E2F0520B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Дмитриев</dc:creator>
  <cp:keywords/>
  <dc:description/>
  <cp:lastModifiedBy>Дмитрий Дмитриев</cp:lastModifiedBy>
  <cp:revision>4</cp:revision>
  <dcterms:created xsi:type="dcterms:W3CDTF">2023-02-15T15:18:00Z</dcterms:created>
  <dcterms:modified xsi:type="dcterms:W3CDTF">2023-02-15T15:23:00Z</dcterms:modified>
</cp:coreProperties>
</file>