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30717" w14:textId="254D6A82" w:rsidR="00305AAC" w:rsidRPr="008A5990" w:rsidRDefault="00351D4D" w:rsidP="00BE4579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Образ домового в</w:t>
      </w:r>
      <w:r w:rsidR="00480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романах</w:t>
      </w:r>
      <w:r w:rsidR="00480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52A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К.</w:t>
      </w:r>
      <w:r w:rsidR="00305AAC" w:rsidRPr="008A5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Валенте и К. Арден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: фольклорные заимствования </w:t>
      </w:r>
      <w:r w:rsidRPr="008A599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 современной англоязычной фантаст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ике</w:t>
      </w:r>
    </w:p>
    <w:p w14:paraId="3C03ED13" w14:textId="77777777" w:rsidR="00305AAC" w:rsidRPr="00FB2FF3" w:rsidRDefault="00305AAC" w:rsidP="00BE4579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>Панёва Дарья Владимировна</w:t>
      </w:r>
    </w:p>
    <w:p w14:paraId="69E764D3" w14:textId="1243534A" w:rsidR="00305AAC" w:rsidRPr="008A5990" w:rsidRDefault="00305AAC" w:rsidP="00BE4579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>Студент</w:t>
      </w:r>
      <w:r w:rsidR="00FB2FF3"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 Казахстанского </w:t>
      </w:r>
      <w:r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>филиал</w:t>
      </w:r>
      <w:r w:rsidR="00FB2FF3"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Московского государственного университета имени М.В. Ломоносова,</w:t>
      </w:r>
      <w:r w:rsidR="00787A1C"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B2FF3">
        <w:rPr>
          <w:rFonts w:ascii="Times New Roman" w:hAnsi="Times New Roman" w:cs="Times New Roman"/>
          <w:color w:val="000000" w:themeColor="text1"/>
          <w:sz w:val="24"/>
          <w:szCs w:val="24"/>
        </w:rPr>
        <w:t>Астана, Казахстан</w:t>
      </w:r>
    </w:p>
    <w:p w14:paraId="6DFB1470" w14:textId="5A862055" w:rsidR="00BE4579" w:rsidRDefault="00485C59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В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90558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современной 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англоязычной фантастик</w:t>
      </w:r>
      <w:r w:rsidR="0090558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е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90558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наблюдается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FB2FF3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тенденция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обращаться к русскому фольклору</w:t>
      </w:r>
      <w:r w:rsidR="00905580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. Писатели нередко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="00223C11">
        <w:rPr>
          <w:rFonts w:ascii="Times New Roman" w:hAnsi="Times New Roman" w:cs="Times New Roman"/>
          <w:color w:val="000000" w:themeColor="text1"/>
          <w:sz w:val="24"/>
          <w:szCs w:val="24"/>
        </w:rPr>
        <w:t>заимству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>ют</w:t>
      </w:r>
      <w:r w:rsidR="00223C11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сюжеты</w:t>
      </w:r>
      <w:r w:rsidR="00223C11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</w:t>
      </w:r>
      <w:r w:rsidR="0039146B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>героев и</w:t>
      </w:r>
      <w:r w:rsid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приемы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из сказок</w:t>
      </w:r>
      <w:r w:rsidR="0039146B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</w:t>
      </w:r>
      <w:r w:rsidR="00905580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>ля анг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>лоязычного читателя же р</w:t>
      </w:r>
      <w:r w:rsidR="00905580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усский фольклор </w:t>
      </w:r>
      <w:r w:rsidR="00C0631F">
        <w:rPr>
          <w:rFonts w:ascii="Times New Roman" w:hAnsi="Times New Roman" w:cs="Times New Roman"/>
          <w:color w:val="000000" w:themeColor="text1"/>
          <w:sz w:val="24"/>
          <w:szCs w:val="24"/>
        </w:rPr>
        <w:t>экзотичен и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потому</w:t>
      </w:r>
      <w:r w:rsidR="00905580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>привлекает внимание. Среди писателей, проявляющих интерес к этому материалу, назовем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3C11">
        <w:rPr>
          <w:rFonts w:ascii="Times New Roman" w:hAnsi="Times New Roman" w:cs="Times New Roman"/>
          <w:sz w:val="24"/>
          <w:szCs w:val="24"/>
        </w:rPr>
        <w:t>К.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="00223C11" w:rsidRPr="005376A3">
        <w:rPr>
          <w:rFonts w:ascii="Times New Roman" w:hAnsi="Times New Roman" w:cs="Times New Roman"/>
          <w:sz w:val="24"/>
          <w:szCs w:val="24"/>
        </w:rPr>
        <w:t>аленте</w:t>
      </w:r>
      <w:r w:rsidR="00223C11">
        <w:rPr>
          <w:rFonts w:ascii="Times New Roman" w:hAnsi="Times New Roman" w:cs="Times New Roman"/>
          <w:sz w:val="24"/>
          <w:szCs w:val="24"/>
        </w:rPr>
        <w:t xml:space="preserve"> </w:t>
      </w:r>
      <w:r w:rsidR="00FF44A1">
        <w:rPr>
          <w:rFonts w:ascii="Times New Roman" w:hAnsi="Times New Roman" w:cs="Times New Roman"/>
          <w:sz w:val="24"/>
          <w:szCs w:val="24"/>
        </w:rPr>
        <w:t xml:space="preserve">Л. </w:t>
      </w:r>
      <w:r w:rsidR="005376A3" w:rsidRPr="005376A3">
        <w:rPr>
          <w:rFonts w:ascii="Times New Roman" w:hAnsi="Times New Roman" w:cs="Times New Roman"/>
          <w:sz w:val="24"/>
          <w:szCs w:val="24"/>
        </w:rPr>
        <w:t xml:space="preserve">Бардуго, </w:t>
      </w:r>
      <w:r w:rsidR="00FF44A1">
        <w:rPr>
          <w:rFonts w:ascii="Times New Roman" w:hAnsi="Times New Roman" w:cs="Times New Roman"/>
          <w:sz w:val="24"/>
          <w:szCs w:val="24"/>
        </w:rPr>
        <w:t>Н.</w:t>
      </w:r>
      <w:r w:rsidR="005376A3" w:rsidRPr="005376A3">
        <w:rPr>
          <w:rFonts w:ascii="Times New Roman" w:hAnsi="Times New Roman" w:cs="Times New Roman"/>
          <w:sz w:val="24"/>
          <w:szCs w:val="24"/>
        </w:rPr>
        <w:t xml:space="preserve"> Новик, </w:t>
      </w:r>
      <w:r w:rsidR="00FF44A1">
        <w:rPr>
          <w:rFonts w:ascii="Times New Roman" w:hAnsi="Times New Roman" w:cs="Times New Roman"/>
          <w:sz w:val="24"/>
          <w:szCs w:val="24"/>
        </w:rPr>
        <w:t>К.</w:t>
      </w:r>
      <w:r w:rsidR="005376A3" w:rsidRPr="005376A3">
        <w:rPr>
          <w:rFonts w:ascii="Times New Roman" w:hAnsi="Times New Roman" w:cs="Times New Roman"/>
          <w:sz w:val="24"/>
          <w:szCs w:val="24"/>
        </w:rPr>
        <w:t xml:space="preserve"> Арден, </w:t>
      </w:r>
      <w:r w:rsidR="00FF44A1">
        <w:rPr>
          <w:rFonts w:ascii="Times New Roman" w:hAnsi="Times New Roman" w:cs="Times New Roman"/>
          <w:sz w:val="24"/>
          <w:szCs w:val="24"/>
        </w:rPr>
        <w:t>Э.</w:t>
      </w:r>
      <w:r w:rsidR="00223C11">
        <w:rPr>
          <w:rFonts w:ascii="Times New Roman" w:hAnsi="Times New Roman" w:cs="Times New Roman"/>
          <w:sz w:val="24"/>
          <w:szCs w:val="24"/>
        </w:rPr>
        <w:t xml:space="preserve"> Дункан</w:t>
      </w:r>
      <w:r w:rsidR="00DA545E">
        <w:rPr>
          <w:rFonts w:ascii="Times New Roman" w:hAnsi="Times New Roman" w:cs="Times New Roman"/>
          <w:sz w:val="24"/>
          <w:szCs w:val="24"/>
        </w:rPr>
        <w:t xml:space="preserve"> и др</w:t>
      </w:r>
      <w:r w:rsidR="005376A3" w:rsidRPr="005376A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26B8E5A" w14:textId="349B24C2" w:rsidR="00BE4579" w:rsidRDefault="00DA545E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докладе мы сфокусируемся на двух романах: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«Бессмертный»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C0631F" w:rsidRPr="00C06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85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К. Валенте 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«Медведь и соловей»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C0631F" w:rsidRPr="00C06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2017</w:t>
      </w:r>
      <w:r w:rsidRPr="00C06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485C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Арден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их примере мы рассмотр</w:t>
      </w:r>
      <w:r w:rsidR="009055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 домового</w:t>
      </w:r>
      <w:r w:rsidR="009055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F50A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0AF8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 </w:t>
      </w:r>
      <w:r w:rsidR="00905580">
        <w:rPr>
          <w:rFonts w:ascii="Times New Roman" w:hAnsi="Times New Roman" w:cs="Times New Roman"/>
          <w:color w:val="000000" w:themeColor="text1"/>
          <w:sz w:val="24"/>
          <w:szCs w:val="24"/>
        </w:rPr>
        <w:t>он</w:t>
      </w:r>
      <w:r w:rsidR="00F50AF8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функционирует в повествовании, какие эффекты производит на читателя.</w:t>
      </w:r>
    </w:p>
    <w:p w14:paraId="5E5E07B9" w14:textId="289788A0" w:rsidR="00BE4579" w:rsidRDefault="00C2515A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Оба романа фантастические</w:t>
      </w:r>
      <w:r w:rsidR="00485C5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д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ействие в них происходит в мире, отлич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>ном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привычной читателям реальности, насе</w:t>
      </w:r>
      <w:r w:rsidR="00321BF5">
        <w:rPr>
          <w:rFonts w:ascii="Times New Roman" w:hAnsi="Times New Roman" w:cs="Times New Roman"/>
          <w:color w:val="000000" w:themeColor="text1"/>
          <w:sz w:val="24"/>
          <w:szCs w:val="24"/>
        </w:rPr>
        <w:t>ляемо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321B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вымышленными существами – 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в частности, домовыми. Образ домового в обоих романах маркирует для читателя фантастичность пространства текста, или, в</w:t>
      </w:r>
      <w:r w:rsidR="00F50AF8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терминологии </w:t>
      </w:r>
      <w:r w:rsidR="00787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С.Н. </w:t>
      </w:r>
      <w:r w:rsidR="00F50AF8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Зенкина, производи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 «эффект фантастики», </w:t>
      </w:r>
      <w:r w:rsidR="00485C59">
        <w:rPr>
          <w:rFonts w:ascii="Times New Roman" w:hAnsi="Times New Roman" w:cs="Times New Roman"/>
          <w:color w:val="000000" w:themeColor="text1"/>
          <w:sz w:val="24"/>
          <w:szCs w:val="24"/>
        </w:rPr>
        <w:t>«остраняет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» мир произведения для читателя</w:t>
      </w:r>
      <w:r w:rsidR="00BE45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4579" w:rsidRPr="00BE4579">
        <w:rPr>
          <w:rFonts w:ascii="Times New Roman" w:hAnsi="Times New Roman" w:cs="Times New Roman"/>
          <w:color w:val="000000" w:themeColor="text1"/>
          <w:sz w:val="24"/>
          <w:szCs w:val="24"/>
        </w:rPr>
        <w:t>[</w:t>
      </w:r>
      <w:r w:rsidR="00BE457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Зенкин: </w:t>
      </w:r>
      <w:r w:rsidR="00BE4579" w:rsidRPr="00BE4579">
        <w:rPr>
          <w:rFonts w:ascii="Times New Roman" w:hAnsi="Times New Roman" w:cs="Times New Roman"/>
          <w:color w:val="000000" w:themeColor="text1"/>
          <w:sz w:val="24"/>
          <w:szCs w:val="24"/>
        </w:rPr>
        <w:t>53</w:t>
      </w:r>
      <w:r w:rsidR="00BE4579">
        <w:rPr>
          <w:rFonts w:ascii="Arial" w:hAnsi="Arial" w:cs="Arial"/>
          <w:color w:val="353535"/>
          <w:sz w:val="23"/>
          <w:szCs w:val="23"/>
          <w:shd w:val="clear" w:color="auto" w:fill="FFFFFF"/>
        </w:rPr>
        <w:t>–</w:t>
      </w:r>
      <w:r w:rsidR="00BE4579" w:rsidRPr="00BE4579">
        <w:rPr>
          <w:rFonts w:ascii="Times New Roman" w:hAnsi="Times New Roman" w:cs="Times New Roman"/>
          <w:color w:val="353535"/>
          <w:sz w:val="24"/>
          <w:szCs w:val="24"/>
          <w:shd w:val="clear" w:color="auto" w:fill="FFFFFF"/>
        </w:rPr>
        <w:t>54</w:t>
      </w:r>
      <w:r w:rsidR="00BE4579" w:rsidRPr="00BE4579">
        <w:rPr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. Но и для главных геро</w:t>
      </w:r>
      <w:r w:rsidR="00DF03E6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домовой так же является фантастическим существом, т.е. принадлежащим </w:t>
      </w:r>
      <w:r w:rsidR="00F50AF8">
        <w:rPr>
          <w:rFonts w:ascii="Times New Roman" w:hAnsi="Times New Roman" w:cs="Times New Roman"/>
          <w:color w:val="000000" w:themeColor="text1"/>
          <w:sz w:val="24"/>
          <w:szCs w:val="24"/>
        </w:rPr>
        <w:t>миру сверхъестественного</w:t>
      </w:r>
      <w:r w:rsidR="00584385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E888D17" w14:textId="771A5F48" w:rsidR="00BE4579" w:rsidRDefault="00584385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Большей части англоязычной публики этот образ, скорее всего, незнаком, </w:t>
      </w:r>
      <w:r w:rsidR="00223C11">
        <w:rPr>
          <w:rFonts w:ascii="Times New Roman" w:hAnsi="Times New Roman" w:cs="Times New Roman"/>
          <w:color w:val="000000" w:themeColor="text1"/>
          <w:sz w:val="24"/>
          <w:szCs w:val="24"/>
        </w:rPr>
        <w:t>и поэтому</w:t>
      </w:r>
      <w:r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</w:t>
      </w:r>
      <w:r w:rsidR="00DF03E6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писательницами стояла задача и сделать его достаточно понятным, и </w:t>
      </w:r>
      <w:r w:rsidR="00223C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то же время </w:t>
      </w:r>
      <w:r w:rsidR="00787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сохранить </w:t>
      </w:r>
      <w:r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элемент</w:t>
      </w:r>
      <w:r w:rsidR="00C063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недосказанности.</w:t>
      </w:r>
    </w:p>
    <w:p w14:paraId="28547616" w14:textId="6FB98FB5" w:rsidR="00BE4579" w:rsidRDefault="00DA545E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Действие </w:t>
      </w:r>
      <w:r w:rsidR="0039146B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>роман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39146B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«Медведь и соловей»</w:t>
      </w:r>
      <w:r w:rsidR="00FB389D" w:rsidRP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происходит на</w:t>
      </w:r>
      <w:r w:rsidR="00787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787A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2515A" w:rsidRPr="00C2515A">
        <w:rPr>
          <w:rFonts w:ascii="Times New Roman" w:hAnsi="Times New Roman" w:cs="Times New Roman"/>
          <w:color w:val="252626"/>
          <w:sz w:val="24"/>
          <w:szCs w:val="24"/>
          <w:shd w:val="clear" w:color="auto" w:fill="FFFFFF"/>
        </w:rPr>
        <w:t>XIV в.</w:t>
      </w:r>
      <w:r w:rsid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</w:t>
      </w:r>
      <w:r w:rsidR="00C7194E">
        <w:rPr>
          <w:rFonts w:ascii="Times New Roman" w:hAnsi="Times New Roman" w:cs="Times New Roman"/>
          <w:color w:val="000000" w:themeColor="text1"/>
          <w:sz w:val="24"/>
          <w:szCs w:val="24"/>
        </w:rPr>
        <w:t>которой</w:t>
      </w:r>
      <w:r w:rsid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сосуществуют </w:t>
      </w:r>
      <w:r w:rsidR="00321BF5">
        <w:rPr>
          <w:rFonts w:ascii="Times New Roman" w:hAnsi="Times New Roman" w:cs="Times New Roman"/>
          <w:color w:val="000000" w:themeColor="text1"/>
          <w:sz w:val="24"/>
          <w:szCs w:val="24"/>
        </w:rPr>
        <w:t>«языческое» и «христианское»</w:t>
      </w:r>
      <w:r w:rsid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Жители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одной </w:t>
      </w:r>
      <w:r w:rsidR="0039146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деревни </w:t>
      </w:r>
      <w:r w:rsidR="00046442">
        <w:rPr>
          <w:rFonts w:ascii="Times New Roman" w:hAnsi="Times New Roman" w:cs="Times New Roman"/>
          <w:color w:val="000000" w:themeColor="text1"/>
          <w:sz w:val="24"/>
          <w:szCs w:val="24"/>
        </w:rPr>
        <w:t>под влиянием священнослужителя утрачивают веру в «старых» духов, переста</w:t>
      </w:r>
      <w:r w:rsidR="00046442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046442">
        <w:rPr>
          <w:rFonts w:ascii="Times New Roman" w:hAnsi="Times New Roman" w:cs="Times New Roman"/>
          <w:color w:val="000000" w:themeColor="text1"/>
          <w:sz w:val="24"/>
          <w:szCs w:val="24"/>
        </w:rPr>
        <w:t>т приносить им дары</w:t>
      </w:r>
      <w:r w:rsidR="00BA4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отчего силы </w:t>
      </w:r>
      <w:r w:rsidR="00046442">
        <w:rPr>
          <w:rFonts w:ascii="Times New Roman" w:hAnsi="Times New Roman" w:cs="Times New Roman"/>
          <w:color w:val="000000" w:themeColor="text1"/>
          <w:sz w:val="24"/>
          <w:szCs w:val="24"/>
        </w:rPr>
        <w:t>зла становятся сильнее</w:t>
      </w:r>
      <w:r w:rsidR="00BA44C4">
        <w:rPr>
          <w:rFonts w:ascii="Times New Roman" w:hAnsi="Times New Roman" w:cs="Times New Roman"/>
          <w:color w:val="000000" w:themeColor="text1"/>
          <w:sz w:val="24"/>
          <w:szCs w:val="24"/>
        </w:rPr>
        <w:t>. П</w:t>
      </w:r>
      <w:r w:rsidR="00DF0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обороть </w:t>
      </w:r>
      <w:r w:rsidR="00321BF5">
        <w:rPr>
          <w:rFonts w:ascii="Times New Roman" w:hAnsi="Times New Roman" w:cs="Times New Roman"/>
          <w:color w:val="000000" w:themeColor="text1"/>
          <w:sz w:val="24"/>
          <w:szCs w:val="24"/>
        </w:rPr>
        <w:t>эти силы</w:t>
      </w:r>
      <w:r w:rsidR="00DF0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предстоит г</w:t>
      </w:r>
      <w:r w:rsidR="00EB6CEB">
        <w:rPr>
          <w:rFonts w:ascii="Times New Roman" w:hAnsi="Times New Roman" w:cs="Times New Roman"/>
          <w:color w:val="000000" w:themeColor="text1"/>
          <w:sz w:val="24"/>
          <w:szCs w:val="24"/>
        </w:rPr>
        <w:t>лавной героине Василисе</w:t>
      </w:r>
      <w:r w:rsidR="00DF03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Петровне</w:t>
      </w:r>
      <w:r w:rsidR="00EB6CEB">
        <w:rPr>
          <w:rFonts w:ascii="Times New Roman" w:hAnsi="Times New Roman" w:cs="Times New Roman"/>
          <w:color w:val="000000" w:themeColor="text1"/>
          <w:sz w:val="24"/>
          <w:szCs w:val="24"/>
        </w:rPr>
        <w:t>, наделенной даром видеть и общаться с духами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в том числе домовыми.</w:t>
      </w:r>
      <w:r w:rsidR="00BA44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DD8D92" w14:textId="0C745892" w:rsidR="00BE4579" w:rsidRDefault="00BA44C4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Впервые 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героиня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встречается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домовым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11 главе, которая так и называется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Название, с одной стороны, подготавливает читателя к встрече с фантастическим существом, с другой, вводит н</w:t>
      </w:r>
      <w:r w:rsidR="00C06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езнакомое и непонятное слово («</w:t>
      </w:r>
      <w:r w:rsidR="00C0631F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Domovoi</w:t>
      </w:r>
      <w:r w:rsidR="00C0631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тем </w:t>
      </w:r>
      <w:r w:rsidR="00A94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самым </w:t>
      </w:r>
      <w:r w:rsidR="00DA54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приглашая читателя строить предположения, что это слово может означать.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7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героини 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же </w:t>
      </w:r>
      <w:r w:rsidR="006F7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домовой </w:t>
      </w:r>
      <w:r w:rsidR="00FB389D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хотя и представл</w:t>
      </w:r>
      <w:r w:rsidR="00DB3F2B">
        <w:rPr>
          <w:rFonts w:ascii="Times New Roman" w:hAnsi="Times New Roman" w:cs="Times New Roman"/>
          <w:color w:val="000000" w:themeColor="text1"/>
          <w:sz w:val="24"/>
          <w:szCs w:val="24"/>
        </w:rPr>
        <w:t>яет собой существо необычное</w:t>
      </w:r>
      <w:r w:rsidR="00FB389D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B3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 же</w:t>
      </w:r>
      <w:r w:rsidR="00FB389D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является чем-то невозможным. </w:t>
      </w:r>
      <w:r w:rsidR="00E949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Она не удивляется его 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>появлению</w:t>
      </w:r>
      <w:r w:rsidR="00E949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B389D" w:rsidRPr="00F50A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точки зрения знаний и представлений о мире текста между читателем и героиней есть дистанция. Соответственно, через взаимодействие героини с домовым читатель и узнает, что </w:t>
      </w:r>
      <w:r w:rsidR="00BE4B15">
        <w:rPr>
          <w:rFonts w:ascii="Times New Roman" w:hAnsi="Times New Roman" w:cs="Times New Roman"/>
          <w:color w:val="000000" w:themeColor="text1"/>
          <w:sz w:val="24"/>
          <w:szCs w:val="24"/>
        </w:rPr>
        <w:t>домовой</w:t>
      </w:r>
      <w:r w:rsidR="00DB3F2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собой представляет</w:t>
      </w:r>
      <w:r w:rsidR="00DA545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29A481B" w14:textId="66768DA3" w:rsidR="00BE4579" w:rsidRDefault="00DA545E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B400F0" w:rsidRPr="008F59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романе подчеркивается онтологическ</w:t>
      </w:r>
      <w:r w:rsidR="00DB3F2B" w:rsidRPr="008F59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 несамостоятельность домового: </w:t>
      </w:r>
      <w:r w:rsidR="008F59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</w:t>
      </w:r>
      <w:r w:rsidR="008F59C3">
        <w:rPr>
          <w:rFonts w:ascii="Times New Roman" w:hAnsi="Times New Roman" w:cs="Times New Roman"/>
          <w:color w:val="000000"/>
          <w:sz w:val="24"/>
          <w:szCs w:val="24"/>
        </w:rPr>
        <w:t>сила зависит от веры</w:t>
      </w:r>
      <w:r w:rsidR="00B400F0">
        <w:rPr>
          <w:rFonts w:ascii="Times New Roman" w:hAnsi="Times New Roman" w:cs="Times New Roman"/>
          <w:color w:val="000000"/>
          <w:sz w:val="24"/>
          <w:szCs w:val="24"/>
        </w:rPr>
        <w:t xml:space="preserve"> человека. Невыполнение необходимых обрядов ведет к тому, что домовой слабеет</w:t>
      </w:r>
      <w:r w:rsidR="009E4DAA" w:rsidRPr="00AF3C0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F65AD" w:rsidRPr="00AF3C0C">
        <w:rPr>
          <w:rFonts w:ascii="Times New Roman" w:hAnsi="Times New Roman" w:cs="Times New Roman"/>
          <w:color w:val="000000" w:themeColor="text1"/>
          <w:sz w:val="24"/>
          <w:szCs w:val="24"/>
        </w:rPr>
        <w:t>Он как бы является «продукт</w:t>
      </w:r>
      <w:r w:rsidR="00AF3C0C">
        <w:rPr>
          <w:rFonts w:ascii="Times New Roman" w:hAnsi="Times New Roman" w:cs="Times New Roman"/>
          <w:color w:val="000000" w:themeColor="text1"/>
          <w:sz w:val="24"/>
          <w:szCs w:val="24"/>
        </w:rPr>
        <w:t>ом» воображения и веры героев – и</w:t>
      </w:r>
      <w:r w:rsidR="006F65AD" w:rsidRPr="00AF3C0C">
        <w:rPr>
          <w:rFonts w:ascii="Times New Roman" w:hAnsi="Times New Roman" w:cs="Times New Roman"/>
          <w:color w:val="000000" w:themeColor="text1"/>
          <w:sz w:val="24"/>
          <w:szCs w:val="24"/>
        </w:rPr>
        <w:t>, соответственно, читателя</w:t>
      </w:r>
      <w:r w:rsidR="00BE457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E4D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9B2B5" w14:textId="2F4288E0" w:rsidR="00BE4579" w:rsidRDefault="00DA545E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Действие р</w:t>
      </w:r>
      <w:r w:rsidR="00485C59">
        <w:rPr>
          <w:rFonts w:ascii="Times New Roman" w:hAnsi="Times New Roman" w:cs="Times New Roman"/>
          <w:sz w:val="24"/>
          <w:szCs w:val="24"/>
        </w:rPr>
        <w:t>оман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85C59">
        <w:rPr>
          <w:rFonts w:ascii="Times New Roman" w:hAnsi="Times New Roman" w:cs="Times New Roman"/>
          <w:sz w:val="24"/>
          <w:szCs w:val="24"/>
        </w:rPr>
        <w:t xml:space="preserve"> К. </w:t>
      </w:r>
      <w:r w:rsidR="00AF3C0C">
        <w:rPr>
          <w:rFonts w:ascii="Times New Roman" w:hAnsi="Times New Roman" w:cs="Times New Roman"/>
          <w:sz w:val="24"/>
          <w:szCs w:val="24"/>
        </w:rPr>
        <w:t>Валенте</w:t>
      </w:r>
      <w:r>
        <w:rPr>
          <w:rFonts w:ascii="Times New Roman" w:hAnsi="Times New Roman" w:cs="Times New Roman"/>
          <w:sz w:val="24"/>
          <w:szCs w:val="24"/>
        </w:rPr>
        <w:t xml:space="preserve"> также происходит</w:t>
      </w:r>
      <w:r w:rsidR="00A94829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декорациях русской истории, но уже более современной. Писательница</w:t>
      </w:r>
      <w:r w:rsidR="00AF3C0C" w:rsidRPr="00AF3C0C">
        <w:rPr>
          <w:rFonts w:ascii="Times New Roman" w:hAnsi="Times New Roman" w:cs="Times New Roman"/>
          <w:sz w:val="24"/>
          <w:szCs w:val="24"/>
        </w:rPr>
        <w:t xml:space="preserve"> создает альтернативную историю </w:t>
      </w:r>
      <w:r w:rsidR="00AF3C0C" w:rsidRPr="00AF3C0C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AF3C0C" w:rsidRPr="00AF3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в.</w:t>
      </w:r>
      <w:r w:rsidR="00AF3C0C" w:rsidRPr="00AF3C0C">
        <w:rPr>
          <w:rFonts w:ascii="Times New Roman" w:hAnsi="Times New Roman" w:cs="Times New Roman"/>
          <w:sz w:val="24"/>
          <w:szCs w:val="24"/>
        </w:rPr>
        <w:t>, в которой сюжет русской сказки «Марья Моревна» переплетается с событиями революции</w:t>
      </w:r>
      <w:r w:rsidR="007568D0">
        <w:rPr>
          <w:rFonts w:ascii="Times New Roman" w:hAnsi="Times New Roman" w:cs="Times New Roman"/>
          <w:sz w:val="24"/>
          <w:szCs w:val="24"/>
        </w:rPr>
        <w:t xml:space="preserve"> 1917 г.</w:t>
      </w:r>
      <w:r w:rsidR="00AF3C0C" w:rsidRPr="00AF3C0C">
        <w:rPr>
          <w:rFonts w:ascii="Times New Roman" w:hAnsi="Times New Roman" w:cs="Times New Roman"/>
          <w:sz w:val="24"/>
          <w:szCs w:val="24"/>
        </w:rPr>
        <w:t>, а впоследствии и Второй мировой войны. Фольклорные персонажи</w:t>
      </w:r>
      <w:r w:rsidR="006F70E8">
        <w:rPr>
          <w:rFonts w:ascii="Times New Roman" w:hAnsi="Times New Roman" w:cs="Times New Roman"/>
          <w:sz w:val="24"/>
          <w:szCs w:val="24"/>
        </w:rPr>
        <w:t xml:space="preserve"> </w:t>
      </w:r>
      <w:r w:rsidR="00AF3C0C" w:rsidRPr="00AF3C0C">
        <w:rPr>
          <w:rFonts w:ascii="Times New Roman" w:hAnsi="Times New Roman" w:cs="Times New Roman"/>
          <w:sz w:val="24"/>
          <w:szCs w:val="24"/>
        </w:rPr>
        <w:t xml:space="preserve">переживают эти </w:t>
      </w:r>
      <w:r w:rsidR="00AF3C0C" w:rsidRPr="00AF3C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события наравне с людьми, </w:t>
      </w:r>
      <w:r w:rsidR="00AF3C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создают свои </w:t>
      </w:r>
      <w:r w:rsidR="00AF3C0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партии и комитеты, одновременно участвуя в войнах по ту и по </w:t>
      </w:r>
      <w:r w:rsidR="006F70E8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эту </w:t>
      </w:r>
      <w:r w:rsidR="00AF3C0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сторону волшебного мира. </w:t>
      </w:r>
    </w:p>
    <w:p w14:paraId="660F2497" w14:textId="2689CD39" w:rsidR="00BE4579" w:rsidRDefault="00290EEF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2062">
        <w:rPr>
          <w:rFonts w:ascii="Times New Roman" w:hAnsi="Times New Roman" w:cs="Times New Roman"/>
          <w:color w:val="000000" w:themeColor="text1"/>
          <w:sz w:val="24"/>
          <w:szCs w:val="24"/>
        </w:rPr>
        <w:t>Особенность романа «Бессмертный»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том, </w:t>
      </w:r>
      <w:r w:rsidR="00A94829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 xml:space="preserve">два плана – исторический и фантастический – в нем постоянно переплетаются. Фантастическое, с одной стороны, </w:t>
      </w:r>
      <w:r>
        <w:rPr>
          <w:rFonts w:ascii="Times New Roman" w:hAnsi="Times New Roman" w:cs="Times New Roman"/>
          <w:sz w:val="24"/>
          <w:szCs w:val="24"/>
        </w:rPr>
        <w:lastRenderedPageBreak/>
        <w:t>вторгается в реальность, с другой стороны – исторические события влияют не только на мир человека, но и на сказочный мир</w:t>
      </w:r>
      <w:r w:rsidR="006F70E8">
        <w:rPr>
          <w:rFonts w:ascii="Times New Roman" w:hAnsi="Times New Roman" w:cs="Times New Roman"/>
          <w:sz w:val="24"/>
          <w:szCs w:val="24"/>
        </w:rPr>
        <w:t xml:space="preserve">. </w:t>
      </w:r>
      <w:r w:rsidR="00C2515A">
        <w:rPr>
          <w:rFonts w:ascii="Times New Roman" w:hAnsi="Times New Roman" w:cs="Times New Roman"/>
          <w:sz w:val="24"/>
          <w:szCs w:val="24"/>
        </w:rPr>
        <w:t>Проследить</w:t>
      </w:r>
      <w:r w:rsidR="006F70E8">
        <w:rPr>
          <w:rFonts w:ascii="Times New Roman" w:hAnsi="Times New Roman" w:cs="Times New Roman"/>
          <w:sz w:val="24"/>
          <w:szCs w:val="24"/>
        </w:rPr>
        <w:t xml:space="preserve"> э</w:t>
      </w:r>
      <w:r>
        <w:rPr>
          <w:rFonts w:ascii="Times New Roman" w:hAnsi="Times New Roman" w:cs="Times New Roman"/>
          <w:sz w:val="24"/>
          <w:szCs w:val="24"/>
        </w:rPr>
        <w:t>то можно на примере домовых</w:t>
      </w:r>
      <w:r w:rsidRPr="0045606F">
        <w:rPr>
          <w:rFonts w:ascii="Times New Roman" w:hAnsi="Times New Roman" w:cs="Times New Roman"/>
          <w:sz w:val="24"/>
          <w:szCs w:val="24"/>
        </w:rPr>
        <w:t>.</w:t>
      </w:r>
    </w:p>
    <w:p w14:paraId="73232C42" w14:textId="03FC4C44" w:rsidR="00BE4579" w:rsidRDefault="007568D0" w:rsidP="007568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и в случае с Арден, рассмотрим, как автор вводит домового в текст. </w:t>
      </w:r>
      <w:r w:rsidR="00AF3C0C">
        <w:rPr>
          <w:rFonts w:ascii="Times New Roman" w:hAnsi="Times New Roman" w:cs="Times New Roman"/>
          <w:sz w:val="24"/>
          <w:szCs w:val="24"/>
        </w:rPr>
        <w:t xml:space="preserve">Для </w:t>
      </w:r>
      <w:r w:rsidR="00290EEF">
        <w:rPr>
          <w:rFonts w:ascii="Times New Roman" w:hAnsi="Times New Roman" w:cs="Times New Roman"/>
          <w:sz w:val="24"/>
          <w:szCs w:val="24"/>
        </w:rPr>
        <w:t>Валенте</w:t>
      </w:r>
      <w:r w:rsidR="00AF3C0C">
        <w:rPr>
          <w:rFonts w:ascii="Times New Roman" w:hAnsi="Times New Roman" w:cs="Times New Roman"/>
          <w:sz w:val="24"/>
          <w:szCs w:val="24"/>
        </w:rPr>
        <w:t xml:space="preserve"> важн</w:t>
      </w:r>
      <w:r>
        <w:rPr>
          <w:rFonts w:ascii="Times New Roman" w:hAnsi="Times New Roman" w:cs="Times New Roman"/>
          <w:sz w:val="24"/>
          <w:szCs w:val="24"/>
        </w:rPr>
        <w:t>о создать и</w:t>
      </w:r>
      <w:r w:rsidR="00AF3C0C">
        <w:rPr>
          <w:rFonts w:ascii="Times New Roman" w:hAnsi="Times New Roman" w:cs="Times New Roman"/>
          <w:sz w:val="24"/>
          <w:szCs w:val="24"/>
        </w:rPr>
        <w:t xml:space="preserve"> продлить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AF3C0C">
        <w:rPr>
          <w:rFonts w:ascii="Times New Roman" w:hAnsi="Times New Roman" w:cs="Times New Roman"/>
          <w:sz w:val="24"/>
          <w:szCs w:val="24"/>
        </w:rPr>
        <w:t>остраненное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F3C0C">
        <w:rPr>
          <w:rFonts w:ascii="Times New Roman" w:hAnsi="Times New Roman" w:cs="Times New Roman"/>
          <w:sz w:val="24"/>
          <w:szCs w:val="24"/>
        </w:rPr>
        <w:t xml:space="preserve"> восприятие </w:t>
      </w:r>
      <w:r w:rsidR="006F70E8">
        <w:rPr>
          <w:rFonts w:ascii="Times New Roman" w:hAnsi="Times New Roman" w:cs="Times New Roman"/>
          <w:sz w:val="24"/>
          <w:szCs w:val="24"/>
        </w:rPr>
        <w:t>образа</w:t>
      </w:r>
      <w:r>
        <w:rPr>
          <w:rFonts w:ascii="Times New Roman" w:hAnsi="Times New Roman" w:cs="Times New Roman"/>
          <w:sz w:val="24"/>
          <w:szCs w:val="24"/>
        </w:rPr>
        <w:t xml:space="preserve"> читателем:</w:t>
      </w:r>
      <w:r w:rsidR="00AF3C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название существа, </w:t>
      </w:r>
      <w:r w:rsidR="00AF3C0C">
        <w:rPr>
          <w:rFonts w:ascii="Times New Roman" w:hAnsi="Times New Roman" w:cs="Times New Roman"/>
          <w:sz w:val="24"/>
          <w:szCs w:val="24"/>
        </w:rPr>
        <w:t>слово «домовой»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C0631F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C0631F" w:rsidRPr="00C0631F">
        <w:rPr>
          <w:rFonts w:ascii="Times New Roman" w:hAnsi="Times New Roman" w:cs="Times New Roman"/>
          <w:sz w:val="24"/>
          <w:szCs w:val="24"/>
        </w:rPr>
        <w:t xml:space="preserve"> </w:t>
      </w:r>
      <w:r w:rsidR="00C0631F">
        <w:rPr>
          <w:rFonts w:ascii="Times New Roman" w:hAnsi="Times New Roman" w:cs="Times New Roman"/>
          <w:sz w:val="24"/>
          <w:szCs w:val="24"/>
          <w:lang w:val="en-US"/>
        </w:rPr>
        <w:t>domovoi</w:t>
      </w:r>
      <w:r>
        <w:rPr>
          <w:rFonts w:ascii="Times New Roman" w:hAnsi="Times New Roman" w:cs="Times New Roman"/>
          <w:sz w:val="24"/>
          <w:szCs w:val="24"/>
        </w:rPr>
        <w:t>)</w:t>
      </w:r>
      <w:r w:rsidR="00AF3C0C">
        <w:rPr>
          <w:rFonts w:ascii="Times New Roman" w:hAnsi="Times New Roman" w:cs="Times New Roman"/>
          <w:sz w:val="24"/>
          <w:szCs w:val="24"/>
        </w:rPr>
        <w:t xml:space="preserve"> появляется в тексте позже, чем </w:t>
      </w:r>
      <w:r>
        <w:rPr>
          <w:rFonts w:ascii="Times New Roman" w:hAnsi="Times New Roman" w:cs="Times New Roman"/>
          <w:sz w:val="24"/>
          <w:szCs w:val="24"/>
        </w:rPr>
        <w:t>само</w:t>
      </w:r>
      <w:r w:rsidR="00AF3C0C">
        <w:rPr>
          <w:rFonts w:ascii="Times New Roman" w:hAnsi="Times New Roman" w:cs="Times New Roman"/>
          <w:sz w:val="24"/>
          <w:szCs w:val="24"/>
        </w:rPr>
        <w:t xml:space="preserve"> существо. </w:t>
      </w:r>
      <w:r>
        <w:rPr>
          <w:rFonts w:ascii="Times New Roman" w:hAnsi="Times New Roman" w:cs="Times New Roman"/>
          <w:sz w:val="24"/>
          <w:szCs w:val="24"/>
        </w:rPr>
        <w:t>При этом слово дается в тексте «от автора», а не героини: первое время она называет домового просто «человечком», ее знакомство с ним происходит не сразу, только постепенно она понимает, что известное ей по сказкам слово может быть применимо к этому существу. Тем не менее д</w:t>
      </w:r>
      <w:r w:rsidR="001B707A" w:rsidRPr="00B34BE2">
        <w:rPr>
          <w:rFonts w:ascii="Times New Roman" w:hAnsi="Times New Roman" w:cs="Times New Roman"/>
          <w:sz w:val="24"/>
          <w:szCs w:val="24"/>
        </w:rPr>
        <w:t>ля читателя</w:t>
      </w:r>
      <w:r w:rsidR="00BB3417" w:rsidRPr="00B34BE2">
        <w:rPr>
          <w:rFonts w:ascii="Times New Roman" w:hAnsi="Times New Roman" w:cs="Times New Roman"/>
          <w:sz w:val="24"/>
          <w:szCs w:val="24"/>
        </w:rPr>
        <w:t xml:space="preserve"> </w:t>
      </w:r>
      <w:r w:rsidR="00223C11">
        <w:rPr>
          <w:rFonts w:ascii="Times New Roman" w:hAnsi="Times New Roman" w:cs="Times New Roman"/>
          <w:sz w:val="24"/>
          <w:szCs w:val="24"/>
        </w:rPr>
        <w:t>он</w:t>
      </w:r>
      <w:r w:rsidR="001B707A" w:rsidRPr="00B34BE2">
        <w:rPr>
          <w:rFonts w:ascii="Times New Roman" w:hAnsi="Times New Roman" w:cs="Times New Roman"/>
          <w:sz w:val="24"/>
          <w:szCs w:val="24"/>
        </w:rPr>
        <w:t xml:space="preserve"> остается незнакомым –</w:t>
      </w:r>
      <w:r w:rsidR="00BB3417" w:rsidRPr="00B34BE2">
        <w:rPr>
          <w:rFonts w:ascii="Times New Roman" w:hAnsi="Times New Roman" w:cs="Times New Roman"/>
          <w:sz w:val="24"/>
          <w:szCs w:val="24"/>
        </w:rPr>
        <w:t xml:space="preserve"> слово связывается с фантастическим элементом в тексте, но что он собой пред</w:t>
      </w:r>
      <w:r w:rsidR="00E9498C" w:rsidRPr="00B34BE2">
        <w:rPr>
          <w:rFonts w:ascii="Times New Roman" w:hAnsi="Times New Roman" w:cs="Times New Roman"/>
          <w:sz w:val="24"/>
          <w:szCs w:val="24"/>
        </w:rPr>
        <w:t xml:space="preserve">ставляет, читателю </w:t>
      </w:r>
      <w:r>
        <w:rPr>
          <w:rFonts w:ascii="Times New Roman" w:hAnsi="Times New Roman" w:cs="Times New Roman"/>
          <w:sz w:val="24"/>
          <w:szCs w:val="24"/>
        </w:rPr>
        <w:t>предстоит выяснить по ходу чтения.</w:t>
      </w:r>
    </w:p>
    <w:p w14:paraId="2C1AE2FF" w14:textId="01067013" w:rsidR="00BE4579" w:rsidRDefault="00BB3417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1496">
        <w:rPr>
          <w:rFonts w:ascii="Times New Roman" w:hAnsi="Times New Roman" w:cs="Times New Roman"/>
          <w:sz w:val="24"/>
          <w:szCs w:val="24"/>
        </w:rPr>
        <w:t>Мир домовых</w:t>
      </w:r>
      <w:r w:rsidR="007568D0">
        <w:rPr>
          <w:rFonts w:ascii="Times New Roman" w:hAnsi="Times New Roman" w:cs="Times New Roman"/>
          <w:sz w:val="24"/>
          <w:szCs w:val="24"/>
        </w:rPr>
        <w:t xml:space="preserve"> </w:t>
      </w:r>
      <w:r w:rsidRPr="00F51496">
        <w:rPr>
          <w:rFonts w:ascii="Times New Roman" w:hAnsi="Times New Roman" w:cs="Times New Roman"/>
          <w:sz w:val="24"/>
          <w:szCs w:val="24"/>
        </w:rPr>
        <w:t>организовываетс</w:t>
      </w:r>
      <w:r w:rsidR="00F51496" w:rsidRPr="00F51496">
        <w:rPr>
          <w:rFonts w:ascii="Times New Roman" w:hAnsi="Times New Roman" w:cs="Times New Roman"/>
          <w:sz w:val="24"/>
          <w:szCs w:val="24"/>
        </w:rPr>
        <w:t>я по модели советского общества.</w:t>
      </w:r>
      <w:r w:rsidR="007568D0">
        <w:rPr>
          <w:rFonts w:ascii="Times New Roman" w:hAnsi="Times New Roman" w:cs="Times New Roman"/>
          <w:sz w:val="24"/>
          <w:szCs w:val="24"/>
        </w:rPr>
        <w:t xml:space="preserve"> Революция вторгается в оба мира: и в реальный, и в фантастический. </w:t>
      </w:r>
      <w:r w:rsidR="00321BF5">
        <w:rPr>
          <w:rFonts w:ascii="Times New Roman" w:hAnsi="Times New Roman" w:cs="Times New Roman"/>
          <w:sz w:val="24"/>
          <w:szCs w:val="24"/>
        </w:rPr>
        <w:t>Домовые создают Домовой комитет</w:t>
      </w:r>
      <w:r w:rsidR="00321BF5" w:rsidRPr="006F70E8">
        <w:rPr>
          <w:rFonts w:ascii="Times New Roman" w:hAnsi="Times New Roman" w:cs="Times New Roman"/>
          <w:color w:val="000000" w:themeColor="text1"/>
          <w:sz w:val="24"/>
          <w:szCs w:val="24"/>
        </w:rPr>
        <w:t>, в</w:t>
      </w:r>
      <w:r w:rsidR="00F51496" w:rsidRPr="006F70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котором </w:t>
      </w:r>
      <w:r w:rsidR="00F51496" w:rsidRPr="00F51496">
        <w:rPr>
          <w:rFonts w:ascii="Times New Roman" w:hAnsi="Times New Roman" w:cs="Times New Roman"/>
          <w:sz w:val="24"/>
          <w:szCs w:val="24"/>
        </w:rPr>
        <w:t>решают жилищные в</w:t>
      </w:r>
      <w:r w:rsidR="00485C59">
        <w:rPr>
          <w:rFonts w:ascii="Times New Roman" w:hAnsi="Times New Roman" w:cs="Times New Roman"/>
          <w:sz w:val="24"/>
          <w:szCs w:val="24"/>
        </w:rPr>
        <w:t>опросы</w:t>
      </w:r>
      <w:r w:rsidR="00F51496" w:rsidRPr="00F51496">
        <w:rPr>
          <w:rFonts w:ascii="Times New Roman" w:hAnsi="Times New Roman" w:cs="Times New Roman"/>
          <w:sz w:val="24"/>
          <w:szCs w:val="24"/>
        </w:rPr>
        <w:t>. В речи</w:t>
      </w:r>
      <w:r w:rsidR="007568D0">
        <w:rPr>
          <w:rFonts w:ascii="Times New Roman" w:hAnsi="Times New Roman" w:cs="Times New Roman"/>
          <w:sz w:val="24"/>
          <w:szCs w:val="24"/>
        </w:rPr>
        <w:t xml:space="preserve"> они </w:t>
      </w:r>
      <w:r w:rsidRPr="00F51496">
        <w:rPr>
          <w:rFonts w:ascii="Times New Roman" w:hAnsi="Times New Roman" w:cs="Times New Roman"/>
          <w:sz w:val="24"/>
          <w:szCs w:val="24"/>
        </w:rPr>
        <w:t>используют</w:t>
      </w:r>
      <w:r w:rsidR="00321BF5">
        <w:rPr>
          <w:rFonts w:ascii="Times New Roman" w:hAnsi="Times New Roman" w:cs="Times New Roman"/>
          <w:sz w:val="24"/>
          <w:szCs w:val="24"/>
        </w:rPr>
        <w:t xml:space="preserve"> советизмы</w:t>
      </w:r>
      <w:r w:rsidR="00F51496" w:rsidRPr="00F51496">
        <w:rPr>
          <w:rFonts w:ascii="Times New Roman" w:hAnsi="Times New Roman" w:cs="Times New Roman"/>
          <w:sz w:val="24"/>
          <w:szCs w:val="24"/>
        </w:rPr>
        <w:t xml:space="preserve">, </w:t>
      </w:r>
      <w:r w:rsidR="007568D0">
        <w:rPr>
          <w:rFonts w:ascii="Times New Roman" w:hAnsi="Times New Roman" w:cs="Times New Roman"/>
          <w:sz w:val="24"/>
          <w:szCs w:val="24"/>
        </w:rPr>
        <w:t xml:space="preserve">столь же </w:t>
      </w:r>
      <w:r w:rsidR="00223C11">
        <w:rPr>
          <w:rFonts w:ascii="Times New Roman" w:hAnsi="Times New Roman" w:cs="Times New Roman"/>
          <w:sz w:val="24"/>
          <w:szCs w:val="24"/>
        </w:rPr>
        <w:t>экзотичны</w:t>
      </w:r>
      <w:r w:rsidR="007568D0">
        <w:rPr>
          <w:rFonts w:ascii="Times New Roman" w:hAnsi="Times New Roman" w:cs="Times New Roman"/>
          <w:sz w:val="24"/>
          <w:szCs w:val="24"/>
        </w:rPr>
        <w:t>е</w:t>
      </w:r>
      <w:r w:rsidR="007568D0" w:rsidRPr="007568D0">
        <w:rPr>
          <w:rFonts w:ascii="Times New Roman" w:hAnsi="Times New Roman" w:cs="Times New Roman"/>
          <w:sz w:val="24"/>
          <w:szCs w:val="24"/>
        </w:rPr>
        <w:t xml:space="preserve"> </w:t>
      </w:r>
      <w:r w:rsidR="007568D0" w:rsidRPr="00F51496">
        <w:rPr>
          <w:rFonts w:ascii="Times New Roman" w:hAnsi="Times New Roman" w:cs="Times New Roman"/>
          <w:sz w:val="24"/>
          <w:szCs w:val="24"/>
        </w:rPr>
        <w:t>для англ</w:t>
      </w:r>
      <w:r w:rsidR="007568D0">
        <w:rPr>
          <w:rFonts w:ascii="Times New Roman" w:hAnsi="Times New Roman" w:cs="Times New Roman"/>
          <w:sz w:val="24"/>
          <w:szCs w:val="24"/>
        </w:rPr>
        <w:t>оязычного</w:t>
      </w:r>
      <w:r w:rsidR="007568D0" w:rsidRPr="00F51496">
        <w:rPr>
          <w:rFonts w:ascii="Times New Roman" w:hAnsi="Times New Roman" w:cs="Times New Roman"/>
          <w:sz w:val="24"/>
          <w:szCs w:val="24"/>
        </w:rPr>
        <w:t xml:space="preserve"> чита</w:t>
      </w:r>
      <w:r w:rsidR="007568D0">
        <w:rPr>
          <w:rFonts w:ascii="Times New Roman" w:hAnsi="Times New Roman" w:cs="Times New Roman"/>
          <w:sz w:val="24"/>
          <w:szCs w:val="24"/>
        </w:rPr>
        <w:t>теля</w:t>
      </w:r>
      <w:r w:rsidR="00223C11">
        <w:rPr>
          <w:rFonts w:ascii="Times New Roman" w:hAnsi="Times New Roman" w:cs="Times New Roman"/>
          <w:sz w:val="24"/>
          <w:szCs w:val="24"/>
        </w:rPr>
        <w:t>,</w:t>
      </w:r>
      <w:r w:rsidR="007568D0">
        <w:rPr>
          <w:rFonts w:ascii="Times New Roman" w:hAnsi="Times New Roman" w:cs="Times New Roman"/>
          <w:sz w:val="24"/>
          <w:szCs w:val="24"/>
        </w:rPr>
        <w:t xml:space="preserve"> как и сам домовой.</w:t>
      </w:r>
      <w:r w:rsidR="00223C11">
        <w:rPr>
          <w:rFonts w:ascii="Times New Roman" w:hAnsi="Times New Roman" w:cs="Times New Roman"/>
          <w:sz w:val="24"/>
          <w:szCs w:val="24"/>
        </w:rPr>
        <w:t xml:space="preserve"> </w:t>
      </w:r>
      <w:r w:rsidR="007568D0">
        <w:rPr>
          <w:rFonts w:ascii="Times New Roman" w:hAnsi="Times New Roman" w:cs="Times New Roman"/>
          <w:sz w:val="24"/>
          <w:szCs w:val="24"/>
        </w:rPr>
        <w:t>Таким образом они</w:t>
      </w:r>
      <w:r w:rsidR="00321BF5">
        <w:rPr>
          <w:rFonts w:ascii="Times New Roman" w:hAnsi="Times New Roman" w:cs="Times New Roman"/>
          <w:sz w:val="24"/>
          <w:szCs w:val="24"/>
        </w:rPr>
        <w:t xml:space="preserve"> одновременно </w:t>
      </w:r>
      <w:r w:rsidRPr="00F51496">
        <w:rPr>
          <w:rFonts w:ascii="Times New Roman" w:hAnsi="Times New Roman" w:cs="Times New Roman"/>
          <w:sz w:val="24"/>
          <w:szCs w:val="24"/>
        </w:rPr>
        <w:t xml:space="preserve">маркируют </w:t>
      </w:r>
      <w:r w:rsidR="00BE4B15">
        <w:rPr>
          <w:rFonts w:ascii="Times New Roman" w:hAnsi="Times New Roman" w:cs="Times New Roman"/>
          <w:sz w:val="24"/>
          <w:szCs w:val="24"/>
        </w:rPr>
        <w:t>и</w:t>
      </w:r>
      <w:r w:rsidR="00F51496" w:rsidRPr="00F51496">
        <w:rPr>
          <w:rFonts w:ascii="Times New Roman" w:hAnsi="Times New Roman" w:cs="Times New Roman"/>
          <w:sz w:val="24"/>
          <w:szCs w:val="24"/>
        </w:rPr>
        <w:t xml:space="preserve"> </w:t>
      </w:r>
      <w:r w:rsidRPr="00F51496">
        <w:rPr>
          <w:rFonts w:ascii="Times New Roman" w:hAnsi="Times New Roman" w:cs="Times New Roman"/>
          <w:sz w:val="24"/>
          <w:szCs w:val="24"/>
        </w:rPr>
        <w:t xml:space="preserve">эпоху, и фантастическое пространство текста. </w:t>
      </w:r>
    </w:p>
    <w:p w14:paraId="1366663B" w14:textId="2BDFE3B4" w:rsidR="00BE4579" w:rsidRDefault="00BB3417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C1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Фантастическая логика поведения домового накладывается на историко-поли</w:t>
      </w:r>
      <w:r w:rsidR="00E9498C" w:rsidRPr="00223C1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т</w:t>
      </w:r>
      <w:r w:rsidRPr="00223C1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ический контекст</w:t>
      </w:r>
      <w:r w:rsidR="00E9498C" w:rsidRPr="00223C1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. </w:t>
      </w:r>
      <w:r w:rsidR="00C2515A">
        <w:rPr>
          <w:rFonts w:ascii="Times New Roman" w:hAnsi="Times New Roman" w:cs="Times New Roman"/>
          <w:sz w:val="24"/>
          <w:szCs w:val="24"/>
        </w:rPr>
        <w:t xml:space="preserve">Домовой склонен вредить </w:t>
      </w:r>
      <w:r w:rsidR="00223C11">
        <w:rPr>
          <w:rFonts w:ascii="Times New Roman" w:hAnsi="Times New Roman" w:cs="Times New Roman"/>
          <w:sz w:val="24"/>
          <w:szCs w:val="24"/>
        </w:rPr>
        <w:t>хозяину</w:t>
      </w:r>
      <w:r w:rsidR="00FB2FF3">
        <w:rPr>
          <w:rFonts w:ascii="Times New Roman" w:hAnsi="Times New Roman" w:cs="Times New Roman"/>
          <w:sz w:val="24"/>
          <w:szCs w:val="24"/>
        </w:rPr>
        <w:t>,</w:t>
      </w:r>
      <w:r w:rsidR="00C2515A">
        <w:rPr>
          <w:rFonts w:ascii="Times New Roman" w:hAnsi="Times New Roman" w:cs="Times New Roman"/>
          <w:sz w:val="24"/>
          <w:szCs w:val="24"/>
        </w:rPr>
        <w:t xml:space="preserve"> если тот его не задабривает</w:t>
      </w:r>
      <w:r w:rsidR="00FB2FF3">
        <w:rPr>
          <w:rFonts w:ascii="Times New Roman" w:hAnsi="Times New Roman" w:cs="Times New Roman"/>
          <w:sz w:val="24"/>
          <w:szCs w:val="24"/>
        </w:rPr>
        <w:t xml:space="preserve"> – и к</w:t>
      </w:r>
      <w:r w:rsidR="001B707A">
        <w:rPr>
          <w:rFonts w:ascii="Times New Roman" w:hAnsi="Times New Roman" w:cs="Times New Roman"/>
          <w:sz w:val="24"/>
          <w:szCs w:val="24"/>
        </w:rPr>
        <w:t>ак ни странно, в такую логику отлично вписывается</w:t>
      </w:r>
      <w:r w:rsidR="001F2EF9">
        <w:rPr>
          <w:rFonts w:ascii="Times New Roman" w:hAnsi="Times New Roman" w:cs="Times New Roman"/>
          <w:sz w:val="24"/>
          <w:szCs w:val="24"/>
        </w:rPr>
        <w:t xml:space="preserve"> и</w:t>
      </w:r>
      <w:r w:rsidR="001B707A">
        <w:rPr>
          <w:rFonts w:ascii="Times New Roman" w:hAnsi="Times New Roman" w:cs="Times New Roman"/>
          <w:sz w:val="24"/>
          <w:szCs w:val="24"/>
        </w:rPr>
        <w:t xml:space="preserve"> практика доносов. Домовые угрожают донести на Марью, если она расскажет о расширении дома. В этот момент сталкиваются </w:t>
      </w:r>
      <w:r w:rsidR="00223C11">
        <w:rPr>
          <w:rFonts w:ascii="Times New Roman" w:hAnsi="Times New Roman" w:cs="Times New Roman"/>
          <w:sz w:val="24"/>
          <w:szCs w:val="24"/>
        </w:rPr>
        <w:t>две картины мира – человеческая</w:t>
      </w:r>
      <w:r w:rsidR="001B707A">
        <w:rPr>
          <w:rFonts w:ascii="Times New Roman" w:hAnsi="Times New Roman" w:cs="Times New Roman"/>
          <w:sz w:val="24"/>
          <w:szCs w:val="24"/>
        </w:rPr>
        <w:t xml:space="preserve"> </w:t>
      </w:r>
      <w:r w:rsidR="00223C11">
        <w:rPr>
          <w:rFonts w:ascii="Times New Roman" w:hAnsi="Times New Roman" w:cs="Times New Roman"/>
          <w:sz w:val="24"/>
          <w:szCs w:val="24"/>
        </w:rPr>
        <w:t>и бесовская</w:t>
      </w:r>
      <w:r w:rsidR="001B707A" w:rsidRPr="00223C11">
        <w:rPr>
          <w:rFonts w:ascii="Times New Roman" w:hAnsi="Times New Roman" w:cs="Times New Roman"/>
          <w:sz w:val="24"/>
          <w:szCs w:val="24"/>
        </w:rPr>
        <w:t>.</w:t>
      </w:r>
    </w:p>
    <w:p w14:paraId="2FB3C09D" w14:textId="508AC7A8" w:rsidR="001F2EF9" w:rsidRDefault="001F2EF9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3C11">
        <w:rPr>
          <w:rFonts w:ascii="Times New Roman" w:hAnsi="Times New Roman" w:cs="Times New Roman"/>
          <w:sz w:val="24"/>
          <w:szCs w:val="24"/>
        </w:rPr>
        <w:t>В мире произвед</w:t>
      </w:r>
      <w:r w:rsidR="00A94829">
        <w:rPr>
          <w:rFonts w:ascii="Times New Roman" w:hAnsi="Times New Roman" w:cs="Times New Roman"/>
          <w:sz w:val="24"/>
          <w:szCs w:val="24"/>
        </w:rPr>
        <w:t>ения у героев есть представление о том</w:t>
      </w:r>
      <w:r w:rsidRPr="00223C11">
        <w:rPr>
          <w:rFonts w:ascii="Times New Roman" w:hAnsi="Times New Roman" w:cs="Times New Roman"/>
          <w:sz w:val="24"/>
          <w:szCs w:val="24"/>
        </w:rPr>
        <w:t>, как должны выглядеть домовые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B2FF3">
        <w:rPr>
          <w:rFonts w:ascii="Times New Roman" w:hAnsi="Times New Roman" w:cs="Times New Roman"/>
          <w:sz w:val="24"/>
          <w:szCs w:val="24"/>
        </w:rPr>
        <w:t>однако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</w:t>
      </w:r>
      <w:r w:rsidRPr="00223C11">
        <w:rPr>
          <w:rFonts w:ascii="Times New Roman" w:hAnsi="Times New Roman" w:cs="Times New Roman"/>
          <w:sz w:val="24"/>
          <w:szCs w:val="24"/>
        </w:rPr>
        <w:t xml:space="preserve">еальные» </w:t>
      </w:r>
      <w:r>
        <w:rPr>
          <w:rFonts w:ascii="Times New Roman" w:hAnsi="Times New Roman" w:cs="Times New Roman"/>
          <w:sz w:val="24"/>
          <w:szCs w:val="24"/>
        </w:rPr>
        <w:t>домовые с ними не во всем</w:t>
      </w:r>
      <w:r w:rsidRPr="00223C11">
        <w:rPr>
          <w:rFonts w:ascii="Times New Roman" w:hAnsi="Times New Roman" w:cs="Times New Roman"/>
          <w:sz w:val="24"/>
          <w:szCs w:val="24"/>
        </w:rPr>
        <w:t xml:space="preserve"> совпадают</w:t>
      </w:r>
      <w:r>
        <w:rPr>
          <w:rFonts w:ascii="Times New Roman" w:hAnsi="Times New Roman" w:cs="Times New Roman"/>
          <w:sz w:val="24"/>
          <w:szCs w:val="24"/>
        </w:rPr>
        <w:t xml:space="preserve">. При этом у </w:t>
      </w:r>
      <w:r w:rsidR="00485C59">
        <w:rPr>
          <w:rFonts w:ascii="Times New Roman" w:hAnsi="Times New Roman" w:cs="Times New Roman"/>
          <w:sz w:val="24"/>
          <w:szCs w:val="24"/>
        </w:rPr>
        <w:t xml:space="preserve">К. </w:t>
      </w:r>
      <w:r w:rsidR="00B34BE2">
        <w:rPr>
          <w:rFonts w:ascii="Times New Roman" w:hAnsi="Times New Roman" w:cs="Times New Roman"/>
          <w:sz w:val="24"/>
          <w:szCs w:val="24"/>
        </w:rPr>
        <w:t xml:space="preserve">Валенте </w:t>
      </w:r>
      <w:r>
        <w:rPr>
          <w:rFonts w:ascii="Times New Roman" w:hAnsi="Times New Roman" w:cs="Times New Roman"/>
          <w:sz w:val="24"/>
          <w:szCs w:val="24"/>
        </w:rPr>
        <w:t>домовые с успехом подстраиваются под новые реалии эпохи, но и сохраняют черты, которые и делают их домовыми. Это позволяет автору и познакомить читателя с «традиционным» образом домового, и указать на трансформации. Напомним, что у К. Арден, наоборот, исторические изменения – это то, что лишает фантастических существ силы.</w:t>
      </w:r>
    </w:p>
    <w:p w14:paraId="7DC21166" w14:textId="66615E94" w:rsidR="00B34BE2" w:rsidRDefault="00FF44A1" w:rsidP="00BE45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вышеописанное </w:t>
      </w:r>
      <w:r w:rsidR="001F2EF9">
        <w:rPr>
          <w:rFonts w:ascii="Times New Roman" w:hAnsi="Times New Roman" w:cs="Times New Roman"/>
          <w:sz w:val="24"/>
          <w:szCs w:val="24"/>
        </w:rPr>
        <w:t>позволяет заключить,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2EF9">
        <w:rPr>
          <w:rFonts w:ascii="Times New Roman" w:hAnsi="Times New Roman" w:cs="Times New Roman"/>
          <w:sz w:val="24"/>
          <w:szCs w:val="24"/>
        </w:rPr>
        <w:t>авторы прибегают к двум стратегиям при использовании фольклорных заимствований</w:t>
      </w:r>
      <w:r w:rsidR="00B34BE2">
        <w:rPr>
          <w:rFonts w:ascii="Times New Roman" w:hAnsi="Times New Roman" w:cs="Times New Roman"/>
          <w:sz w:val="24"/>
          <w:szCs w:val="24"/>
        </w:rPr>
        <w:t xml:space="preserve">: стратегия </w:t>
      </w:r>
      <w:r w:rsidR="00485C59">
        <w:rPr>
          <w:rFonts w:ascii="Times New Roman" w:hAnsi="Times New Roman" w:cs="Times New Roman"/>
          <w:sz w:val="24"/>
          <w:szCs w:val="24"/>
        </w:rPr>
        <w:t xml:space="preserve">К. </w:t>
      </w:r>
      <w:r w:rsidR="00B34BE2">
        <w:rPr>
          <w:rFonts w:ascii="Times New Roman" w:hAnsi="Times New Roman" w:cs="Times New Roman"/>
          <w:sz w:val="24"/>
          <w:szCs w:val="24"/>
        </w:rPr>
        <w:t xml:space="preserve">Валенте </w:t>
      </w:r>
      <w:r>
        <w:rPr>
          <w:rFonts w:ascii="Times New Roman" w:hAnsi="Times New Roman" w:cs="Times New Roman"/>
          <w:sz w:val="24"/>
          <w:szCs w:val="24"/>
        </w:rPr>
        <w:t xml:space="preserve">заключается </w:t>
      </w:r>
      <w:r w:rsidR="00B34BE2">
        <w:rPr>
          <w:rFonts w:ascii="Times New Roman" w:hAnsi="Times New Roman" w:cs="Times New Roman"/>
          <w:sz w:val="24"/>
          <w:szCs w:val="24"/>
        </w:rPr>
        <w:t xml:space="preserve">в том, чтобы удержать «эффект фантастики», стратегия </w:t>
      </w:r>
      <w:r w:rsidR="00787A1C">
        <w:rPr>
          <w:rFonts w:ascii="Times New Roman" w:hAnsi="Times New Roman" w:cs="Times New Roman"/>
          <w:sz w:val="24"/>
          <w:szCs w:val="24"/>
        </w:rPr>
        <w:t xml:space="preserve">К. </w:t>
      </w:r>
      <w:r w:rsidR="00B34BE2">
        <w:rPr>
          <w:rFonts w:ascii="Times New Roman" w:hAnsi="Times New Roman" w:cs="Times New Roman"/>
          <w:sz w:val="24"/>
          <w:szCs w:val="24"/>
        </w:rPr>
        <w:t>Арден – в том, чтобы приблизить образ, «одомашнить» его.</w:t>
      </w:r>
      <w:bookmarkStart w:id="0" w:name="_GoBack"/>
      <w:bookmarkEnd w:id="0"/>
    </w:p>
    <w:p w14:paraId="30DF1A36" w14:textId="77777777" w:rsidR="00B34BE2" w:rsidRDefault="00B34BE2" w:rsidP="00BE4579">
      <w:pPr>
        <w:spacing w:before="240" w:line="240" w:lineRule="auto"/>
        <w:jc w:val="center"/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A5990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Литература</w:t>
      </w:r>
    </w:p>
    <w:p w14:paraId="79FD51FF" w14:textId="0AAE42E0" w:rsidR="00B34BE2" w:rsidRPr="00477159" w:rsidRDefault="00FB2FF3" w:rsidP="00BE4579">
      <w:pPr>
        <w:pStyle w:val="a5"/>
        <w:numPr>
          <w:ilvl w:val="0"/>
          <w:numId w:val="1"/>
        </w:numPr>
        <w:spacing w:before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Арден К. Медведь и Соловей. М., 2018.</w:t>
      </w:r>
    </w:p>
    <w:p w14:paraId="063F8F50" w14:textId="18A202A5" w:rsidR="00B34BE2" w:rsidRPr="00477159" w:rsidRDefault="00B34BE2" w:rsidP="00BE4579">
      <w:pPr>
        <w:pStyle w:val="a5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Валенте К.М. </w:t>
      </w:r>
      <w:r w:rsidRPr="00477159">
        <w:rPr>
          <w:rFonts w:ascii="Times New Roman" w:hAnsi="Times New Roman" w:cs="Times New Roman"/>
          <w:color w:val="000000" w:themeColor="text1"/>
          <w:sz w:val="24"/>
          <w:szCs w:val="24"/>
        </w:rPr>
        <w:t>Бессмертный.</w:t>
      </w:r>
      <w:r w:rsidR="00FB2F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М., 2018.</w:t>
      </w:r>
    </w:p>
    <w:p w14:paraId="5BCEE93D" w14:textId="17385BAD" w:rsidR="00477159" w:rsidRPr="00FB2FF3" w:rsidRDefault="00B34BE2" w:rsidP="00BE4579">
      <w:pPr>
        <w:pStyle w:val="a5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Зенкин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С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Н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Эффект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фантастики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в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кино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//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Фантастическое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910BC6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кино</w:t>
      </w:r>
      <w:r w:rsidR="00FB2F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Эпизод первый. М.,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2006.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50-65.</w:t>
      </w:r>
      <w:r w:rsidRPr="00910BC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  <w:t> </w:t>
      </w:r>
    </w:p>
    <w:sectPr w:rsidR="00477159" w:rsidRPr="00FB2FF3" w:rsidSect="00BE457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9A6A83" w14:textId="77777777" w:rsidR="003702EB" w:rsidRDefault="003702EB" w:rsidP="005376A3">
      <w:pPr>
        <w:spacing w:after="0" w:line="240" w:lineRule="auto"/>
      </w:pPr>
      <w:r>
        <w:separator/>
      </w:r>
    </w:p>
  </w:endnote>
  <w:endnote w:type="continuationSeparator" w:id="0">
    <w:p w14:paraId="2DF92A2A" w14:textId="77777777" w:rsidR="003702EB" w:rsidRDefault="003702EB" w:rsidP="00537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4BBC" w14:textId="77777777" w:rsidR="003702EB" w:rsidRDefault="003702EB" w:rsidP="005376A3">
      <w:pPr>
        <w:spacing w:after="0" w:line="240" w:lineRule="auto"/>
      </w:pPr>
      <w:r>
        <w:separator/>
      </w:r>
    </w:p>
  </w:footnote>
  <w:footnote w:type="continuationSeparator" w:id="0">
    <w:p w14:paraId="6DCA4AF4" w14:textId="77777777" w:rsidR="003702EB" w:rsidRDefault="003702EB" w:rsidP="00537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B40CC7"/>
    <w:multiLevelType w:val="hybridMultilevel"/>
    <w:tmpl w:val="9754F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13E13"/>
    <w:multiLevelType w:val="hybridMultilevel"/>
    <w:tmpl w:val="8E48F5EA"/>
    <w:lvl w:ilvl="0" w:tplc="9E8A93A4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3DFD5C1E"/>
    <w:multiLevelType w:val="hybridMultilevel"/>
    <w:tmpl w:val="94340D44"/>
    <w:lvl w:ilvl="0" w:tplc="5578409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AAC"/>
    <w:rsid w:val="00046442"/>
    <w:rsid w:val="00056001"/>
    <w:rsid w:val="001B707A"/>
    <w:rsid w:val="001E0D4C"/>
    <w:rsid w:val="001F2EF9"/>
    <w:rsid w:val="00203079"/>
    <w:rsid w:val="00223C11"/>
    <w:rsid w:val="00290EEF"/>
    <w:rsid w:val="002C5374"/>
    <w:rsid w:val="00305AAC"/>
    <w:rsid w:val="00321BF5"/>
    <w:rsid w:val="00351D4D"/>
    <w:rsid w:val="003702EB"/>
    <w:rsid w:val="0039146B"/>
    <w:rsid w:val="003F2448"/>
    <w:rsid w:val="004435F2"/>
    <w:rsid w:val="0045606F"/>
    <w:rsid w:val="00477159"/>
    <w:rsid w:val="004807FD"/>
    <w:rsid w:val="00485C59"/>
    <w:rsid w:val="0049208D"/>
    <w:rsid w:val="005133CE"/>
    <w:rsid w:val="005347E0"/>
    <w:rsid w:val="005376A3"/>
    <w:rsid w:val="00584385"/>
    <w:rsid w:val="006C1026"/>
    <w:rsid w:val="006F2062"/>
    <w:rsid w:val="006F65AD"/>
    <w:rsid w:val="006F70E8"/>
    <w:rsid w:val="007568D0"/>
    <w:rsid w:val="00787A1C"/>
    <w:rsid w:val="0079487E"/>
    <w:rsid w:val="007B3C36"/>
    <w:rsid w:val="0080286B"/>
    <w:rsid w:val="00831146"/>
    <w:rsid w:val="00843EB1"/>
    <w:rsid w:val="008509F3"/>
    <w:rsid w:val="008F59C3"/>
    <w:rsid w:val="00905580"/>
    <w:rsid w:val="00910BC6"/>
    <w:rsid w:val="00921F35"/>
    <w:rsid w:val="009B4950"/>
    <w:rsid w:val="009E4DAA"/>
    <w:rsid w:val="00A6100D"/>
    <w:rsid w:val="00A7737A"/>
    <w:rsid w:val="00A80D01"/>
    <w:rsid w:val="00A92246"/>
    <w:rsid w:val="00A94829"/>
    <w:rsid w:val="00AF3C0C"/>
    <w:rsid w:val="00B34BE2"/>
    <w:rsid w:val="00B400F0"/>
    <w:rsid w:val="00B737FB"/>
    <w:rsid w:val="00BA44C4"/>
    <w:rsid w:val="00BB3417"/>
    <w:rsid w:val="00BE29C7"/>
    <w:rsid w:val="00BE4579"/>
    <w:rsid w:val="00BE4B15"/>
    <w:rsid w:val="00C0631F"/>
    <w:rsid w:val="00C2515A"/>
    <w:rsid w:val="00C7194E"/>
    <w:rsid w:val="00D87F56"/>
    <w:rsid w:val="00DA466D"/>
    <w:rsid w:val="00DA545E"/>
    <w:rsid w:val="00DB3F2B"/>
    <w:rsid w:val="00DD5DA6"/>
    <w:rsid w:val="00DF03E6"/>
    <w:rsid w:val="00E018D3"/>
    <w:rsid w:val="00E52A1A"/>
    <w:rsid w:val="00E54257"/>
    <w:rsid w:val="00E9498C"/>
    <w:rsid w:val="00EB6CEB"/>
    <w:rsid w:val="00EF162D"/>
    <w:rsid w:val="00F50AF8"/>
    <w:rsid w:val="00F51496"/>
    <w:rsid w:val="00F96394"/>
    <w:rsid w:val="00FB2FF3"/>
    <w:rsid w:val="00FB389D"/>
    <w:rsid w:val="00FF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F3D8C"/>
  <w15:chartTrackingRefBased/>
  <w15:docId w15:val="{5469D16B-F594-47C6-8707-79D9459BF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5A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05AAC"/>
    <w:rPr>
      <w:b/>
      <w:bCs/>
    </w:rPr>
  </w:style>
  <w:style w:type="character" w:styleId="a4">
    <w:name w:val="Hyperlink"/>
    <w:basedOn w:val="a0"/>
    <w:uiPriority w:val="99"/>
    <w:unhideWhenUsed/>
    <w:rsid w:val="00305AAC"/>
    <w:rPr>
      <w:color w:val="0563C1" w:themeColor="hyperlink"/>
      <w:u w:val="single"/>
    </w:rPr>
  </w:style>
  <w:style w:type="character" w:customStyle="1" w:styleId="1">
    <w:name w:val="Выделение1"/>
    <w:basedOn w:val="a0"/>
    <w:rsid w:val="00305AAC"/>
  </w:style>
  <w:style w:type="paragraph" w:styleId="a5">
    <w:name w:val="List Paragraph"/>
    <w:basedOn w:val="a"/>
    <w:qFormat/>
    <w:rsid w:val="00477159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5376A3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376A3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376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835</Words>
  <Characters>5168</Characters>
  <Application>Microsoft Office Word</Application>
  <DocSecurity>0</DocSecurity>
  <Lines>87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2023-02-16T16:23:00Z</dcterms:created>
  <dcterms:modified xsi:type="dcterms:W3CDTF">2023-02-16T17:57:00Z</dcterms:modified>
</cp:coreProperties>
</file>