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88A97" w14:textId="7F1CA50A" w:rsidR="0089028E" w:rsidRPr="008B39B7" w:rsidRDefault="00631CA5" w:rsidP="00B61890">
      <w:pPr>
        <w:pStyle w:val="LO-normal"/>
        <w:spacing w:before="60" w:after="6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B39B7">
        <w:rPr>
          <w:rFonts w:ascii="Times New Roman" w:hAnsi="Times New Roman"/>
          <w:b/>
          <w:sz w:val="24"/>
          <w:szCs w:val="24"/>
          <w:lang w:val="ru-RU"/>
        </w:rPr>
        <w:t>Реализация</w:t>
      </w:r>
      <w:r w:rsidR="00EF71A0" w:rsidRPr="008B39B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/>
          <w:b/>
          <w:sz w:val="24"/>
          <w:szCs w:val="24"/>
          <w:lang w:val="ru-RU"/>
        </w:rPr>
        <w:t>оппозиции «свой — чужой» в шведском политическом дискурсе</w:t>
      </w:r>
    </w:p>
    <w:p w14:paraId="16874406" w14:textId="42C9AF88" w:rsidR="00631CA5" w:rsidRPr="008B39B7" w:rsidRDefault="00631CA5" w:rsidP="00B61890">
      <w:pPr>
        <w:pStyle w:val="LO-normal"/>
        <w:spacing w:before="60" w:after="6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8B39B7">
        <w:rPr>
          <w:rFonts w:ascii="Times New Roman" w:hAnsi="Times New Roman"/>
          <w:bCs/>
          <w:sz w:val="24"/>
          <w:szCs w:val="24"/>
          <w:lang w:val="ru-RU"/>
        </w:rPr>
        <w:t>Хрущева Дарья Максимовна</w:t>
      </w:r>
    </w:p>
    <w:p w14:paraId="2330715A" w14:textId="559B4C59" w:rsidR="00B662BA" w:rsidRDefault="00631CA5" w:rsidP="00B61890">
      <w:pPr>
        <w:pStyle w:val="LO-normal"/>
        <w:spacing w:before="60" w:after="6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8B39B7">
        <w:rPr>
          <w:rFonts w:ascii="Times New Roman" w:hAnsi="Times New Roman"/>
          <w:bCs/>
          <w:sz w:val="24"/>
          <w:szCs w:val="24"/>
          <w:lang w:val="ru-RU"/>
        </w:rPr>
        <w:t>Студентка Московского государственного университета имени М. В. Ломоносова</w:t>
      </w:r>
    </w:p>
    <w:p w14:paraId="41CCD144" w14:textId="77777777" w:rsidR="00B61890" w:rsidRPr="008B39B7" w:rsidRDefault="00B61890" w:rsidP="00B61890">
      <w:pPr>
        <w:pStyle w:val="LO-normal"/>
        <w:spacing w:before="60" w:after="6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val="ru-RU"/>
        </w:rPr>
      </w:pPr>
    </w:p>
    <w:p w14:paraId="69A9EAA2" w14:textId="5D99B7FB" w:rsidR="00E1337C" w:rsidRPr="008B39B7" w:rsidRDefault="001A01B7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39B7"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E1337C" w:rsidRPr="008B39B7">
        <w:rPr>
          <w:rFonts w:ascii="Times New Roman" w:hAnsi="Times New Roman"/>
          <w:sz w:val="24"/>
          <w:szCs w:val="24"/>
          <w:lang w:val="ru-RU"/>
        </w:rPr>
        <w:t xml:space="preserve">докладе рассматриваются </w:t>
      </w:r>
      <w:r w:rsidR="00E1337C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способы выражения </w:t>
      </w:r>
      <w:r w:rsidR="005C4FB4" w:rsidRPr="008B39B7">
        <w:rPr>
          <w:rFonts w:ascii="Times New Roman" w:hAnsi="Times New Roman"/>
          <w:sz w:val="24"/>
          <w:szCs w:val="24"/>
          <w:lang w:val="ru-RU"/>
        </w:rPr>
        <w:t>оппозици</w:t>
      </w:r>
      <w:r w:rsidR="001618AB">
        <w:rPr>
          <w:rFonts w:ascii="Times New Roman" w:hAnsi="Times New Roman"/>
          <w:sz w:val="24"/>
          <w:szCs w:val="24"/>
          <w:lang w:val="ru-RU"/>
        </w:rPr>
        <w:t>и</w:t>
      </w:r>
      <w:r w:rsidR="005C4FB4" w:rsidRPr="008B39B7">
        <w:rPr>
          <w:rFonts w:ascii="Times New Roman" w:hAnsi="Times New Roman"/>
          <w:sz w:val="24"/>
          <w:szCs w:val="24"/>
          <w:lang w:val="ru-RU"/>
        </w:rPr>
        <w:t xml:space="preserve"> «свой </w:t>
      </w:r>
      <w:r w:rsidR="005C4FB4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— чужой» в шведском политическом дискурсе. </w:t>
      </w:r>
    </w:p>
    <w:p w14:paraId="5FF795F9" w14:textId="6D33F7F1" w:rsidR="00631CA5" w:rsidRPr="008B39B7" w:rsidRDefault="00E1337C" w:rsidP="001B1B69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B39B7">
        <w:rPr>
          <w:rFonts w:ascii="Times New Roman" w:hAnsi="Times New Roman"/>
          <w:sz w:val="24"/>
          <w:szCs w:val="24"/>
          <w:lang w:val="ru-RU"/>
        </w:rPr>
        <w:t xml:space="preserve">Анализ 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используемых для этого </w:t>
      </w:r>
      <w:r w:rsidRPr="008B39B7">
        <w:rPr>
          <w:rFonts w:ascii="Times New Roman" w:hAnsi="Times New Roman"/>
          <w:sz w:val="24"/>
          <w:szCs w:val="24"/>
          <w:lang w:val="ru-RU"/>
        </w:rPr>
        <w:t xml:space="preserve">языковых средств выражения оппозиции проводится на материале 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политических </w:t>
      </w:r>
      <w:r w:rsidRPr="008B39B7">
        <w:rPr>
          <w:rFonts w:ascii="Times New Roman" w:hAnsi="Times New Roman"/>
          <w:sz w:val="24"/>
          <w:szCs w:val="24"/>
          <w:lang w:val="ru-RU"/>
        </w:rPr>
        <w:t xml:space="preserve">дебатов 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>партийных лидеров</w:t>
      </w:r>
      <w:r w:rsidRPr="008B39B7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которые </w:t>
      </w:r>
      <w:r w:rsidRPr="008B39B7">
        <w:rPr>
          <w:rFonts w:ascii="Times New Roman" w:hAnsi="Times New Roman"/>
          <w:sz w:val="24"/>
          <w:szCs w:val="24"/>
          <w:lang w:val="ru-RU"/>
        </w:rPr>
        <w:t>проходи</w:t>
      </w:r>
      <w:r w:rsidR="00C55D08">
        <w:rPr>
          <w:rFonts w:ascii="Times New Roman" w:hAnsi="Times New Roman"/>
          <w:sz w:val="24"/>
          <w:szCs w:val="24"/>
          <w:lang w:val="ru-RU"/>
        </w:rPr>
        <w:t>л</w:t>
      </w:r>
      <w:r w:rsidRPr="008B39B7">
        <w:rPr>
          <w:rFonts w:ascii="Times New Roman" w:hAnsi="Times New Roman"/>
          <w:sz w:val="24"/>
          <w:szCs w:val="24"/>
          <w:lang w:val="ru-RU"/>
        </w:rPr>
        <w:t xml:space="preserve">и в связи с правительственным кризисом, </w:t>
      </w:r>
      <w:r w:rsidR="00A46E3F" w:rsidRPr="008B39B7">
        <w:rPr>
          <w:rFonts w:ascii="Times New Roman" w:hAnsi="Times New Roman"/>
          <w:sz w:val="24"/>
          <w:szCs w:val="24"/>
          <w:lang w:val="ru-RU"/>
        </w:rPr>
        <w:t xml:space="preserve">начавшимся после </w:t>
      </w:r>
      <w:r w:rsidR="00611FE4" w:rsidRPr="008B39B7">
        <w:rPr>
          <w:rFonts w:ascii="Times New Roman" w:hAnsi="Times New Roman"/>
          <w:sz w:val="24"/>
          <w:szCs w:val="24"/>
          <w:lang w:val="ru-RU"/>
        </w:rPr>
        <w:t>вынесения</w:t>
      </w:r>
      <w:r w:rsidR="00A46E3F" w:rsidRPr="008B39B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46E3F" w:rsidRPr="008B39B7">
        <w:rPr>
          <w:rFonts w:ascii="Times New Roman" w:hAnsi="Times New Roman"/>
          <w:sz w:val="24"/>
          <w:szCs w:val="24"/>
        </w:rPr>
        <w:t>вотум</w:t>
      </w:r>
      <w:r w:rsidR="00611FE4" w:rsidRPr="008B39B7">
        <w:rPr>
          <w:rFonts w:ascii="Times New Roman" w:hAnsi="Times New Roman"/>
          <w:sz w:val="24"/>
          <w:szCs w:val="24"/>
          <w:lang w:val="ru-RU"/>
        </w:rPr>
        <w:t>а</w:t>
      </w:r>
      <w:r w:rsidR="00A46E3F" w:rsidRPr="008B39B7">
        <w:rPr>
          <w:rFonts w:ascii="Times New Roman" w:hAnsi="Times New Roman"/>
          <w:sz w:val="24"/>
          <w:szCs w:val="24"/>
        </w:rPr>
        <w:t xml:space="preserve"> недоверия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5D08" w:rsidRPr="008B39B7">
        <w:rPr>
          <w:rFonts w:ascii="Times New Roman" w:hAnsi="Times New Roman"/>
          <w:sz w:val="24"/>
          <w:szCs w:val="24"/>
        </w:rPr>
        <w:t>премьер-министру Швеции</w:t>
      </w:r>
      <w:r w:rsidRPr="008B39B7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DE2686" w:rsidRPr="008B39B7">
        <w:rPr>
          <w:rFonts w:ascii="Times New Roman" w:hAnsi="Times New Roman"/>
          <w:sz w:val="24"/>
          <w:szCs w:val="24"/>
        </w:rPr>
        <w:t xml:space="preserve">В августе 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2021 г. 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 xml:space="preserve">лидер социал-демократической партии и действующий тогда премьер-министр </w:t>
      </w:r>
      <w:r w:rsidR="00DE2686" w:rsidRPr="008B39B7">
        <w:rPr>
          <w:rFonts w:ascii="Times New Roman" w:hAnsi="Times New Roman"/>
          <w:sz w:val="24"/>
          <w:szCs w:val="24"/>
        </w:rPr>
        <w:t xml:space="preserve">Стефан </w:t>
      </w:r>
      <w:proofErr w:type="spellStart"/>
      <w:r w:rsidR="00DE2686" w:rsidRPr="008B39B7">
        <w:rPr>
          <w:rFonts w:ascii="Times New Roman" w:hAnsi="Times New Roman"/>
          <w:sz w:val="24"/>
          <w:szCs w:val="24"/>
        </w:rPr>
        <w:t>Лёвен</w:t>
      </w:r>
      <w:proofErr w:type="spellEnd"/>
      <w:r w:rsidR="00DE2686" w:rsidRPr="008B39B7">
        <w:rPr>
          <w:rFonts w:ascii="Times New Roman" w:hAnsi="Times New Roman"/>
          <w:sz w:val="24"/>
          <w:szCs w:val="24"/>
        </w:rPr>
        <w:t xml:space="preserve"> объявил о своём намерении уйти в отставку, и 15 сентября</w:t>
      </w:r>
      <w:r w:rsidR="00C55D0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E2686" w:rsidRPr="008B39B7">
        <w:rPr>
          <w:rFonts w:ascii="Times New Roman" w:hAnsi="Times New Roman"/>
          <w:sz w:val="24"/>
          <w:szCs w:val="24"/>
        </w:rPr>
        <w:t>состоялись дебаты партийных лидеров</w:t>
      </w:r>
      <w:r w:rsidR="001B1B6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70F1D" w:rsidRPr="008B39B7">
        <w:rPr>
          <w:rFonts w:ascii="Times New Roman" w:hAnsi="Times New Roman"/>
          <w:sz w:val="24"/>
          <w:szCs w:val="24"/>
          <w:lang w:val="ru-RU"/>
        </w:rPr>
        <w:t>[</w:t>
      </w:r>
      <w:r w:rsidR="00B51EF2" w:rsidRPr="008B39B7">
        <w:rPr>
          <w:rFonts w:ascii="Times New Roman" w:hAnsi="Times New Roman"/>
          <w:sz w:val="24"/>
          <w:szCs w:val="24"/>
          <w:lang w:val="ru-RU"/>
        </w:rPr>
        <w:t>1</w:t>
      </w:r>
      <w:r w:rsidR="00170F1D" w:rsidRPr="008B39B7">
        <w:rPr>
          <w:rFonts w:ascii="Times New Roman" w:hAnsi="Times New Roman"/>
          <w:sz w:val="24"/>
          <w:szCs w:val="24"/>
          <w:lang w:val="ru-RU"/>
        </w:rPr>
        <w:t>]</w:t>
      </w:r>
      <w:r w:rsidR="00DE2686" w:rsidRPr="008B39B7">
        <w:rPr>
          <w:rFonts w:ascii="Times New Roman" w:hAnsi="Times New Roman"/>
          <w:sz w:val="24"/>
          <w:szCs w:val="24"/>
        </w:rPr>
        <w:t xml:space="preserve">. Вынесение премьер-министру Швеции вотума недоверия </w:t>
      </w:r>
      <w:r w:rsidR="00A46E3F" w:rsidRPr="008B39B7">
        <w:rPr>
          <w:rFonts w:ascii="Times New Roman" w:hAnsi="Times New Roman"/>
          <w:sz w:val="24"/>
          <w:szCs w:val="24"/>
          <w:lang w:val="ru-RU"/>
        </w:rPr>
        <w:t xml:space="preserve">стало </w:t>
      </w:r>
      <w:proofErr w:type="spellStart"/>
      <w:r w:rsidR="00631CA5" w:rsidRPr="008B39B7">
        <w:rPr>
          <w:rFonts w:ascii="Times New Roman" w:hAnsi="Times New Roman"/>
          <w:sz w:val="24"/>
          <w:szCs w:val="24"/>
        </w:rPr>
        <w:t>беспрецедентн</w:t>
      </w:r>
      <w:r w:rsidR="00A46E3F" w:rsidRPr="008B39B7">
        <w:rPr>
          <w:rFonts w:ascii="Times New Roman" w:hAnsi="Times New Roman"/>
          <w:sz w:val="24"/>
          <w:szCs w:val="24"/>
          <w:lang w:val="ru-RU"/>
        </w:rPr>
        <w:t>ым</w:t>
      </w:r>
      <w:proofErr w:type="spellEnd"/>
      <w:r w:rsidR="00DE2686" w:rsidRPr="008B39B7">
        <w:rPr>
          <w:rFonts w:ascii="Times New Roman" w:hAnsi="Times New Roman"/>
          <w:sz w:val="24"/>
          <w:szCs w:val="24"/>
        </w:rPr>
        <w:t xml:space="preserve"> 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 xml:space="preserve">случаем </w:t>
      </w:r>
      <w:r w:rsidR="00DE2686" w:rsidRPr="008B39B7">
        <w:rPr>
          <w:rFonts w:ascii="Times New Roman" w:hAnsi="Times New Roman"/>
          <w:sz w:val="24"/>
          <w:szCs w:val="24"/>
        </w:rPr>
        <w:t xml:space="preserve">в </w:t>
      </w:r>
      <w:r w:rsidR="00A46E3F" w:rsidRPr="008B39B7">
        <w:rPr>
          <w:rFonts w:ascii="Times New Roman" w:hAnsi="Times New Roman"/>
          <w:sz w:val="24"/>
          <w:szCs w:val="24"/>
          <w:lang w:val="ru-RU"/>
        </w:rPr>
        <w:t>истории Швеции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150FD" w:rsidRPr="008B39B7">
        <w:rPr>
          <w:rFonts w:ascii="Times New Roman" w:hAnsi="Times New Roman"/>
          <w:sz w:val="24"/>
          <w:szCs w:val="24"/>
          <w:lang w:val="ru-RU"/>
        </w:rPr>
        <w:t>Политики праволиберального блока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 xml:space="preserve"> (Шведские демократы, Умеренные и Христианские демократы)</w:t>
      </w:r>
      <w:r w:rsidR="00E150FD" w:rsidRPr="008B39B7">
        <w:rPr>
          <w:rFonts w:ascii="Times New Roman" w:hAnsi="Times New Roman"/>
          <w:sz w:val="24"/>
          <w:szCs w:val="24"/>
          <w:lang w:val="ru-RU"/>
        </w:rPr>
        <w:t>, осознавая уязвимость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 xml:space="preserve"> коалиции левого центра (Социал-демократы, Партия зеленых, Партия центра и Левая партия),</w:t>
      </w:r>
      <w:r w:rsidR="00E150FD" w:rsidRPr="008B39B7">
        <w:rPr>
          <w:rFonts w:ascii="Times New Roman" w:hAnsi="Times New Roman"/>
          <w:sz w:val="24"/>
          <w:szCs w:val="24"/>
          <w:lang w:val="ru-RU"/>
        </w:rPr>
        <w:t xml:space="preserve"> пытались убедить электорат в несостоятельности проводимой левым блоком политики, в то время как </w:t>
      </w:r>
      <w:r w:rsidR="00631CA5" w:rsidRPr="008B39B7">
        <w:rPr>
          <w:rFonts w:ascii="Times New Roman" w:hAnsi="Times New Roman"/>
          <w:sz w:val="24"/>
          <w:szCs w:val="24"/>
          <w:lang w:val="ru-RU"/>
        </w:rPr>
        <w:t>члены коалиции</w:t>
      </w:r>
      <w:r w:rsidR="00E150FD" w:rsidRPr="008B39B7">
        <w:rPr>
          <w:rFonts w:ascii="Times New Roman" w:hAnsi="Times New Roman"/>
          <w:sz w:val="24"/>
          <w:szCs w:val="24"/>
          <w:lang w:val="ru-RU"/>
        </w:rPr>
        <w:t xml:space="preserve"> акцентировали внимание на противоречивых предложениях оппозиции.</w:t>
      </w:r>
    </w:p>
    <w:p w14:paraId="47E19CA9" w14:textId="730E337A" w:rsidR="005A50C3" w:rsidRPr="008B39B7" w:rsidRDefault="00C55D08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Анализ языкового материала показывает, что п</w:t>
      </w:r>
      <w:r w:rsidR="005A50C3" w:rsidRPr="008B39B7">
        <w:rPr>
          <w:rFonts w:ascii="Times New Roman" w:hAnsi="Times New Roman"/>
          <w:sz w:val="24"/>
          <w:szCs w:val="24"/>
          <w:lang w:val="ru-RU"/>
        </w:rPr>
        <w:t xml:space="preserve">ротивопоставление «свои — чужие» в речи политиков </w:t>
      </w:r>
      <w:r w:rsidR="00345325" w:rsidRPr="008B39B7">
        <w:rPr>
          <w:rFonts w:ascii="Times New Roman" w:hAnsi="Times New Roman"/>
          <w:sz w:val="24"/>
          <w:szCs w:val="24"/>
          <w:lang w:val="ru-RU"/>
        </w:rPr>
        <w:t>част</w:t>
      </w:r>
      <w:r>
        <w:rPr>
          <w:rFonts w:ascii="Times New Roman" w:hAnsi="Times New Roman"/>
          <w:sz w:val="24"/>
          <w:szCs w:val="24"/>
          <w:lang w:val="ru-RU"/>
        </w:rPr>
        <w:t>о</w:t>
      </w:r>
      <w:r w:rsidR="00345325" w:rsidRPr="008B39B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50C3" w:rsidRPr="008B39B7">
        <w:rPr>
          <w:rFonts w:ascii="Times New Roman" w:hAnsi="Times New Roman"/>
          <w:sz w:val="24"/>
          <w:szCs w:val="24"/>
          <w:lang w:val="ru-RU"/>
        </w:rPr>
        <w:t xml:space="preserve">реализуется с помощью </w:t>
      </w:r>
      <w:r w:rsidR="00345325" w:rsidRPr="008B39B7">
        <w:rPr>
          <w:rFonts w:ascii="Times New Roman" w:hAnsi="Times New Roman"/>
          <w:sz w:val="24"/>
          <w:szCs w:val="24"/>
          <w:lang w:val="ru-RU"/>
        </w:rPr>
        <w:t>местоимений.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3CAACF26" w14:textId="4AED9331" w:rsidR="002D5EF9" w:rsidRPr="0033134E" w:rsidRDefault="002D5EF9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24BF7">
        <w:rPr>
          <w:rFonts w:ascii="Times New Roman" w:hAnsi="Times New Roman"/>
          <w:b/>
          <w:bCs/>
          <w:sz w:val="24"/>
          <w:szCs w:val="24"/>
          <w:lang w:val="ru-RU"/>
        </w:rPr>
        <w:t xml:space="preserve">1. Личные местоимения </w:t>
      </w:r>
      <w:r w:rsidR="004C0DCF" w:rsidRPr="0033134E">
        <w:rPr>
          <w:rFonts w:ascii="Times New Roman" w:hAnsi="Times New Roman"/>
          <w:b/>
          <w:bCs/>
          <w:sz w:val="24"/>
          <w:szCs w:val="24"/>
          <w:lang w:val="ru-RU"/>
        </w:rPr>
        <w:t>(</w:t>
      </w:r>
      <w:proofErr w:type="spellStart"/>
      <w:r w:rsidR="004C0DCF">
        <w:rPr>
          <w:rFonts w:ascii="Times New Roman" w:hAnsi="Times New Roman"/>
          <w:b/>
          <w:bCs/>
          <w:sz w:val="24"/>
          <w:szCs w:val="24"/>
          <w:lang w:val="en-US"/>
        </w:rPr>
        <w:t>personliga</w:t>
      </w:r>
      <w:proofErr w:type="spellEnd"/>
      <w:r w:rsidR="004C0DCF" w:rsidRPr="0033134E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4C0DCF">
        <w:rPr>
          <w:rFonts w:ascii="Times New Roman" w:hAnsi="Times New Roman"/>
          <w:b/>
          <w:bCs/>
          <w:sz w:val="24"/>
          <w:szCs w:val="24"/>
          <w:lang w:val="en-US"/>
        </w:rPr>
        <w:t>pronomen</w:t>
      </w:r>
      <w:proofErr w:type="spellEnd"/>
      <w:r w:rsidR="004C0DCF" w:rsidRPr="0033134E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14:paraId="1EA14E48" w14:textId="27256DE7" w:rsidR="003B0397" w:rsidRPr="008B39B7" w:rsidRDefault="003B0397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9B7">
        <w:rPr>
          <w:rFonts w:ascii="Times New Roman" w:hAnsi="Times New Roman" w:cs="Times New Roman"/>
          <w:sz w:val="24"/>
          <w:szCs w:val="24"/>
          <w:lang w:val="ru-RU"/>
        </w:rPr>
        <w:t>Понятие «свои» в политическом высказывании выражается использованием</w:t>
      </w:r>
      <w:r w:rsidRPr="008B39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дейкти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8B39B7">
        <w:rPr>
          <w:rFonts w:ascii="Times New Roman" w:hAnsi="Times New Roman" w:cs="Times New Roman"/>
          <w:sz w:val="24"/>
          <w:szCs w:val="24"/>
        </w:rPr>
        <w:t xml:space="preserve">а «мы»,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в то время как сфера «чужое» —</w:t>
      </w:r>
      <w:r w:rsidRPr="008B39B7">
        <w:rPr>
          <w:rFonts w:ascii="Times New Roman" w:hAnsi="Times New Roman" w:cs="Times New Roman"/>
          <w:sz w:val="24"/>
          <w:szCs w:val="24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использованием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анафорическ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Pr="008B39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местоимен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ия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«они». </w:t>
      </w:r>
    </w:p>
    <w:p w14:paraId="61672B05" w14:textId="442943A9" w:rsidR="002D5EF9" w:rsidRPr="008B39B7" w:rsidRDefault="00B51EF2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>1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B0397" w:rsidRPr="00C55D0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Vi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vill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g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ö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ra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upp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med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h</w:t>
      </w:r>
      <w:r w:rsidR="003B0397" w:rsidRPr="00C55D08">
        <w:rPr>
          <w:rFonts w:ascii="Times New Roman" w:hAnsi="Times New Roman" w:cs="Times New Roman"/>
          <w:b/>
          <w:bCs/>
          <w:i/>
          <w:iCs/>
          <w:sz w:val="24"/>
          <w:szCs w:val="24"/>
        </w:rPr>
        <w:t>ö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gerns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misslyckade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marknadsexperiment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som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har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skadat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v</w:t>
      </w:r>
      <w:r w:rsidR="003B0397" w:rsidRPr="00C55D08">
        <w:rPr>
          <w:rFonts w:ascii="Times New Roman" w:hAnsi="Times New Roman" w:cs="Times New Roman"/>
          <w:b/>
          <w:bCs/>
          <w:i/>
          <w:iCs/>
          <w:sz w:val="24"/>
          <w:szCs w:val="24"/>
        </w:rPr>
        <w:t>å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r</w:t>
      </w:r>
      <w:r w:rsidR="003B0397" w:rsidRPr="00C55D0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v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ä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lf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ä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rd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—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хотим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положить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конец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неудавшимся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рыночным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экспериментам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правых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которые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нанесли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ущерб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нашему</w:t>
      </w:r>
      <w:r w:rsidR="003B0397" w:rsidRPr="00C55D0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B0397" w:rsidRPr="008B39B7">
        <w:rPr>
          <w:rFonts w:ascii="Times New Roman" w:hAnsi="Times New Roman" w:cs="Times New Roman"/>
          <w:i/>
          <w:iCs/>
          <w:sz w:val="24"/>
          <w:szCs w:val="24"/>
        </w:rPr>
        <w:t>благосостоянию</w:t>
      </w:r>
      <w:r w:rsidR="003B0397" w:rsidRPr="00C55D0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B0397" w:rsidRPr="00C55D0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26FA254" w14:textId="56B9F7A1" w:rsidR="00345325" w:rsidRPr="008B39B7" w:rsidRDefault="00467ECC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7ECC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идер социал-демократической партии Стефан </w:t>
      </w:r>
      <w:proofErr w:type="spellStart"/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>Лёвен</w:t>
      </w:r>
      <w:proofErr w:type="spellEnd"/>
      <w:r w:rsidR="00AC1990" w:rsidRPr="00467EC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использу</w:t>
      </w:r>
      <w:r w:rsidRPr="00467ECC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ярлык </w:t>
      </w:r>
      <w:r w:rsidR="00345325" w:rsidRPr="00467ECC">
        <w:rPr>
          <w:rFonts w:ascii="Times New Roman" w:hAnsi="Times New Roman" w:cs="Times New Roman"/>
          <w:i/>
          <w:iCs/>
          <w:sz w:val="24"/>
          <w:szCs w:val="24"/>
          <w:lang w:val="sv-SE"/>
        </w:rPr>
        <w:t>h</w:t>
      </w:r>
      <w:r w:rsidR="00345325" w:rsidRPr="00467ECC">
        <w:rPr>
          <w:rFonts w:ascii="Times New Roman" w:hAnsi="Times New Roman" w:cs="Times New Roman"/>
          <w:i/>
          <w:iCs/>
          <w:sz w:val="24"/>
          <w:szCs w:val="24"/>
          <w:lang w:val="ru-RU"/>
        </w:rPr>
        <w:t>ö</w:t>
      </w:r>
      <w:r w:rsidR="00345325" w:rsidRPr="00467ECC">
        <w:rPr>
          <w:rFonts w:ascii="Times New Roman" w:hAnsi="Times New Roman" w:cs="Times New Roman"/>
          <w:i/>
          <w:iCs/>
          <w:sz w:val="24"/>
          <w:szCs w:val="24"/>
          <w:lang w:val="sv-SE"/>
        </w:rPr>
        <w:t>ger</w:t>
      </w:r>
      <w:r w:rsidR="00345325" w:rsidRPr="00467ECC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(правые)</w:t>
      </w:r>
      <w:r w:rsidRPr="00467ECC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>не включая</w:t>
      </w:r>
      <w:r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правую оппозицию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в зону инклюзивного местоимения 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sv-SE"/>
        </w:rPr>
        <w:t>vi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ru-RU"/>
        </w:rPr>
        <w:t>мы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) и 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sv-SE"/>
        </w:rPr>
        <w:t>v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ru-RU"/>
        </w:rPr>
        <w:t>å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sv-SE"/>
        </w:rPr>
        <w:t>r</w:t>
      </w:r>
      <w:r w:rsidR="00345325" w:rsidRPr="001618AB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(наш),</w:t>
      </w:r>
      <w:r w:rsidRPr="00467ECC">
        <w:rPr>
          <w:rFonts w:ascii="Times New Roman" w:hAnsi="Times New Roman" w:cs="Times New Roman"/>
          <w:sz w:val="24"/>
          <w:szCs w:val="24"/>
          <w:lang w:val="ru-RU"/>
        </w:rPr>
        <w:t xml:space="preserve"> противопоставляет им всю Швецию, исключает</w:t>
      </w:r>
      <w:r w:rsidR="001618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5325" w:rsidRPr="00467ECC">
        <w:rPr>
          <w:rFonts w:ascii="Times New Roman" w:hAnsi="Times New Roman" w:cs="Times New Roman"/>
          <w:sz w:val="24"/>
          <w:szCs w:val="24"/>
          <w:lang w:val="ru-RU"/>
        </w:rPr>
        <w:t>из зоны «своих»: всех граждан Швеции, которых заботит благосостояние страны.</w:t>
      </w:r>
      <w:r w:rsidR="00345325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FC7CF9E" w14:textId="46251039" w:rsidR="00AC1990" w:rsidRPr="00271544" w:rsidRDefault="002D5EF9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24BF7">
        <w:rPr>
          <w:rFonts w:ascii="Times New Roman" w:hAnsi="Times New Roman"/>
          <w:b/>
          <w:bCs/>
          <w:sz w:val="24"/>
          <w:szCs w:val="24"/>
          <w:lang w:val="ru-RU"/>
        </w:rPr>
        <w:t>2. Неопределенн</w:t>
      </w:r>
      <w:r w:rsidR="004C0DCF">
        <w:rPr>
          <w:rFonts w:ascii="Times New Roman" w:hAnsi="Times New Roman"/>
          <w:b/>
          <w:bCs/>
          <w:sz w:val="24"/>
          <w:szCs w:val="24"/>
          <w:lang w:val="ru-RU"/>
        </w:rPr>
        <w:t>ые местоимения (</w:t>
      </w:r>
      <w:proofErr w:type="spellStart"/>
      <w:r w:rsidR="004C0DCF">
        <w:rPr>
          <w:rFonts w:ascii="Times New Roman" w:hAnsi="Times New Roman"/>
          <w:b/>
          <w:bCs/>
          <w:sz w:val="24"/>
          <w:szCs w:val="24"/>
          <w:lang w:val="en-US"/>
        </w:rPr>
        <w:t>indefinita</w:t>
      </w:r>
      <w:proofErr w:type="spellEnd"/>
      <w:r w:rsidR="004C0DCF" w:rsidRPr="00692E23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4C0DCF">
        <w:rPr>
          <w:rFonts w:ascii="Times New Roman" w:hAnsi="Times New Roman"/>
          <w:b/>
          <w:bCs/>
          <w:sz w:val="24"/>
          <w:szCs w:val="24"/>
          <w:lang w:val="en-US"/>
        </w:rPr>
        <w:t>pronomen</w:t>
      </w:r>
      <w:proofErr w:type="spellEnd"/>
      <w:r w:rsidR="004C0DCF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14:paraId="32C3FE98" w14:textId="75E1B29B" w:rsidR="002D5EF9" w:rsidRPr="008B39B7" w:rsidRDefault="00AC1990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Неопределенное местоимение</w:t>
      </w:r>
      <w:r w:rsidR="002D5EF9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>någon</w:t>
      </w:r>
      <w:proofErr w:type="spellEnd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>något</w:t>
      </w:r>
      <w:proofErr w:type="spellEnd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>några</w:t>
      </w:r>
      <w:proofErr w:type="spellEnd"/>
      <w:r w:rsidR="002D5EF9" w:rsidRPr="00692E23">
        <w:rPr>
          <w:rFonts w:ascii="Times New Roman" w:hAnsi="Times New Roman" w:cs="Times New Roman"/>
          <w:i/>
          <w:iCs/>
          <w:sz w:val="24"/>
          <w:szCs w:val="24"/>
        </w:rPr>
        <w:t xml:space="preserve"> (кто-то/что-то/какие-то)</w:t>
      </w:r>
      <w:r w:rsidR="002D5EF9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и словосочетания с ним</w:t>
      </w:r>
      <w:r w:rsidR="001618AB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2D5EF9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являются лексическими </w:t>
      </w:r>
      <w:r w:rsidR="002D5EF9" w:rsidRPr="008B39B7">
        <w:rPr>
          <w:rFonts w:ascii="Times New Roman" w:hAnsi="Times New Roman" w:cs="Times New Roman"/>
          <w:sz w:val="24"/>
          <w:szCs w:val="24"/>
        </w:rPr>
        <w:t>маркерами умаления значимости:</w:t>
      </w:r>
    </w:p>
    <w:p w14:paraId="12C88C88" w14:textId="10593A41" w:rsidR="00467ECC" w:rsidRPr="008B39B7" w:rsidRDefault="00B51EF2" w:rsidP="00467ECC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5D08">
        <w:rPr>
          <w:rFonts w:ascii="Times New Roman" w:hAnsi="Times New Roman" w:cs="Times New Roman"/>
          <w:i/>
          <w:iCs/>
          <w:sz w:val="24"/>
          <w:szCs w:val="24"/>
          <w:lang w:val="sv-SE"/>
        </w:rPr>
        <w:t>2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.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Någon annan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i världen ska tackla klimatkrisen. Utsläppen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ska minskas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någon annanstans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.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Någon annan gång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,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kanske senare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, har vi kanske byggt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något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som eventuellt kan fånga in de utsläpp vi inte orkar med att minska nu</w:t>
      </w:r>
      <w:r w:rsidR="002D5EF9" w:rsidRPr="008B39B7">
        <w:rPr>
          <w:rFonts w:ascii="Times New Roman" w:hAnsi="Times New Roman" w:cs="Times New Roman"/>
          <w:sz w:val="24"/>
          <w:szCs w:val="24"/>
          <w:lang w:val="sv-SE"/>
        </w:rPr>
        <w:t>.</w:t>
      </w:r>
      <w:r w:rsidRPr="008B39B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sz w:val="24"/>
          <w:szCs w:val="24"/>
          <w:lang w:val="sv-SE"/>
        </w:rPr>
        <w:t>—</w:t>
      </w:r>
      <w:r w:rsidR="00E34D83" w:rsidRPr="008B39B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Кто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-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то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другой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в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мире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должен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>справиться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климатическим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>кризисом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. 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Выбросы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надо сократить в других местах. В другой раз, возможно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позже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, мы сможем построить </w:t>
      </w:r>
      <w:r w:rsidR="002D5EF9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нечто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, способное улавливать выбросы, которые мы </w:t>
      </w:r>
      <w:r w:rsidR="000F207C">
        <w:rPr>
          <w:rFonts w:ascii="Times New Roman" w:hAnsi="Times New Roman" w:cs="Times New Roman"/>
          <w:i/>
          <w:iCs/>
          <w:sz w:val="24"/>
          <w:szCs w:val="24"/>
          <w:lang w:val="ru-RU"/>
        </w:rPr>
        <w:t>не можем</w:t>
      </w:r>
      <w:r w:rsidR="002D5EF9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сократить сейчас</w:t>
      </w:r>
      <w:r w:rsidR="002D5EF9" w:rsidRPr="008B39B7">
        <w:rPr>
          <w:rFonts w:ascii="Times New Roman" w:hAnsi="Times New Roman" w:cs="Times New Roman"/>
          <w:sz w:val="24"/>
          <w:szCs w:val="24"/>
        </w:rPr>
        <w:t>.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4A15311" w14:textId="15B92DA0" w:rsidR="00345325" w:rsidRPr="008B39B7" w:rsidRDefault="00345325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Мэрта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Стеневи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67ECC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B51EF2" w:rsidRPr="008B39B7">
        <w:rPr>
          <w:rFonts w:ascii="Times New Roman" w:hAnsi="Times New Roman" w:cs="Times New Roman"/>
          <w:sz w:val="24"/>
          <w:szCs w:val="24"/>
          <w:lang w:val="ru-RU"/>
        </w:rPr>
        <w:t>Партия зеленых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8B39B7">
        <w:rPr>
          <w:rFonts w:ascii="Times New Roman" w:hAnsi="Times New Roman" w:cs="Times New Roman"/>
          <w:sz w:val="24"/>
          <w:szCs w:val="24"/>
        </w:rPr>
        <w:t xml:space="preserve"> дискредитирует оппонентов, по ее мнению, не представляющих конкретную экологическую программу</w:t>
      </w:r>
      <w:r w:rsidR="00AC1990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8B39B7">
        <w:rPr>
          <w:rFonts w:ascii="Times New Roman" w:hAnsi="Times New Roman" w:cs="Times New Roman"/>
          <w:sz w:val="24"/>
          <w:szCs w:val="24"/>
        </w:rPr>
        <w:t xml:space="preserve"> иронически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пародиру</w:t>
      </w:r>
      <w:proofErr w:type="spellEnd"/>
      <w:r w:rsidR="00AC1990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8B39B7">
        <w:rPr>
          <w:rFonts w:ascii="Times New Roman" w:hAnsi="Times New Roman" w:cs="Times New Roman"/>
          <w:sz w:val="24"/>
          <w:szCs w:val="24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отличающиеся неопределенностью </w:t>
      </w:r>
      <w:r w:rsidRPr="008B39B7"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правых партий</w:t>
      </w:r>
      <w:r w:rsidRPr="008B39B7">
        <w:rPr>
          <w:rFonts w:ascii="Times New Roman" w:hAnsi="Times New Roman" w:cs="Times New Roman"/>
          <w:sz w:val="24"/>
          <w:szCs w:val="24"/>
        </w:rPr>
        <w:t xml:space="preserve">. Пародии подвергается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фантомность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их высказываний, оформленная в языке в виде выполняющих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кванторную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функцию неопределенных местоимений</w:t>
      </w:r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модусного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вводного слова </w:t>
      </w:r>
      <w:proofErr w:type="spellStart"/>
      <w:r w:rsidRPr="008B39B7">
        <w:rPr>
          <w:rFonts w:ascii="Times New Roman" w:hAnsi="Times New Roman" w:cs="Times New Roman"/>
          <w:i/>
          <w:iCs/>
          <w:sz w:val="24"/>
          <w:szCs w:val="24"/>
        </w:rPr>
        <w:t>kanske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i/>
          <w:iCs/>
          <w:sz w:val="24"/>
          <w:szCs w:val="24"/>
        </w:rPr>
        <w:t>(возможно),</w:t>
      </w:r>
      <w:r w:rsidRPr="008B39B7">
        <w:rPr>
          <w:rFonts w:ascii="Times New Roman" w:hAnsi="Times New Roman" w:cs="Times New Roman"/>
          <w:sz w:val="24"/>
          <w:szCs w:val="24"/>
        </w:rPr>
        <w:t xml:space="preserve"> также маркирующего неопределенность.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На синтаксическом уровне дискредитация осуществляется благодаря использованию пассивного залога на -</w:t>
      </w:r>
      <w:r w:rsidRPr="008B39B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акцентирующего внимание на отсутствие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агенса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и, соответственно, совершаемого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агенсом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действия </w:t>
      </w:r>
      <w:proofErr w:type="gramStart"/>
      <w:r w:rsidR="00E1619D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692E23" w:rsidRPr="00692E23">
        <w:rPr>
          <w:rFonts w:ascii="Times New Roman" w:hAnsi="Times New Roman" w:cs="Times New Roman"/>
          <w:sz w:val="24"/>
          <w:szCs w:val="24"/>
          <w:lang w:val="ru-RU"/>
        </w:rPr>
        <w:t>”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en-US"/>
        </w:rPr>
        <w:t>ska</w:t>
      </w:r>
      <w:proofErr w:type="gramEnd"/>
      <w:r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proofErr w:type="spellStart"/>
      <w:r w:rsidRPr="008B39B7">
        <w:rPr>
          <w:rFonts w:ascii="Times New Roman" w:hAnsi="Times New Roman" w:cs="Times New Roman"/>
          <w:i/>
          <w:iCs/>
          <w:sz w:val="24"/>
          <w:szCs w:val="24"/>
          <w:lang w:val="en-US"/>
        </w:rPr>
        <w:t>minskas</w:t>
      </w:r>
      <w:proofErr w:type="spellEnd"/>
      <w:r w:rsidR="00692E23" w:rsidRPr="00692E23">
        <w:rPr>
          <w:rFonts w:ascii="Times New Roman" w:hAnsi="Times New Roman" w:cs="Times New Roman"/>
          <w:i/>
          <w:iCs/>
          <w:sz w:val="24"/>
          <w:szCs w:val="24"/>
          <w:lang w:val="ru-RU"/>
        </w:rPr>
        <w:t>”</w:t>
      </w:r>
      <w:r w:rsidR="00E1619D">
        <w:rPr>
          <w:rFonts w:ascii="Times New Roman" w:hAnsi="Times New Roman" w:cs="Times New Roman"/>
          <w:i/>
          <w:iCs/>
          <w:sz w:val="24"/>
          <w:szCs w:val="24"/>
          <w:lang w:val="ru-RU"/>
        </w:rPr>
        <w:t>)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. </w:t>
      </w:r>
    </w:p>
    <w:p w14:paraId="5C1F3EDD" w14:textId="78E172D7" w:rsidR="00D66938" w:rsidRPr="00467ECC" w:rsidRDefault="00EC584F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467EC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3. 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ru-RU"/>
        </w:rPr>
        <w:t>Неопределенно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sv-SE"/>
        </w:rPr>
        <w:t>-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ru-RU"/>
        </w:rPr>
        <w:t>личное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местоимение</w:t>
      </w:r>
      <w:r w:rsidRPr="00467EC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</w:t>
      </w:r>
      <w:r w:rsidR="00D66938" w:rsidRPr="00467ECC">
        <w:rPr>
          <w:rFonts w:ascii="Times New Roman" w:hAnsi="Times New Roman" w:cs="Times New Roman"/>
          <w:b/>
          <w:bCs/>
          <w:sz w:val="24"/>
          <w:szCs w:val="24"/>
          <w:lang w:val="sv-SE"/>
        </w:rPr>
        <w:t>man.</w:t>
      </w:r>
    </w:p>
    <w:p w14:paraId="2BB04D09" w14:textId="2D348E4E" w:rsidR="00467ECC" w:rsidRPr="00467ECC" w:rsidRDefault="00467ECC" w:rsidP="00467ECC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D66938">
        <w:rPr>
          <w:rFonts w:ascii="Times New Roman" w:hAnsi="Times New Roman" w:cs="Times New Roman"/>
          <w:b/>
          <w:i/>
          <w:iCs/>
          <w:sz w:val="24"/>
          <w:szCs w:val="24"/>
          <w:lang w:val="sv-SE"/>
        </w:rPr>
        <w:t>3</w:t>
      </w:r>
      <w:r w:rsidRPr="00467ECC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. 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Man har vägrat utreda därför att 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Stefan Löfven och de andra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helt enkelt inte ville veta vad </w:t>
      </w:r>
      <w:r w:rsidRPr="00391302">
        <w:rPr>
          <w:rFonts w:ascii="Times New Roman" w:hAnsi="Times New Roman" w:cs="Times New Roman"/>
          <w:b/>
          <w:i/>
          <w:iCs/>
          <w:sz w:val="24"/>
          <w:szCs w:val="24"/>
          <w:lang w:val="sv-SE"/>
        </w:rPr>
        <w:t>de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 har ställt till med 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för Sverige och för svenskarna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 xml:space="preserve">.— </w:t>
      </w:r>
      <w:r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Они отказались от расследования, потому что 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Стефан </w:t>
      </w:r>
      <w:proofErr w:type="spellStart"/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Лёвен</w:t>
      </w:r>
      <w:proofErr w:type="spellEnd"/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другие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просто-напросто не хотели знать, что они сделали </w:t>
      </w:r>
      <w:r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 Швецией и шведами</w:t>
      </w:r>
      <w:r w:rsidRPr="008B39B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</w:p>
    <w:p w14:paraId="6DEEF337" w14:textId="5E0C923C" w:rsidR="008B39B7" w:rsidRPr="00467ECC" w:rsidRDefault="00B51EF2" w:rsidP="00467ECC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В следующем примере </w:t>
      </w:r>
      <w:r w:rsidR="00EC584F">
        <w:rPr>
          <w:rFonts w:ascii="Times New Roman" w:hAnsi="Times New Roman" w:cs="Times New Roman"/>
          <w:sz w:val="24"/>
          <w:szCs w:val="24"/>
          <w:lang w:val="ru-RU"/>
        </w:rPr>
        <w:t xml:space="preserve">лидер наиболее консервативной партии Шведские демократы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Йимми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Окессон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использует </w:t>
      </w:r>
      <w:r w:rsidR="00EC584F">
        <w:rPr>
          <w:rFonts w:ascii="Times New Roman" w:hAnsi="Times New Roman" w:cs="Times New Roman"/>
          <w:sz w:val="24"/>
          <w:szCs w:val="24"/>
          <w:lang w:val="ru-RU"/>
        </w:rPr>
        <w:t xml:space="preserve">в главной части сложноподчиненного предложения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неопределенно-личное местоимение </w:t>
      </w:r>
      <w:r w:rsidRPr="00467ECC">
        <w:rPr>
          <w:rFonts w:ascii="Times New Roman" w:hAnsi="Times New Roman" w:cs="Times New Roman"/>
          <w:i/>
          <w:iCs/>
          <w:sz w:val="24"/>
          <w:szCs w:val="24"/>
          <w:lang w:val="sv-SE"/>
        </w:rPr>
        <w:t>man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B39B7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указывающ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>ее</w:t>
      </w:r>
      <w:r w:rsidRPr="008B39B7">
        <w:rPr>
          <w:rFonts w:ascii="Times New Roman" w:hAnsi="Times New Roman" w:cs="Times New Roman"/>
          <w:sz w:val="24"/>
          <w:szCs w:val="24"/>
        </w:rPr>
        <w:t xml:space="preserve"> на конкретных оппонентов, </w:t>
      </w: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противопоставля</w:t>
      </w:r>
      <w:proofErr w:type="spellEnd"/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8B39B7">
        <w:rPr>
          <w:rFonts w:ascii="Times New Roman" w:hAnsi="Times New Roman" w:cs="Times New Roman"/>
          <w:sz w:val="24"/>
          <w:szCs w:val="24"/>
        </w:rPr>
        <w:t xml:space="preserve">«чужих»,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отказавшихся </w:t>
      </w:r>
      <w:r w:rsidRPr="008B39B7">
        <w:rPr>
          <w:rFonts w:ascii="Times New Roman" w:hAnsi="Times New Roman" w:cs="Times New Roman"/>
          <w:sz w:val="24"/>
          <w:szCs w:val="24"/>
        </w:rPr>
        <w:t xml:space="preserve">от расследования, своей партии, которая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при наличии соответствующих полномочий</w:t>
      </w:r>
      <w:r w:rsidRPr="008B39B7">
        <w:rPr>
          <w:rFonts w:ascii="Times New Roman" w:hAnsi="Times New Roman" w:cs="Times New Roman"/>
          <w:sz w:val="24"/>
          <w:szCs w:val="24"/>
        </w:rPr>
        <w:t xml:space="preserve"> это расследование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</w:rPr>
        <w:t xml:space="preserve">обязательно бы провела. </w:t>
      </w:r>
      <w:r w:rsidR="0064539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 придаточной части </w:t>
      </w:r>
      <w:proofErr w:type="spellStart"/>
      <w:r w:rsidR="00467ECC">
        <w:rPr>
          <w:rFonts w:ascii="Times New Roman" w:hAnsi="Times New Roman" w:cs="Times New Roman"/>
          <w:sz w:val="24"/>
          <w:szCs w:val="24"/>
          <w:lang w:val="ru-RU"/>
        </w:rPr>
        <w:t>агенс</w:t>
      </w:r>
      <w:proofErr w:type="spellEnd"/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 уже указывается. </w:t>
      </w:r>
      <w:r w:rsidR="008B39B7" w:rsidRPr="008B39B7">
        <w:rPr>
          <w:rFonts w:ascii="Times New Roman" w:hAnsi="Times New Roman" w:cs="Times New Roman"/>
          <w:sz w:val="24"/>
          <w:szCs w:val="24"/>
        </w:rPr>
        <w:t xml:space="preserve">У реципиента должны вызвать недоверие «чужие» — лидер социал-демократической партии Стефан </w:t>
      </w:r>
      <w:proofErr w:type="spellStart"/>
      <w:r w:rsidR="008B39B7" w:rsidRPr="008B39B7">
        <w:rPr>
          <w:rFonts w:ascii="Times New Roman" w:hAnsi="Times New Roman" w:cs="Times New Roman"/>
          <w:sz w:val="24"/>
          <w:szCs w:val="24"/>
        </w:rPr>
        <w:t>Лёвен</w:t>
      </w:r>
      <w:proofErr w:type="spellEnd"/>
      <w:r w:rsidR="008B39B7" w:rsidRPr="008B39B7">
        <w:rPr>
          <w:rFonts w:ascii="Times New Roman" w:hAnsi="Times New Roman" w:cs="Times New Roman"/>
          <w:sz w:val="24"/>
          <w:szCs w:val="24"/>
        </w:rPr>
        <w:t xml:space="preserve"> и другие члены социал-демократической партии (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“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Stefan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Löfven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och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de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andra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>”</w:t>
      </w:r>
      <w:r w:rsidR="008B39B7" w:rsidRPr="008B39B7">
        <w:rPr>
          <w:rFonts w:ascii="Times New Roman" w:hAnsi="Times New Roman" w:cs="Times New Roman"/>
          <w:sz w:val="24"/>
          <w:szCs w:val="24"/>
        </w:rPr>
        <w:t>)</w:t>
      </w:r>
      <w:r w:rsidR="008B39B7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B39B7" w:rsidRPr="008B39B7">
        <w:rPr>
          <w:rFonts w:ascii="Times New Roman" w:hAnsi="Times New Roman" w:cs="Times New Roman"/>
          <w:sz w:val="24"/>
          <w:szCs w:val="24"/>
        </w:rPr>
        <w:t xml:space="preserve">— </w:t>
      </w:r>
      <w:r w:rsidR="008B39B7"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они </w:t>
      </w:r>
      <w:r w:rsidR="008B39B7" w:rsidRPr="008B39B7">
        <w:rPr>
          <w:rFonts w:ascii="Times New Roman" w:hAnsi="Times New Roman" w:cs="Times New Roman"/>
          <w:sz w:val="24"/>
          <w:szCs w:val="24"/>
        </w:rPr>
        <w:t>противопоставлен</w:t>
      </w:r>
      <w:r w:rsidR="008B39B7" w:rsidRPr="008B39B7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="008B39B7" w:rsidRPr="008B39B7">
        <w:rPr>
          <w:rFonts w:ascii="Times New Roman" w:hAnsi="Times New Roman" w:cs="Times New Roman"/>
          <w:sz w:val="24"/>
          <w:szCs w:val="24"/>
        </w:rPr>
        <w:t xml:space="preserve"> «своим»</w:t>
      </w:r>
      <w:r w:rsidR="008B39B7" w:rsidRPr="008B39B7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8B39B7" w:rsidRPr="008B39B7">
        <w:rPr>
          <w:rFonts w:ascii="Times New Roman" w:hAnsi="Times New Roman" w:cs="Times New Roman"/>
          <w:sz w:val="24"/>
          <w:szCs w:val="24"/>
        </w:rPr>
        <w:t xml:space="preserve"> всем остальным шведам и всей остальной Швеции (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“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för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Sverige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och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för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svenskarna</w:t>
      </w:r>
      <w:proofErr w:type="spellEnd"/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>”</w:t>
      </w:r>
      <w:r w:rsidR="008B39B7" w:rsidRPr="008B39B7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D20033A" w14:textId="6D889E7A" w:rsidR="008B39B7" w:rsidRPr="00E1619D" w:rsidRDefault="00467ECC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4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B39B7" w:rsidRPr="00E161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Man</w:t>
      </w:r>
      <w:r w:rsidR="008B39B7" w:rsidRPr="00E161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ä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r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s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å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f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ö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rblindade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av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dessa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s</w:t>
      </w:r>
      <w:r w:rsidR="008B39B7" w:rsidRPr="00E161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å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kallade</w:t>
      </w:r>
      <w:r w:rsidR="008B39B7" w:rsidRPr="00E161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socioekonomiska</w:t>
      </w:r>
      <w:r w:rsidR="008B39B7" w:rsidRPr="00E161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sv-SE"/>
        </w:rPr>
        <w:t>faktorer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att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man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inte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kan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se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att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det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ocks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å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finns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andra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f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ö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rklaringsmodeller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till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att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m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ä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nniskor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blir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grovt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kriminella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i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v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å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rt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sv-SE"/>
        </w:rPr>
        <w:t>land</w:t>
      </w:r>
      <w:r w:rsidR="008B39B7" w:rsidRPr="00E1619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E1619D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—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Он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и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  <w:lang w:val="ru-RU"/>
        </w:rPr>
        <w:t>&lt;члены левого блока&gt;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 xml:space="preserve">настолько ослеплены этими </w:t>
      </w:r>
      <w:r w:rsidR="008B39B7" w:rsidRPr="008B39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так называемыми социально-экономическими факторами</w:t>
      </w:r>
      <w:r w:rsidR="008B39B7" w:rsidRPr="008B39B7">
        <w:rPr>
          <w:rFonts w:ascii="Times New Roman" w:hAnsi="Times New Roman" w:cs="Times New Roman"/>
          <w:i/>
          <w:iCs/>
          <w:sz w:val="24"/>
          <w:szCs w:val="24"/>
        </w:rPr>
        <w:t>, что не видят, что существуют и другие способы объяснить то, почему люди становятся особо опасными преступниками в нашей стране.</w:t>
      </w:r>
      <w:r w:rsidR="00E1619D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</w:p>
    <w:p w14:paraId="70288C8D" w14:textId="4CF0ED10" w:rsidR="008B39B7" w:rsidRDefault="008B39B7" w:rsidP="00467ECC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39B7">
        <w:rPr>
          <w:rFonts w:ascii="Times New Roman" w:hAnsi="Times New Roman" w:cs="Times New Roman"/>
          <w:sz w:val="24"/>
          <w:szCs w:val="24"/>
          <w:lang w:val="ru-RU"/>
        </w:rPr>
        <w:t>В высказывани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>ях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Йимми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39B7">
        <w:rPr>
          <w:rFonts w:ascii="Times New Roman" w:hAnsi="Times New Roman" w:cs="Times New Roman"/>
          <w:sz w:val="24"/>
          <w:szCs w:val="24"/>
          <w:lang w:val="ru-RU"/>
        </w:rPr>
        <w:t>Окессона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 xml:space="preserve">используется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неопределенно-личн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>ое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местоимение </w:t>
      </w:r>
      <w:r w:rsidRPr="008B39B7">
        <w:rPr>
          <w:rFonts w:ascii="Times New Roman" w:hAnsi="Times New Roman" w:cs="Times New Roman"/>
          <w:sz w:val="24"/>
          <w:szCs w:val="24"/>
          <w:lang w:val="sv-SE"/>
        </w:rPr>
        <w:t>man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, обезличивающ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>ее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6938">
        <w:rPr>
          <w:rFonts w:ascii="Times New Roman" w:hAnsi="Times New Roman" w:cs="Times New Roman"/>
          <w:sz w:val="24"/>
          <w:szCs w:val="24"/>
          <w:lang w:val="ru-RU"/>
        </w:rPr>
        <w:t>политического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 xml:space="preserve"> оппонента, что приводит к </w:t>
      </w:r>
      <w:proofErr w:type="spellStart"/>
      <w:r w:rsidR="00D66938" w:rsidRPr="00D66938">
        <w:rPr>
          <w:rFonts w:ascii="Times New Roman" w:hAnsi="Times New Roman" w:cs="Times New Roman"/>
          <w:sz w:val="24"/>
          <w:szCs w:val="24"/>
          <w:lang w:val="ru-RU"/>
        </w:rPr>
        <w:t>десубъективаци</w:t>
      </w:r>
      <w:r w:rsidR="00D66938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spellEnd"/>
      <w:r w:rsidR="00D6693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политического </w:t>
      </w:r>
      <w:proofErr w:type="spellStart"/>
      <w:r w:rsidR="00467ECC">
        <w:rPr>
          <w:rFonts w:ascii="Times New Roman" w:hAnsi="Times New Roman" w:cs="Times New Roman"/>
          <w:sz w:val="24"/>
          <w:szCs w:val="24"/>
          <w:lang w:val="ru-RU"/>
        </w:rPr>
        <w:t>актора</w:t>
      </w:r>
      <w:proofErr w:type="spellEnd"/>
      <w:r w:rsidRPr="008B39B7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467EC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 xml:space="preserve">«Помещение участника в Центр или на Периферию диатезы, выведение его за кадр или полная элиминация связаны с изменением коммуникативного фокуса, а следовательно, фокуса эмпатии» [2, с. 91]. </w:t>
      </w:r>
    </w:p>
    <w:p w14:paraId="260C77DB" w14:textId="01709479" w:rsidR="00E1619D" w:rsidRDefault="00692E23" w:rsidP="00E96C7F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Местоимения как с</w:t>
      </w:r>
      <w:r w:rsidRPr="00692E23">
        <w:rPr>
          <w:rFonts w:ascii="Times New Roman" w:hAnsi="Times New Roman" w:cs="Times New Roman"/>
          <w:sz w:val="24"/>
          <w:szCs w:val="24"/>
          <w:lang w:val="ru-RU"/>
        </w:rPr>
        <w:t xml:space="preserve">редства экспликации оппозиции «свой — чужой» способствуют реализации </w:t>
      </w:r>
      <w:proofErr w:type="spellStart"/>
      <w:r w:rsidR="007C6A69">
        <w:rPr>
          <w:rFonts w:ascii="Times New Roman" w:hAnsi="Times New Roman" w:cs="Times New Roman"/>
          <w:sz w:val="24"/>
          <w:szCs w:val="24"/>
          <w:lang w:val="ru-RU"/>
        </w:rPr>
        <w:t>ил</w:t>
      </w:r>
      <w:r w:rsidR="002C2B79">
        <w:rPr>
          <w:rFonts w:ascii="Times New Roman" w:hAnsi="Times New Roman" w:cs="Times New Roman"/>
          <w:sz w:val="24"/>
          <w:szCs w:val="24"/>
          <w:lang w:val="ru-RU"/>
        </w:rPr>
        <w:t>локутивной</w:t>
      </w:r>
      <w:proofErr w:type="spellEnd"/>
      <w:r w:rsidR="002C2B79">
        <w:rPr>
          <w:rFonts w:ascii="Times New Roman" w:hAnsi="Times New Roman" w:cs="Times New Roman"/>
          <w:sz w:val="24"/>
          <w:szCs w:val="24"/>
          <w:lang w:val="ru-RU"/>
        </w:rPr>
        <w:t xml:space="preserve"> силы высказывания</w:t>
      </w:r>
      <w:r w:rsidRPr="00692E23">
        <w:rPr>
          <w:rFonts w:ascii="Times New Roman" w:hAnsi="Times New Roman" w:cs="Times New Roman"/>
          <w:sz w:val="24"/>
          <w:szCs w:val="24"/>
          <w:lang w:val="ru-RU"/>
        </w:rPr>
        <w:t xml:space="preserve">. Политический деятель моделирует определенную реальность, в которой «чужие» оцениваются как плохие, опасные и несправедливые. </w:t>
      </w:r>
      <w:r w:rsidR="0064539F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692E23">
        <w:rPr>
          <w:rFonts w:ascii="Times New Roman" w:hAnsi="Times New Roman" w:cs="Times New Roman"/>
          <w:sz w:val="24"/>
          <w:szCs w:val="24"/>
          <w:lang w:val="ru-RU"/>
        </w:rPr>
        <w:t>олитик побуждает адресата согласиться с данной им оценкой.</w:t>
      </w:r>
    </w:p>
    <w:p w14:paraId="0C44384D" w14:textId="77777777" w:rsidR="00E96C7F" w:rsidRPr="00391302" w:rsidRDefault="00E96C7F" w:rsidP="00E96C7F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037898E" w14:textId="4AA2DABF" w:rsidR="00170F1D" w:rsidRPr="008B39B7" w:rsidRDefault="00170F1D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B39B7">
        <w:rPr>
          <w:rFonts w:ascii="Times New Roman" w:hAnsi="Times New Roman" w:cs="Times New Roman"/>
          <w:b/>
          <w:bCs/>
          <w:sz w:val="24"/>
          <w:szCs w:val="24"/>
          <w:lang w:val="ru-RU"/>
        </w:rPr>
        <w:t>Список источников и литературы</w:t>
      </w:r>
    </w:p>
    <w:p w14:paraId="0E832470" w14:textId="77777777" w:rsidR="008B6CB2" w:rsidRPr="008B39B7" w:rsidRDefault="008B6CB2" w:rsidP="00B61890">
      <w:pPr>
        <w:pStyle w:val="LO-normal"/>
        <w:numPr>
          <w:ilvl w:val="0"/>
          <w:numId w:val="16"/>
        </w:numPr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8B39B7">
        <w:rPr>
          <w:rFonts w:ascii="Times New Roman" w:hAnsi="Times New Roman" w:cs="Times New Roman"/>
          <w:sz w:val="24"/>
          <w:szCs w:val="24"/>
          <w:lang w:val="sv-SE"/>
        </w:rPr>
        <w:t>Sveriges Riksdag [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Электронный</w:t>
      </w:r>
      <w:r w:rsidRPr="008B39B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  <w:lang w:val="ru-RU"/>
        </w:rPr>
        <w:t>ресурс</w:t>
      </w:r>
      <w:r w:rsidRPr="008B39B7">
        <w:rPr>
          <w:rFonts w:ascii="Times New Roman" w:hAnsi="Times New Roman" w:cs="Times New Roman"/>
          <w:sz w:val="24"/>
          <w:szCs w:val="24"/>
          <w:lang w:val="sv-SE"/>
        </w:rPr>
        <w:t xml:space="preserve">]. — URL: </w:t>
      </w:r>
      <w:hyperlink r:id="rId9" w:history="1">
        <w:r w:rsidRPr="008B39B7">
          <w:rPr>
            <w:rStyle w:val="ae"/>
            <w:rFonts w:ascii="Times New Roman" w:hAnsi="Times New Roman" w:cs="Times New Roman"/>
            <w:sz w:val="24"/>
            <w:szCs w:val="24"/>
            <w:lang w:val="sv-SE"/>
          </w:rPr>
          <w:t>https://www.riksdagen.se/en/</w:t>
        </w:r>
      </w:hyperlink>
      <w:r w:rsidRPr="008B39B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</w:p>
    <w:p w14:paraId="302549D3" w14:textId="3439D409" w:rsidR="008B6CB2" w:rsidRPr="008B39B7" w:rsidRDefault="008B6CB2" w:rsidP="00B61890">
      <w:pPr>
        <w:pStyle w:val="LO-normal"/>
        <w:numPr>
          <w:ilvl w:val="0"/>
          <w:numId w:val="16"/>
        </w:numPr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39B7">
        <w:rPr>
          <w:rFonts w:ascii="Times New Roman" w:hAnsi="Times New Roman" w:cs="Times New Roman"/>
          <w:sz w:val="24"/>
          <w:szCs w:val="24"/>
        </w:rPr>
        <w:t>Михалёва</w:t>
      </w:r>
      <w:proofErr w:type="spellEnd"/>
      <w:r w:rsidRPr="008B39B7">
        <w:rPr>
          <w:rFonts w:ascii="Times New Roman" w:hAnsi="Times New Roman" w:cs="Times New Roman"/>
          <w:sz w:val="24"/>
          <w:szCs w:val="24"/>
        </w:rPr>
        <w:t xml:space="preserve"> О</w:t>
      </w:r>
      <w:r w:rsidR="0039130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B39B7">
        <w:rPr>
          <w:rFonts w:ascii="Times New Roman" w:hAnsi="Times New Roman" w:cs="Times New Roman"/>
          <w:sz w:val="24"/>
          <w:szCs w:val="24"/>
        </w:rPr>
        <w:t xml:space="preserve"> Л</w:t>
      </w:r>
      <w:r w:rsidR="0039130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8B39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B39B7">
        <w:rPr>
          <w:rFonts w:ascii="Times New Roman" w:hAnsi="Times New Roman" w:cs="Times New Roman"/>
          <w:sz w:val="24"/>
          <w:szCs w:val="24"/>
        </w:rPr>
        <w:t>Политический дискурс: Специфика манипулятивного воздействия. — М.: Книжный дом «ЛИБРОКОМ», 2009. — 256 с.</w:t>
      </w:r>
    </w:p>
    <w:p w14:paraId="11BBA60F" w14:textId="77777777" w:rsidR="00B35469" w:rsidRPr="008B39B7" w:rsidRDefault="00B35469" w:rsidP="00B61890">
      <w:pPr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C75F9A5" w14:textId="77777777" w:rsidR="00B35469" w:rsidRPr="008B39B7" w:rsidRDefault="00B35469" w:rsidP="00B61890">
      <w:pPr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53FBEA" w14:textId="77777777" w:rsidR="00B35469" w:rsidRPr="008B39B7" w:rsidRDefault="00B35469" w:rsidP="00B61890">
      <w:pPr>
        <w:pStyle w:val="LO-normal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E164F8" w14:textId="77777777" w:rsidR="00916AE0" w:rsidRPr="008B39B7" w:rsidRDefault="00916AE0" w:rsidP="00B61890">
      <w:pPr>
        <w:pStyle w:val="LO-normal"/>
        <w:spacing w:before="60" w:after="60" w:line="240" w:lineRule="auto"/>
        <w:ind w:firstLine="709"/>
        <w:jc w:val="both"/>
        <w:rPr>
          <w:sz w:val="24"/>
          <w:szCs w:val="24"/>
        </w:rPr>
      </w:pPr>
    </w:p>
    <w:sectPr w:rsidR="00916AE0" w:rsidRPr="008B39B7" w:rsidSect="00C370A3">
      <w:pgSz w:w="11906" w:h="16838"/>
      <w:pgMar w:top="1134" w:right="1418" w:bottom="1134" w:left="1418" w:header="0" w:footer="0" w:gutter="0"/>
      <w:pgNumType w:start="1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0DD0" w14:textId="77777777" w:rsidR="00CA74F9" w:rsidRDefault="00CA74F9">
      <w:pPr>
        <w:spacing w:line="240" w:lineRule="auto"/>
      </w:pPr>
      <w:r>
        <w:separator/>
      </w:r>
    </w:p>
  </w:endnote>
  <w:endnote w:type="continuationSeparator" w:id="0">
    <w:p w14:paraId="5B371762" w14:textId="77777777" w:rsidR="00CA74F9" w:rsidRDefault="00CA74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B887B" w14:textId="77777777" w:rsidR="00CA74F9" w:rsidRDefault="00CA74F9">
      <w:r>
        <w:separator/>
      </w:r>
    </w:p>
  </w:footnote>
  <w:footnote w:type="continuationSeparator" w:id="0">
    <w:p w14:paraId="0F5A37D5" w14:textId="77777777" w:rsidR="00CA74F9" w:rsidRDefault="00CA7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93740C6"/>
    <w:multiLevelType w:val="singleLevel"/>
    <w:tmpl w:val="F93740C6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031F7864"/>
    <w:multiLevelType w:val="multilevel"/>
    <w:tmpl w:val="031F78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7F628CA"/>
    <w:multiLevelType w:val="multilevel"/>
    <w:tmpl w:val="07F628C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B15508D"/>
    <w:multiLevelType w:val="hybridMultilevel"/>
    <w:tmpl w:val="585E8AF8"/>
    <w:lvl w:ilvl="0" w:tplc="0D2CC2E4">
      <w:start w:val="1"/>
      <w:numFmt w:val="decimal"/>
      <w:lvlText w:val="%1."/>
      <w:lvlJc w:val="left"/>
      <w:pPr>
        <w:ind w:left="851" w:firstLine="2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9D7E61"/>
    <w:multiLevelType w:val="multilevel"/>
    <w:tmpl w:val="189D7E61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8D5B5C"/>
    <w:multiLevelType w:val="hybridMultilevel"/>
    <w:tmpl w:val="585E8AF8"/>
    <w:lvl w:ilvl="0" w:tplc="0D2CC2E4">
      <w:start w:val="1"/>
      <w:numFmt w:val="decimal"/>
      <w:lvlText w:val="%1."/>
      <w:lvlJc w:val="left"/>
      <w:pPr>
        <w:ind w:left="851" w:firstLine="2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44F169D"/>
    <w:multiLevelType w:val="hybridMultilevel"/>
    <w:tmpl w:val="6C289654"/>
    <w:lvl w:ilvl="0" w:tplc="963C197E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29471FA"/>
    <w:multiLevelType w:val="multilevel"/>
    <w:tmpl w:val="429471FA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48E3A94"/>
    <w:multiLevelType w:val="hybridMultilevel"/>
    <w:tmpl w:val="B30A31C0"/>
    <w:lvl w:ilvl="0" w:tplc="B7527382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00478B"/>
    <w:multiLevelType w:val="hybridMultilevel"/>
    <w:tmpl w:val="EA86D7BC"/>
    <w:lvl w:ilvl="0" w:tplc="C3D8BF62">
      <w:start w:val="1"/>
      <w:numFmt w:val="decimal"/>
      <w:lvlText w:val="%1."/>
      <w:lvlJc w:val="left"/>
      <w:pPr>
        <w:ind w:left="1560" w:firstLine="2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02E262F"/>
    <w:multiLevelType w:val="singleLevel"/>
    <w:tmpl w:val="502E262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5818695C"/>
    <w:multiLevelType w:val="hybridMultilevel"/>
    <w:tmpl w:val="585E8AF8"/>
    <w:lvl w:ilvl="0" w:tplc="0D2CC2E4">
      <w:start w:val="1"/>
      <w:numFmt w:val="decimal"/>
      <w:lvlText w:val="%1."/>
      <w:lvlJc w:val="left"/>
      <w:pPr>
        <w:ind w:left="851" w:firstLine="2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E34977"/>
    <w:multiLevelType w:val="hybridMultilevel"/>
    <w:tmpl w:val="82C6513A"/>
    <w:lvl w:ilvl="0" w:tplc="6DA4B71E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61BC10"/>
    <w:multiLevelType w:val="singleLevel"/>
    <w:tmpl w:val="7A61BC1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 w15:restartNumberingAfterBreak="0">
    <w:nsid w:val="7ACB0921"/>
    <w:multiLevelType w:val="hybridMultilevel"/>
    <w:tmpl w:val="1EC2761A"/>
    <w:lvl w:ilvl="0" w:tplc="2B80226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582E2D"/>
    <w:multiLevelType w:val="hybridMultilevel"/>
    <w:tmpl w:val="10DC37C8"/>
    <w:lvl w:ilvl="0" w:tplc="615CA08E">
      <w:numFmt w:val="bullet"/>
      <w:lvlText w:val="•"/>
      <w:lvlJc w:val="left"/>
      <w:pPr>
        <w:ind w:left="1443" w:hanging="735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13"/>
  </w:num>
  <w:num w:numId="6">
    <w:abstractNumId w:val="0"/>
  </w:num>
  <w:num w:numId="7">
    <w:abstractNumId w:val="10"/>
  </w:num>
  <w:num w:numId="8">
    <w:abstractNumId w:val="6"/>
  </w:num>
  <w:num w:numId="9">
    <w:abstractNumId w:val="15"/>
  </w:num>
  <w:num w:numId="10">
    <w:abstractNumId w:val="9"/>
  </w:num>
  <w:num w:numId="11">
    <w:abstractNumId w:val="8"/>
  </w:num>
  <w:num w:numId="12">
    <w:abstractNumId w:val="3"/>
  </w:num>
  <w:num w:numId="13">
    <w:abstractNumId w:val="14"/>
  </w:num>
  <w:num w:numId="14">
    <w:abstractNumId w:val="11"/>
  </w:num>
  <w:num w:numId="15">
    <w:abstractNumId w:val="5"/>
  </w:num>
  <w:num w:numId="16">
    <w:abstractNumId w:val="12"/>
  </w:num>
  <w:num w:numId="17">
    <w:abstractNumId w:val="14"/>
    <w:lvlOverride w:ilvl="0">
      <w:lvl w:ilvl="0" w:tplc="2B80226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8"/>
    <w:lvlOverride w:ilvl="0">
      <w:lvl w:ilvl="0" w:tplc="B7527382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8"/>
    <w:lvlOverride w:ilvl="0">
      <w:lvl w:ilvl="0" w:tplc="B7527382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14"/>
    <w:lvlOverride w:ilvl="0">
      <w:lvl w:ilvl="0" w:tplc="2B80226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F66"/>
    <w:rsid w:val="000010EA"/>
    <w:rsid w:val="00017912"/>
    <w:rsid w:val="00024BF7"/>
    <w:rsid w:val="00041AD1"/>
    <w:rsid w:val="00065609"/>
    <w:rsid w:val="00066885"/>
    <w:rsid w:val="00075A7C"/>
    <w:rsid w:val="00090F77"/>
    <w:rsid w:val="000A7BAC"/>
    <w:rsid w:val="000F207C"/>
    <w:rsid w:val="000F6F99"/>
    <w:rsid w:val="00104416"/>
    <w:rsid w:val="001204C7"/>
    <w:rsid w:val="0012640B"/>
    <w:rsid w:val="00147BD5"/>
    <w:rsid w:val="001618AB"/>
    <w:rsid w:val="00163E94"/>
    <w:rsid w:val="00165437"/>
    <w:rsid w:val="00170F1D"/>
    <w:rsid w:val="0018283C"/>
    <w:rsid w:val="001933CC"/>
    <w:rsid w:val="001A01B7"/>
    <w:rsid w:val="001B1B69"/>
    <w:rsid w:val="001D3071"/>
    <w:rsid w:val="001D3823"/>
    <w:rsid w:val="001D6AD3"/>
    <w:rsid w:val="001F4A46"/>
    <w:rsid w:val="0022302C"/>
    <w:rsid w:val="00234D72"/>
    <w:rsid w:val="002519B2"/>
    <w:rsid w:val="002712AD"/>
    <w:rsid w:val="00271544"/>
    <w:rsid w:val="002775D5"/>
    <w:rsid w:val="002818F6"/>
    <w:rsid w:val="00281C4E"/>
    <w:rsid w:val="00293391"/>
    <w:rsid w:val="002B03F0"/>
    <w:rsid w:val="002C2B79"/>
    <w:rsid w:val="002D2E3B"/>
    <w:rsid w:val="002D5EF9"/>
    <w:rsid w:val="002E58AA"/>
    <w:rsid w:val="002E6DBC"/>
    <w:rsid w:val="002F7659"/>
    <w:rsid w:val="003041C1"/>
    <w:rsid w:val="00305C2C"/>
    <w:rsid w:val="003065CB"/>
    <w:rsid w:val="003141FA"/>
    <w:rsid w:val="0033134E"/>
    <w:rsid w:val="00345325"/>
    <w:rsid w:val="00351415"/>
    <w:rsid w:val="0035317F"/>
    <w:rsid w:val="00363B6B"/>
    <w:rsid w:val="00391302"/>
    <w:rsid w:val="00395511"/>
    <w:rsid w:val="003B0397"/>
    <w:rsid w:val="003F70CF"/>
    <w:rsid w:val="0041437B"/>
    <w:rsid w:val="004163E2"/>
    <w:rsid w:val="00424A24"/>
    <w:rsid w:val="004418C0"/>
    <w:rsid w:val="00466376"/>
    <w:rsid w:val="004668D0"/>
    <w:rsid w:val="00467ECC"/>
    <w:rsid w:val="004A3C3D"/>
    <w:rsid w:val="004A5F6C"/>
    <w:rsid w:val="004B0307"/>
    <w:rsid w:val="004C0DCF"/>
    <w:rsid w:val="004C5DEE"/>
    <w:rsid w:val="004D5522"/>
    <w:rsid w:val="004E416D"/>
    <w:rsid w:val="00514DBB"/>
    <w:rsid w:val="005A50C3"/>
    <w:rsid w:val="005A7347"/>
    <w:rsid w:val="005B1740"/>
    <w:rsid w:val="005B6362"/>
    <w:rsid w:val="005C4FB4"/>
    <w:rsid w:val="005D5360"/>
    <w:rsid w:val="0060570D"/>
    <w:rsid w:val="00611FE4"/>
    <w:rsid w:val="00631CA5"/>
    <w:rsid w:val="0064539F"/>
    <w:rsid w:val="00646BDA"/>
    <w:rsid w:val="0065057B"/>
    <w:rsid w:val="006562D9"/>
    <w:rsid w:val="00670327"/>
    <w:rsid w:val="00692E23"/>
    <w:rsid w:val="006A6D31"/>
    <w:rsid w:val="006C452C"/>
    <w:rsid w:val="006C6B66"/>
    <w:rsid w:val="006D0B20"/>
    <w:rsid w:val="006F574A"/>
    <w:rsid w:val="00761D32"/>
    <w:rsid w:val="00791005"/>
    <w:rsid w:val="007B57AF"/>
    <w:rsid w:val="007C6A69"/>
    <w:rsid w:val="007E0CCF"/>
    <w:rsid w:val="0081279A"/>
    <w:rsid w:val="00822197"/>
    <w:rsid w:val="008262D2"/>
    <w:rsid w:val="00832F55"/>
    <w:rsid w:val="00851F93"/>
    <w:rsid w:val="00862A09"/>
    <w:rsid w:val="0086617C"/>
    <w:rsid w:val="008765E5"/>
    <w:rsid w:val="0089028E"/>
    <w:rsid w:val="0089283F"/>
    <w:rsid w:val="00892D6C"/>
    <w:rsid w:val="008B39B7"/>
    <w:rsid w:val="008B6CB2"/>
    <w:rsid w:val="008B78FF"/>
    <w:rsid w:val="008D7829"/>
    <w:rsid w:val="008E0CD1"/>
    <w:rsid w:val="008E184E"/>
    <w:rsid w:val="008E6208"/>
    <w:rsid w:val="008F5ADE"/>
    <w:rsid w:val="009134B6"/>
    <w:rsid w:val="00916AE0"/>
    <w:rsid w:val="009741EF"/>
    <w:rsid w:val="009F2904"/>
    <w:rsid w:val="00A0563C"/>
    <w:rsid w:val="00A24024"/>
    <w:rsid w:val="00A46E3F"/>
    <w:rsid w:val="00A47A10"/>
    <w:rsid w:val="00A564ED"/>
    <w:rsid w:val="00A6229E"/>
    <w:rsid w:val="00A91EBC"/>
    <w:rsid w:val="00A966A7"/>
    <w:rsid w:val="00AB5F73"/>
    <w:rsid w:val="00AC1990"/>
    <w:rsid w:val="00AF0077"/>
    <w:rsid w:val="00AF236C"/>
    <w:rsid w:val="00B16D64"/>
    <w:rsid w:val="00B17DEB"/>
    <w:rsid w:val="00B35469"/>
    <w:rsid w:val="00B41035"/>
    <w:rsid w:val="00B51EF2"/>
    <w:rsid w:val="00B5627F"/>
    <w:rsid w:val="00B61890"/>
    <w:rsid w:val="00B662BA"/>
    <w:rsid w:val="00B942E5"/>
    <w:rsid w:val="00BA444A"/>
    <w:rsid w:val="00BB48D2"/>
    <w:rsid w:val="00BC485C"/>
    <w:rsid w:val="00BE5D64"/>
    <w:rsid w:val="00BF48D4"/>
    <w:rsid w:val="00C30631"/>
    <w:rsid w:val="00C370A3"/>
    <w:rsid w:val="00C55D08"/>
    <w:rsid w:val="00C563BD"/>
    <w:rsid w:val="00C8535B"/>
    <w:rsid w:val="00CA74F9"/>
    <w:rsid w:val="00CB484C"/>
    <w:rsid w:val="00CE4CA0"/>
    <w:rsid w:val="00D073EA"/>
    <w:rsid w:val="00D457F3"/>
    <w:rsid w:val="00D541AC"/>
    <w:rsid w:val="00D66938"/>
    <w:rsid w:val="00D66F74"/>
    <w:rsid w:val="00D83666"/>
    <w:rsid w:val="00DB3E4A"/>
    <w:rsid w:val="00DD2587"/>
    <w:rsid w:val="00DD3358"/>
    <w:rsid w:val="00DE0040"/>
    <w:rsid w:val="00DE2686"/>
    <w:rsid w:val="00E050A5"/>
    <w:rsid w:val="00E129CB"/>
    <w:rsid w:val="00E1337C"/>
    <w:rsid w:val="00E150FD"/>
    <w:rsid w:val="00E1619D"/>
    <w:rsid w:val="00E26435"/>
    <w:rsid w:val="00E32084"/>
    <w:rsid w:val="00E34D83"/>
    <w:rsid w:val="00E36D79"/>
    <w:rsid w:val="00E437A0"/>
    <w:rsid w:val="00E60E73"/>
    <w:rsid w:val="00E73943"/>
    <w:rsid w:val="00E91ACB"/>
    <w:rsid w:val="00E96C7F"/>
    <w:rsid w:val="00E97479"/>
    <w:rsid w:val="00EA1A34"/>
    <w:rsid w:val="00EB2F21"/>
    <w:rsid w:val="00EB3450"/>
    <w:rsid w:val="00EC2E6C"/>
    <w:rsid w:val="00EC584F"/>
    <w:rsid w:val="00EF2FFD"/>
    <w:rsid w:val="00EF71A0"/>
    <w:rsid w:val="00F22E20"/>
    <w:rsid w:val="00F451FC"/>
    <w:rsid w:val="00F578A7"/>
    <w:rsid w:val="00F625C1"/>
    <w:rsid w:val="00F663F6"/>
    <w:rsid w:val="00F71848"/>
    <w:rsid w:val="00F81C6B"/>
    <w:rsid w:val="00FB2E55"/>
    <w:rsid w:val="00FC6F66"/>
    <w:rsid w:val="17E97795"/>
    <w:rsid w:val="2933683D"/>
    <w:rsid w:val="444D79D7"/>
    <w:rsid w:val="50362604"/>
    <w:rsid w:val="5DAC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8B22"/>
  <w15:docId w15:val="{0F635B61-E7DE-4C01-933A-15EE7C40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ru" w:eastAsia="zh-CN" w:bidi="hi-IN"/>
    </w:rPr>
  </w:style>
  <w:style w:type="paragraph" w:styleId="1">
    <w:name w:val="heading 1"/>
    <w:next w:val="LO-normal"/>
    <w:uiPriority w:val="9"/>
    <w:qFormat/>
    <w:pPr>
      <w:keepNext/>
      <w:keepLines/>
      <w:spacing w:before="400" w:after="120"/>
      <w:outlineLvl w:val="0"/>
    </w:pPr>
    <w:rPr>
      <w:sz w:val="40"/>
      <w:szCs w:val="40"/>
      <w:lang w:val="ru" w:eastAsia="zh-CN" w:bidi="hi-IN"/>
    </w:rPr>
  </w:style>
  <w:style w:type="paragraph" w:styleId="2">
    <w:name w:val="heading 2"/>
    <w:next w:val="LO-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  <w:lang w:val="ru" w:eastAsia="zh-CN" w:bidi="hi-IN"/>
    </w:rPr>
  </w:style>
  <w:style w:type="paragraph" w:styleId="3">
    <w:name w:val="heading 3"/>
    <w:next w:val="LO-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  <w:lang w:val="ru" w:eastAsia="zh-CN" w:bidi="hi-IN"/>
    </w:rPr>
  </w:style>
  <w:style w:type="paragraph" w:styleId="4">
    <w:name w:val="heading 4"/>
    <w:next w:val="LO-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  <w:lang w:val="ru" w:eastAsia="zh-CN" w:bidi="hi-IN"/>
    </w:rPr>
  </w:style>
  <w:style w:type="paragraph" w:styleId="5">
    <w:name w:val="heading 5"/>
    <w:next w:val="LO-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  <w:lang w:val="ru" w:eastAsia="zh-CN" w:bidi="hi-IN"/>
    </w:rPr>
  </w:style>
  <w:style w:type="paragraph" w:styleId="6">
    <w:name w:val="heading 6"/>
    <w:next w:val="LO-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  <w:lang w:val="ru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pPr>
      <w:spacing w:line="276" w:lineRule="auto"/>
    </w:pPr>
    <w:rPr>
      <w:sz w:val="22"/>
      <w:szCs w:val="22"/>
      <w:lang w:val="ru" w:eastAsia="zh-CN" w:bidi="hi-IN"/>
    </w:rPr>
  </w:style>
  <w:style w:type="paragraph" w:styleId="a3">
    <w:name w:val="Body Text"/>
    <w:basedOn w:val="a"/>
    <w:pPr>
      <w:spacing w:after="140"/>
    </w:pPr>
  </w:style>
  <w:style w:type="paragraph" w:styleId="a4">
    <w:name w:val="caption"/>
    <w:basedOn w:val="a"/>
    <w:next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5">
    <w:name w:val="index heading"/>
    <w:basedOn w:val="a"/>
    <w:next w:val="10"/>
    <w:qFormat/>
    <w:pPr>
      <w:suppressLineNumbers/>
    </w:pPr>
    <w:rPr>
      <w:rFonts w:cs="Lucida Sans"/>
    </w:rPr>
  </w:style>
  <w:style w:type="paragraph" w:styleId="10">
    <w:name w:val="index 1"/>
    <w:basedOn w:val="a"/>
    <w:next w:val="a"/>
    <w:uiPriority w:val="99"/>
    <w:semiHidden/>
    <w:unhideWhenUsed/>
  </w:style>
  <w:style w:type="paragraph" w:styleId="a6">
    <w:name w:val="List"/>
    <w:basedOn w:val="a3"/>
    <w:rPr>
      <w:rFonts w:cs="Lucida Sans"/>
    </w:rPr>
  </w:style>
  <w:style w:type="paragraph" w:styleId="a7">
    <w:name w:val="Subtitle"/>
    <w:basedOn w:val="LO-normal"/>
    <w:next w:val="LO-normal"/>
    <w:uiPriority w:val="11"/>
    <w:qFormat/>
    <w:pPr>
      <w:keepNext/>
      <w:keepLines/>
      <w:spacing w:after="320" w:line="240" w:lineRule="auto"/>
    </w:pPr>
    <w:rPr>
      <w:color w:val="666666"/>
      <w:sz w:val="30"/>
      <w:szCs w:val="30"/>
    </w:rPr>
  </w:style>
  <w:style w:type="paragraph" w:styleId="a8">
    <w:name w:val="Title"/>
    <w:basedOn w:val="LO-normal"/>
    <w:next w:val="a3"/>
    <w:uiPriority w:val="10"/>
    <w:qFormat/>
    <w:pPr>
      <w:keepNext/>
      <w:keepLines/>
      <w:spacing w:after="60" w:line="240" w:lineRule="auto"/>
    </w:pPr>
    <w:rPr>
      <w:sz w:val="52"/>
      <w:szCs w:val="52"/>
    </w:rPr>
  </w:style>
  <w:style w:type="character" w:customStyle="1" w:styleId="ListLabel1">
    <w:name w:val="ListLabel 1"/>
    <w:qFormat/>
    <w:rPr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u w:val="none"/>
    </w:rPr>
  </w:style>
  <w:style w:type="character" w:customStyle="1" w:styleId="ListLabel29">
    <w:name w:val="ListLabel 29"/>
    <w:qFormat/>
    <w:rPr>
      <w:u w:val="none"/>
    </w:rPr>
  </w:style>
  <w:style w:type="character" w:customStyle="1" w:styleId="ListLabel30">
    <w:name w:val="ListLabel 30"/>
    <w:qFormat/>
    <w:rPr>
      <w:u w:val="none"/>
    </w:rPr>
  </w:style>
  <w:style w:type="character" w:customStyle="1" w:styleId="ListLabel31">
    <w:name w:val="ListLabel 31"/>
    <w:qFormat/>
    <w:rPr>
      <w:u w:val="none"/>
    </w:rPr>
  </w:style>
  <w:style w:type="character" w:customStyle="1" w:styleId="ListLabel32">
    <w:name w:val="ListLabel 32"/>
    <w:qFormat/>
    <w:rPr>
      <w:u w:val="none"/>
    </w:rPr>
  </w:style>
  <w:style w:type="character" w:customStyle="1" w:styleId="ListLabel33">
    <w:name w:val="ListLabel 33"/>
    <w:qFormat/>
    <w:rPr>
      <w:u w:val="none"/>
    </w:rPr>
  </w:style>
  <w:style w:type="character" w:customStyle="1" w:styleId="ListLabel34">
    <w:name w:val="ListLabel 34"/>
    <w:qFormat/>
    <w:rPr>
      <w:u w:val="none"/>
    </w:rPr>
  </w:style>
  <w:style w:type="character" w:customStyle="1" w:styleId="ListLabel35">
    <w:name w:val="ListLabel 35"/>
    <w:qFormat/>
    <w:rPr>
      <w:u w:val="none"/>
    </w:rPr>
  </w:style>
  <w:style w:type="character" w:customStyle="1" w:styleId="ListLabel36">
    <w:name w:val="ListLabel 36"/>
    <w:qFormat/>
    <w:rPr>
      <w:u w:val="none"/>
    </w:rPr>
  </w:style>
  <w:style w:type="character" w:customStyle="1" w:styleId="ListLabel37">
    <w:name w:val="ListLabel 37"/>
    <w:qFormat/>
    <w:rPr>
      <w:u w:val="none"/>
    </w:rPr>
  </w:style>
  <w:style w:type="character" w:customStyle="1" w:styleId="ListLabel38">
    <w:name w:val="ListLabel 38"/>
    <w:qFormat/>
    <w:rPr>
      <w:u w:val="none"/>
    </w:rPr>
  </w:style>
  <w:style w:type="character" w:customStyle="1" w:styleId="ListLabel39">
    <w:name w:val="ListLabel 39"/>
    <w:qFormat/>
    <w:rPr>
      <w:u w:val="none"/>
    </w:rPr>
  </w:style>
  <w:style w:type="character" w:customStyle="1" w:styleId="ListLabel40">
    <w:name w:val="ListLabel 40"/>
    <w:qFormat/>
    <w:rPr>
      <w:u w:val="none"/>
    </w:rPr>
  </w:style>
  <w:style w:type="character" w:customStyle="1" w:styleId="ListLabel41">
    <w:name w:val="ListLabel 41"/>
    <w:qFormat/>
    <w:rPr>
      <w:u w:val="none"/>
    </w:rPr>
  </w:style>
  <w:style w:type="character" w:customStyle="1" w:styleId="ListLabel42">
    <w:name w:val="ListLabel 42"/>
    <w:qFormat/>
    <w:rPr>
      <w:u w:val="none"/>
    </w:rPr>
  </w:style>
  <w:style w:type="character" w:customStyle="1" w:styleId="ListLabel43">
    <w:name w:val="ListLabel 43"/>
    <w:qFormat/>
    <w:rPr>
      <w:u w:val="none"/>
    </w:rPr>
  </w:style>
  <w:style w:type="character" w:customStyle="1" w:styleId="ListLabel44">
    <w:name w:val="ListLabel 44"/>
    <w:qFormat/>
    <w:rPr>
      <w:u w:val="none"/>
    </w:rPr>
  </w:style>
  <w:style w:type="character" w:customStyle="1" w:styleId="ListLabel45">
    <w:name w:val="ListLabel 45"/>
    <w:qFormat/>
    <w:rPr>
      <w:u w:val="none"/>
    </w:rPr>
  </w:style>
  <w:style w:type="character" w:customStyle="1" w:styleId="ListLabel46">
    <w:name w:val="ListLabel 46"/>
    <w:qFormat/>
    <w:rPr>
      <w:rFonts w:ascii="Times New Roman" w:hAnsi="Times New Roman" w:cs="Wingdings"/>
      <w:sz w:val="24"/>
      <w:u w:val="none"/>
    </w:rPr>
  </w:style>
  <w:style w:type="character" w:customStyle="1" w:styleId="ListLabel47">
    <w:name w:val="ListLabel 47"/>
    <w:qFormat/>
    <w:rPr>
      <w:rFonts w:cs="Wingdings 2"/>
      <w:u w:val="none"/>
    </w:rPr>
  </w:style>
  <w:style w:type="character" w:customStyle="1" w:styleId="ListLabel48">
    <w:name w:val="ListLabel 48"/>
    <w:qFormat/>
    <w:rPr>
      <w:rFonts w:cs="OpenSymbol"/>
      <w:u w:val="none"/>
    </w:rPr>
  </w:style>
  <w:style w:type="character" w:customStyle="1" w:styleId="ListLabel49">
    <w:name w:val="ListLabel 49"/>
    <w:qFormat/>
    <w:rPr>
      <w:rFonts w:cs="Wingdings"/>
      <w:u w:val="none"/>
    </w:rPr>
  </w:style>
  <w:style w:type="character" w:customStyle="1" w:styleId="ListLabel50">
    <w:name w:val="ListLabel 50"/>
    <w:qFormat/>
    <w:rPr>
      <w:rFonts w:cs="Wingdings 2"/>
      <w:u w:val="none"/>
    </w:rPr>
  </w:style>
  <w:style w:type="character" w:customStyle="1" w:styleId="ListLabel51">
    <w:name w:val="ListLabel 51"/>
    <w:qFormat/>
    <w:rPr>
      <w:rFonts w:cs="OpenSymbol"/>
      <w:u w:val="none"/>
    </w:rPr>
  </w:style>
  <w:style w:type="character" w:customStyle="1" w:styleId="ListLabel52">
    <w:name w:val="ListLabel 52"/>
    <w:qFormat/>
    <w:rPr>
      <w:rFonts w:cs="Wingdings"/>
      <w:u w:val="none"/>
    </w:rPr>
  </w:style>
  <w:style w:type="character" w:customStyle="1" w:styleId="ListLabel53">
    <w:name w:val="ListLabel 53"/>
    <w:qFormat/>
    <w:rPr>
      <w:rFonts w:cs="Wingdings 2"/>
      <w:u w:val="none"/>
    </w:rPr>
  </w:style>
  <w:style w:type="character" w:customStyle="1" w:styleId="ListLabel54">
    <w:name w:val="ListLabel 54"/>
    <w:qFormat/>
    <w:rPr>
      <w:rFonts w:cs="OpenSymbol"/>
      <w:u w:val="none"/>
    </w:rPr>
  </w:style>
  <w:style w:type="character" w:customStyle="1" w:styleId="ListLabel55">
    <w:name w:val="ListLabel 55"/>
    <w:qFormat/>
    <w:rPr>
      <w:rFonts w:ascii="Times New Roman" w:hAnsi="Times New Roman" w:cs="Wingdings"/>
      <w:sz w:val="24"/>
      <w:u w:val="none"/>
    </w:rPr>
  </w:style>
  <w:style w:type="character" w:customStyle="1" w:styleId="ListLabel56">
    <w:name w:val="ListLabel 56"/>
    <w:qFormat/>
    <w:rPr>
      <w:rFonts w:cs="Wingdings 2"/>
      <w:u w:val="none"/>
    </w:rPr>
  </w:style>
  <w:style w:type="character" w:customStyle="1" w:styleId="ListLabel57">
    <w:name w:val="ListLabel 57"/>
    <w:qFormat/>
    <w:rPr>
      <w:rFonts w:cs="OpenSymbol"/>
      <w:u w:val="none"/>
    </w:rPr>
  </w:style>
  <w:style w:type="character" w:customStyle="1" w:styleId="ListLabel58">
    <w:name w:val="ListLabel 58"/>
    <w:qFormat/>
    <w:rPr>
      <w:rFonts w:cs="Wingdings"/>
      <w:u w:val="none"/>
    </w:rPr>
  </w:style>
  <w:style w:type="character" w:customStyle="1" w:styleId="ListLabel59">
    <w:name w:val="ListLabel 59"/>
    <w:qFormat/>
    <w:rPr>
      <w:rFonts w:cs="Wingdings 2"/>
      <w:u w:val="none"/>
    </w:rPr>
  </w:style>
  <w:style w:type="character" w:customStyle="1" w:styleId="ListLabel60">
    <w:name w:val="ListLabel 60"/>
    <w:qFormat/>
    <w:rPr>
      <w:rFonts w:cs="OpenSymbol"/>
      <w:u w:val="none"/>
    </w:rPr>
  </w:style>
  <w:style w:type="character" w:customStyle="1" w:styleId="ListLabel61">
    <w:name w:val="ListLabel 61"/>
    <w:qFormat/>
    <w:rPr>
      <w:rFonts w:cs="Wingdings"/>
      <w:u w:val="none"/>
    </w:rPr>
  </w:style>
  <w:style w:type="character" w:customStyle="1" w:styleId="ListLabel62">
    <w:name w:val="ListLabel 62"/>
    <w:qFormat/>
    <w:rPr>
      <w:rFonts w:cs="Wingdings 2"/>
      <w:u w:val="none"/>
    </w:rPr>
  </w:style>
  <w:style w:type="character" w:customStyle="1" w:styleId="ListLabel63">
    <w:name w:val="ListLabel 63"/>
    <w:qFormat/>
    <w:rPr>
      <w:rFonts w:cs="OpenSymbol"/>
      <w:u w:val="none"/>
    </w:rPr>
  </w:style>
  <w:style w:type="character" w:customStyle="1" w:styleId="ListLabel64">
    <w:name w:val="ListLabel 64"/>
    <w:qFormat/>
    <w:rPr>
      <w:rFonts w:ascii="Times New Roman" w:hAnsi="Times New Roman" w:cs="Wingdings"/>
      <w:sz w:val="24"/>
      <w:u w:val="none"/>
    </w:rPr>
  </w:style>
  <w:style w:type="character" w:customStyle="1" w:styleId="ListLabel65">
    <w:name w:val="ListLabel 65"/>
    <w:qFormat/>
    <w:rPr>
      <w:rFonts w:cs="Wingdings 2"/>
      <w:u w:val="none"/>
    </w:rPr>
  </w:style>
  <w:style w:type="character" w:customStyle="1" w:styleId="ListLabel66">
    <w:name w:val="ListLabel 66"/>
    <w:qFormat/>
    <w:rPr>
      <w:rFonts w:cs="OpenSymbol"/>
      <w:u w:val="none"/>
    </w:rPr>
  </w:style>
  <w:style w:type="character" w:customStyle="1" w:styleId="ListLabel67">
    <w:name w:val="ListLabel 67"/>
    <w:qFormat/>
    <w:rPr>
      <w:rFonts w:cs="Wingdings"/>
      <w:u w:val="none"/>
    </w:rPr>
  </w:style>
  <w:style w:type="character" w:customStyle="1" w:styleId="ListLabel68">
    <w:name w:val="ListLabel 68"/>
    <w:qFormat/>
    <w:rPr>
      <w:rFonts w:cs="Wingdings 2"/>
      <w:u w:val="none"/>
    </w:rPr>
  </w:style>
  <w:style w:type="character" w:customStyle="1" w:styleId="ListLabel69">
    <w:name w:val="ListLabel 69"/>
    <w:qFormat/>
    <w:rPr>
      <w:rFonts w:cs="OpenSymbol"/>
      <w:u w:val="none"/>
    </w:rPr>
  </w:style>
  <w:style w:type="character" w:customStyle="1" w:styleId="ListLabel70">
    <w:name w:val="ListLabel 70"/>
    <w:qFormat/>
    <w:rPr>
      <w:rFonts w:cs="Wingdings"/>
      <w:u w:val="none"/>
    </w:rPr>
  </w:style>
  <w:style w:type="character" w:customStyle="1" w:styleId="ListLabel71">
    <w:name w:val="ListLabel 71"/>
    <w:qFormat/>
    <w:rPr>
      <w:rFonts w:cs="Wingdings 2"/>
      <w:u w:val="none"/>
    </w:rPr>
  </w:style>
  <w:style w:type="character" w:customStyle="1" w:styleId="ListLabel72">
    <w:name w:val="ListLabel 72"/>
    <w:qFormat/>
    <w:rPr>
      <w:rFonts w:cs="OpenSymbol"/>
      <w:u w:val="none"/>
    </w:rPr>
  </w:style>
  <w:style w:type="character" w:customStyle="1" w:styleId="ListLabel73">
    <w:name w:val="ListLabel 73"/>
    <w:qFormat/>
    <w:rPr>
      <w:rFonts w:ascii="Times New Roman" w:hAnsi="Times New Roman" w:cs="Wingdings"/>
      <w:sz w:val="24"/>
      <w:u w:val="none"/>
    </w:rPr>
  </w:style>
  <w:style w:type="character" w:customStyle="1" w:styleId="ListLabel74">
    <w:name w:val="ListLabel 74"/>
    <w:qFormat/>
    <w:rPr>
      <w:rFonts w:cs="Wingdings 2"/>
      <w:u w:val="none"/>
    </w:rPr>
  </w:style>
  <w:style w:type="character" w:customStyle="1" w:styleId="ListLabel75">
    <w:name w:val="ListLabel 75"/>
    <w:qFormat/>
    <w:rPr>
      <w:rFonts w:cs="OpenSymbol"/>
      <w:u w:val="none"/>
    </w:rPr>
  </w:style>
  <w:style w:type="character" w:customStyle="1" w:styleId="ListLabel76">
    <w:name w:val="ListLabel 76"/>
    <w:qFormat/>
    <w:rPr>
      <w:rFonts w:cs="Wingdings"/>
      <w:u w:val="none"/>
    </w:rPr>
  </w:style>
  <w:style w:type="character" w:customStyle="1" w:styleId="ListLabel77">
    <w:name w:val="ListLabel 77"/>
    <w:qFormat/>
    <w:rPr>
      <w:rFonts w:cs="Wingdings 2"/>
      <w:u w:val="none"/>
    </w:rPr>
  </w:style>
  <w:style w:type="character" w:customStyle="1" w:styleId="ListLabel78">
    <w:name w:val="ListLabel 78"/>
    <w:qFormat/>
    <w:rPr>
      <w:rFonts w:cs="OpenSymbol"/>
      <w:u w:val="none"/>
    </w:rPr>
  </w:style>
  <w:style w:type="character" w:customStyle="1" w:styleId="ListLabel79">
    <w:name w:val="ListLabel 79"/>
    <w:qFormat/>
    <w:rPr>
      <w:rFonts w:cs="Wingdings"/>
      <w:u w:val="none"/>
    </w:rPr>
  </w:style>
  <w:style w:type="character" w:customStyle="1" w:styleId="ListLabel80">
    <w:name w:val="ListLabel 80"/>
    <w:qFormat/>
    <w:rPr>
      <w:rFonts w:cs="Wingdings 2"/>
      <w:u w:val="none"/>
    </w:rPr>
  </w:style>
  <w:style w:type="character" w:customStyle="1" w:styleId="ListLabel81">
    <w:name w:val="ListLabel 81"/>
    <w:qFormat/>
    <w:rPr>
      <w:rFonts w:cs="OpenSymbol"/>
      <w:u w:val="none"/>
    </w:rPr>
  </w:style>
  <w:style w:type="character" w:customStyle="1" w:styleId="ListLabel82">
    <w:name w:val="ListLabel 82"/>
    <w:qFormat/>
    <w:rPr>
      <w:rFonts w:cs="Wingdings"/>
      <w:u w:val="none"/>
    </w:rPr>
  </w:style>
  <w:style w:type="character" w:customStyle="1" w:styleId="ListLabel83">
    <w:name w:val="ListLabel 83"/>
    <w:qFormat/>
    <w:rPr>
      <w:rFonts w:cs="Wingdings 2"/>
      <w:u w:val="none"/>
    </w:rPr>
  </w:style>
  <w:style w:type="character" w:customStyle="1" w:styleId="ListLabel84">
    <w:name w:val="ListLabel 84"/>
    <w:qFormat/>
    <w:rPr>
      <w:rFonts w:cs="OpenSymbol"/>
      <w:u w:val="none"/>
    </w:rPr>
  </w:style>
  <w:style w:type="character" w:customStyle="1" w:styleId="ListLabel85">
    <w:name w:val="ListLabel 85"/>
    <w:qFormat/>
    <w:rPr>
      <w:rFonts w:cs="Wingdings"/>
      <w:u w:val="none"/>
    </w:rPr>
  </w:style>
  <w:style w:type="character" w:customStyle="1" w:styleId="ListLabel86">
    <w:name w:val="ListLabel 86"/>
    <w:qFormat/>
    <w:rPr>
      <w:rFonts w:cs="Wingdings 2"/>
      <w:u w:val="none"/>
    </w:rPr>
  </w:style>
  <w:style w:type="character" w:customStyle="1" w:styleId="ListLabel87">
    <w:name w:val="ListLabel 87"/>
    <w:qFormat/>
    <w:rPr>
      <w:rFonts w:cs="OpenSymbol"/>
      <w:u w:val="none"/>
    </w:rPr>
  </w:style>
  <w:style w:type="character" w:customStyle="1" w:styleId="ListLabel88">
    <w:name w:val="ListLabel 88"/>
    <w:qFormat/>
    <w:rPr>
      <w:rFonts w:cs="Wingdings"/>
      <w:u w:val="none"/>
    </w:rPr>
  </w:style>
  <w:style w:type="character" w:customStyle="1" w:styleId="ListLabel89">
    <w:name w:val="ListLabel 89"/>
    <w:qFormat/>
    <w:rPr>
      <w:rFonts w:cs="Wingdings 2"/>
      <w:u w:val="none"/>
    </w:rPr>
  </w:style>
  <w:style w:type="character" w:customStyle="1" w:styleId="ListLabel90">
    <w:name w:val="ListLabel 90"/>
    <w:qFormat/>
    <w:rPr>
      <w:rFonts w:cs="OpenSymbol"/>
      <w:u w:val="none"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ascii="Times New Roman" w:hAnsi="Times New Roman" w:cs="OpenSymbol"/>
      <w:sz w:val="24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ascii="Times New Roman" w:hAnsi="Times New Roman" w:cs="OpenSymbol"/>
      <w:sz w:val="24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ascii="Times New Roman" w:hAnsi="Times New Roman" w:cs="OpenSymbol"/>
      <w:sz w:val="24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ascii="Times New Roman" w:hAnsi="Times New Roman" w:cs="OpenSymbol"/>
      <w:sz w:val="24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ascii="Times New Roman" w:hAnsi="Times New Roman" w:cs="OpenSymbol"/>
      <w:sz w:val="24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ascii="Times New Roman" w:hAnsi="Times New Roman" w:cs="OpenSymbol"/>
      <w:sz w:val="24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ascii="Times New Roman" w:hAnsi="Times New Roman" w:cs="OpenSymbol"/>
      <w:sz w:val="24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ascii="Times New Roman" w:hAnsi="Times New Roman" w:cs="OpenSymbol"/>
      <w:sz w:val="24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34"/>
    <w:qFormat/>
    <w:pPr>
      <w:ind w:left="720"/>
      <w:contextualSpacing/>
    </w:pPr>
    <w:rPr>
      <w:rFonts w:cs="Mangal"/>
      <w:szCs w:val="20"/>
    </w:rPr>
  </w:style>
  <w:style w:type="character" w:styleId="ab">
    <w:name w:val="footnote reference"/>
    <w:basedOn w:val="a0"/>
    <w:uiPriority w:val="99"/>
    <w:semiHidden/>
    <w:unhideWhenUsed/>
    <w:rsid w:val="00B35469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B35469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ru-RU" w:eastAsia="en-US" w:bidi="ar-SA"/>
    </w:rPr>
  </w:style>
  <w:style w:type="character" w:customStyle="1" w:styleId="ad">
    <w:name w:val="Текст сноски Знак"/>
    <w:basedOn w:val="a0"/>
    <w:link w:val="ac"/>
    <w:uiPriority w:val="99"/>
    <w:semiHidden/>
    <w:rsid w:val="00B35469"/>
    <w:rPr>
      <w:rFonts w:asciiTheme="minorHAnsi" w:eastAsiaTheme="minorHAnsi" w:hAnsiTheme="minorHAnsi" w:cstheme="minorBidi"/>
      <w:lang w:eastAsia="en-US"/>
    </w:rPr>
  </w:style>
  <w:style w:type="character" w:styleId="ae">
    <w:name w:val="Hyperlink"/>
    <w:basedOn w:val="a0"/>
    <w:uiPriority w:val="99"/>
    <w:unhideWhenUsed/>
    <w:rsid w:val="00170F1D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70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riksdagen.se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DE3C7FD-73DE-43A0-932A-1BD4DDD528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715</Words>
  <Characters>5038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Хрущева</dc:creator>
  <cp:lastModifiedBy>sei.kukuruzu@hotmail.com</cp:lastModifiedBy>
  <cp:revision>39</cp:revision>
  <dcterms:created xsi:type="dcterms:W3CDTF">2023-03-01T18:30:00Z</dcterms:created>
  <dcterms:modified xsi:type="dcterms:W3CDTF">2023-03-03T09:57:00Z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1033-11.2.0.10451</vt:lpwstr>
  </property>
  <property fmtid="{D5CDD505-2E9C-101B-9397-08002B2CF9AE}" pid="3" name="ICV">
    <vt:lpwstr>861BC3E41FC84806B85A709F429490E4</vt:lpwstr>
  </property>
</Properties>
</file>