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7E009" w14:textId="42894896" w:rsidR="00473776" w:rsidRDefault="00473776" w:rsidP="00E645E0">
      <w:pPr>
        <w:pStyle w:val="a7"/>
        <w:shd w:val="clear" w:color="auto" w:fill="FFFFFF"/>
        <w:spacing w:before="0" w:beforeAutospacing="0" w:after="0" w:afterAutospacing="0"/>
        <w:jc w:val="center"/>
        <w:rPr>
          <w:rFonts w:eastAsia="DengXian"/>
          <w:b/>
          <w:szCs w:val="24"/>
          <w:lang w:eastAsia="zh-CN"/>
        </w:rPr>
      </w:pPr>
      <w:r w:rsidRPr="00473776">
        <w:rPr>
          <w:rFonts w:eastAsia="DengXian"/>
          <w:b/>
          <w:szCs w:val="24"/>
          <w:lang w:eastAsia="zh-CN"/>
        </w:rPr>
        <w:t xml:space="preserve">Искусство и технологии: </w:t>
      </w:r>
      <w:r w:rsidR="00C2556F">
        <w:rPr>
          <w:rFonts w:eastAsia="DengXian"/>
          <w:b/>
          <w:szCs w:val="24"/>
          <w:lang w:eastAsia="zh-CN"/>
        </w:rPr>
        <w:t>история их взаимодействия</w:t>
      </w:r>
    </w:p>
    <w:p w14:paraId="255A79B6" w14:textId="77777777" w:rsidR="00473776" w:rsidRDefault="00473776" w:rsidP="00E645E0">
      <w:pPr>
        <w:pStyle w:val="a7"/>
        <w:shd w:val="clear" w:color="auto" w:fill="FFFFFF"/>
        <w:spacing w:before="0" w:beforeAutospacing="0" w:after="0" w:afterAutospacing="0"/>
        <w:jc w:val="center"/>
        <w:rPr>
          <w:rStyle w:val="aa"/>
          <w:rFonts w:eastAsiaTheme="minorEastAsia"/>
          <w:i/>
          <w:iCs/>
          <w:lang w:eastAsia="zh-CN"/>
        </w:rPr>
      </w:pPr>
      <w:proofErr w:type="spellStart"/>
      <w:r w:rsidRPr="00473776">
        <w:rPr>
          <w:rStyle w:val="aa"/>
          <w:rFonts w:eastAsia="Malgun Gothic"/>
          <w:i/>
          <w:iCs/>
          <w:lang w:eastAsia="ko-KR"/>
        </w:rPr>
        <w:t>Чжэн</w:t>
      </w:r>
      <w:proofErr w:type="spellEnd"/>
      <w:r w:rsidRPr="00473776">
        <w:rPr>
          <w:rStyle w:val="aa"/>
          <w:rFonts w:eastAsia="Malgun Gothic"/>
          <w:i/>
          <w:iCs/>
          <w:lang w:eastAsia="ko-KR"/>
        </w:rPr>
        <w:t xml:space="preserve"> </w:t>
      </w:r>
      <w:proofErr w:type="spellStart"/>
      <w:r w:rsidRPr="00473776">
        <w:rPr>
          <w:rStyle w:val="aa"/>
          <w:rFonts w:eastAsia="Malgun Gothic"/>
          <w:i/>
          <w:iCs/>
          <w:lang w:eastAsia="ko-KR"/>
        </w:rPr>
        <w:t>Пэйюй</w:t>
      </w:r>
      <w:proofErr w:type="spellEnd"/>
    </w:p>
    <w:p w14:paraId="1AFBF6B0" w14:textId="77777777" w:rsidR="001D6A91" w:rsidRDefault="001D6A91" w:rsidP="00E645E0">
      <w:pPr>
        <w:pStyle w:val="a7"/>
        <w:shd w:val="clear" w:color="auto" w:fill="FFFFFF"/>
        <w:spacing w:before="0" w:beforeAutospacing="0" w:after="0" w:afterAutospacing="0"/>
        <w:jc w:val="center"/>
        <w:rPr>
          <w:rStyle w:val="ab"/>
          <w:rFonts w:eastAsia="DengXian Light"/>
          <w:lang w:eastAsia="zh-CN"/>
        </w:rPr>
      </w:pPr>
      <w:r w:rsidRPr="001D6A91">
        <w:rPr>
          <w:rStyle w:val="ab"/>
          <w:rFonts w:eastAsia="DengXian Light"/>
        </w:rPr>
        <w:t>Студентка (магистр)</w:t>
      </w:r>
    </w:p>
    <w:p w14:paraId="4F3380EC" w14:textId="77777777" w:rsidR="00FC1914" w:rsidRPr="003E1990" w:rsidRDefault="00E26A62" w:rsidP="00E645E0">
      <w:pPr>
        <w:pStyle w:val="a7"/>
        <w:shd w:val="clear" w:color="auto" w:fill="FFFFFF"/>
        <w:spacing w:before="0" w:beforeAutospacing="0" w:after="0" w:afterAutospacing="0"/>
        <w:jc w:val="center"/>
        <w:rPr>
          <w:i/>
          <w:iCs/>
        </w:rPr>
      </w:pPr>
      <w:r w:rsidRPr="00E645E0">
        <w:rPr>
          <w:rStyle w:val="ab"/>
          <w:rFonts w:eastAsia="DengXian Light"/>
        </w:rPr>
        <w:t>Московский государственный университет имени М.В.</w:t>
      </w:r>
      <w:r w:rsidR="00E645E0" w:rsidRPr="00E645E0">
        <w:rPr>
          <w:rStyle w:val="ab"/>
          <w:rFonts w:eastAsia="DengXian Light"/>
        </w:rPr>
        <w:t xml:space="preserve"> </w:t>
      </w:r>
      <w:r w:rsidRPr="00E645E0">
        <w:rPr>
          <w:rStyle w:val="ab"/>
          <w:rFonts w:eastAsia="DengXian Light"/>
        </w:rPr>
        <w:t>Ломоносова,</w:t>
      </w:r>
    </w:p>
    <w:p w14:paraId="05E5C66A" w14:textId="77777777" w:rsidR="00FC1914" w:rsidRPr="003E1990" w:rsidRDefault="00E26A62" w:rsidP="00E645E0">
      <w:pPr>
        <w:pStyle w:val="a7"/>
        <w:shd w:val="clear" w:color="auto" w:fill="FFFFFF"/>
        <w:spacing w:before="0" w:beforeAutospacing="0" w:after="0" w:afterAutospacing="0"/>
        <w:jc w:val="center"/>
        <w:rPr>
          <w:i/>
          <w:iCs/>
        </w:rPr>
      </w:pPr>
      <w:r w:rsidRPr="00E645E0">
        <w:rPr>
          <w:rStyle w:val="ab"/>
          <w:rFonts w:eastAsia="DengXian Light"/>
        </w:rPr>
        <w:t>Институт русского языка и культуры, Москва, Россия</w:t>
      </w:r>
    </w:p>
    <w:p w14:paraId="5AF97A77" w14:textId="5E9522D9" w:rsidR="00FC1914" w:rsidRPr="000B6EFD" w:rsidRDefault="00E26A62" w:rsidP="00E645E0">
      <w:pPr>
        <w:pStyle w:val="a7"/>
        <w:shd w:val="clear" w:color="auto" w:fill="FFFFFF"/>
        <w:spacing w:before="0" w:beforeAutospacing="0" w:after="0" w:afterAutospacing="0"/>
        <w:jc w:val="center"/>
        <w:rPr>
          <w:rStyle w:val="ac"/>
          <w:rFonts w:eastAsia="SimSun"/>
          <w:i/>
          <w:iCs/>
          <w:color w:val="auto"/>
          <w:u w:val="none"/>
          <w:shd w:val="clear" w:color="auto" w:fill="FFFFFF"/>
          <w:lang w:eastAsia="zh-CN"/>
        </w:rPr>
      </w:pPr>
      <w:r w:rsidRPr="00E645E0">
        <w:rPr>
          <w:rStyle w:val="ab"/>
          <w:rFonts w:eastAsia="DengXian Light"/>
          <w:lang w:val="en-US"/>
        </w:rPr>
        <w:t>E</w:t>
      </w:r>
      <w:r w:rsidRPr="000B6EFD">
        <w:rPr>
          <w:rStyle w:val="ab"/>
          <w:rFonts w:eastAsia="DengXian Light"/>
        </w:rPr>
        <w:t>–</w:t>
      </w:r>
      <w:r w:rsidRPr="00E645E0">
        <w:rPr>
          <w:rStyle w:val="ab"/>
          <w:rFonts w:eastAsia="DengXian Light"/>
          <w:lang w:val="en-US"/>
        </w:rPr>
        <w:t>mail</w:t>
      </w:r>
      <w:r w:rsidRPr="000B6EFD">
        <w:rPr>
          <w:rStyle w:val="ab"/>
          <w:rFonts w:eastAsia="DengXian Light"/>
        </w:rPr>
        <w:t>:</w:t>
      </w:r>
      <w:r w:rsidR="00994C43" w:rsidRPr="000B6EFD">
        <w:rPr>
          <w:i/>
          <w:iCs/>
        </w:rPr>
        <w:t xml:space="preserve"> </w:t>
      </w:r>
      <w:hyperlink r:id="rId7" w:history="1">
        <w:r w:rsidR="00DE0E40" w:rsidRPr="000B6EFD">
          <w:rPr>
            <w:rStyle w:val="ac"/>
            <w:rFonts w:eastAsia="DengXian Light" w:hint="eastAsia"/>
            <w:i/>
            <w:iCs/>
            <w:color w:val="auto"/>
            <w:u w:val="none"/>
            <w:lang w:eastAsia="zh-CN"/>
          </w:rPr>
          <w:t>1099438563</w:t>
        </w:r>
        <w:r w:rsidR="00DE0E40" w:rsidRPr="000B6EFD">
          <w:rPr>
            <w:rStyle w:val="ac"/>
            <w:rFonts w:eastAsia="DengXian Light"/>
            <w:i/>
            <w:iCs/>
            <w:color w:val="auto"/>
            <w:u w:val="none"/>
          </w:rPr>
          <w:t>@</w:t>
        </w:r>
        <w:proofErr w:type="spellStart"/>
        <w:r w:rsidR="00DE0E40" w:rsidRPr="00DE0E40">
          <w:rPr>
            <w:rStyle w:val="ac"/>
            <w:rFonts w:eastAsia="DengXian Light"/>
            <w:i/>
            <w:iCs/>
            <w:color w:val="auto"/>
            <w:u w:val="none"/>
            <w:lang w:val="en-IE"/>
          </w:rPr>
          <w:t>qq</w:t>
        </w:r>
        <w:proofErr w:type="spellEnd"/>
        <w:r w:rsidR="00DE0E40" w:rsidRPr="000B6EFD">
          <w:rPr>
            <w:rStyle w:val="ac"/>
            <w:rFonts w:eastAsia="DengXian Light"/>
            <w:i/>
            <w:iCs/>
            <w:color w:val="auto"/>
            <w:u w:val="none"/>
          </w:rPr>
          <w:t>.</w:t>
        </w:r>
        <w:r w:rsidR="00DE0E40" w:rsidRPr="00DE0E40">
          <w:rPr>
            <w:rStyle w:val="ac"/>
            <w:rFonts w:eastAsia="DengXian Light"/>
            <w:i/>
            <w:iCs/>
            <w:color w:val="auto"/>
            <w:u w:val="none"/>
            <w:lang w:val="en-IE"/>
          </w:rPr>
          <w:t>com</w:t>
        </w:r>
      </w:hyperlink>
      <w:hyperlink r:id="rId8" w:history="1"/>
    </w:p>
    <w:p w14:paraId="2FDC1CA5" w14:textId="77777777" w:rsidR="003E1990" w:rsidRPr="000B6EFD" w:rsidRDefault="00994C43" w:rsidP="00994C43">
      <w:pPr>
        <w:pStyle w:val="a7"/>
        <w:shd w:val="clear" w:color="auto" w:fill="FFFFFF"/>
        <w:tabs>
          <w:tab w:val="left" w:pos="8186"/>
        </w:tabs>
        <w:spacing w:before="0" w:beforeAutospacing="0" w:after="0" w:afterAutospacing="0"/>
        <w:ind w:firstLine="560"/>
        <w:rPr>
          <w:rStyle w:val="ac"/>
          <w:rFonts w:eastAsia="SimSun"/>
          <w:i/>
          <w:iCs/>
          <w:color w:val="auto"/>
          <w:u w:val="none"/>
          <w:shd w:val="clear" w:color="auto" w:fill="FFFFFF"/>
          <w:lang w:eastAsia="zh-CN"/>
        </w:rPr>
      </w:pPr>
      <w:r w:rsidRPr="000B6EFD">
        <w:rPr>
          <w:rStyle w:val="ac"/>
          <w:rFonts w:eastAsia="SimSun"/>
          <w:i/>
          <w:iCs/>
          <w:color w:val="auto"/>
          <w:u w:val="none"/>
          <w:shd w:val="clear" w:color="auto" w:fill="FFFFFF"/>
          <w:lang w:eastAsia="zh-CN"/>
        </w:rPr>
        <w:tab/>
      </w:r>
    </w:p>
    <w:p w14:paraId="2A43B19F" w14:textId="14AE8B73" w:rsidR="001D6A91" w:rsidRPr="00164B06" w:rsidRDefault="00C2556F" w:rsidP="000B6EFD">
      <w:pPr>
        <w:spacing w:after="0" w:line="240" w:lineRule="auto"/>
        <w:ind w:firstLine="397"/>
        <w:jc w:val="both"/>
        <w:rPr>
          <w:rFonts w:ascii="Times New Roman" w:eastAsia="Microsoft YaHei UI" w:hAnsi="Times New Roman"/>
          <w:sz w:val="24"/>
          <w:szCs w:val="24"/>
        </w:rPr>
      </w:pPr>
      <w:r>
        <w:rPr>
          <w:rFonts w:ascii="Times New Roman" w:eastAsia="Microsoft YaHei UI" w:hAnsi="Times New Roman"/>
          <w:sz w:val="24"/>
          <w:szCs w:val="24"/>
        </w:rPr>
        <w:t>«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>Наступление информационного века, когда отношения между людьми, обществом и природой, а также среда существования вновь трансформируются в виртуальные отношения, послужило толчком к моему концептуальному творчеству</w:t>
      </w:r>
      <w:r>
        <w:rPr>
          <w:rFonts w:ascii="Times New Roman" w:eastAsia="Microsoft YaHei UI" w:hAnsi="Times New Roman"/>
          <w:sz w:val="24"/>
          <w:szCs w:val="24"/>
        </w:rPr>
        <w:t>»</w:t>
      </w:r>
      <w:r w:rsidR="000B6EFD">
        <w:rPr>
          <w:rFonts w:ascii="Times New Roman" w:eastAsia="Microsoft YaHei UI" w:hAnsi="Times New Roman"/>
          <w:sz w:val="24"/>
          <w:szCs w:val="24"/>
        </w:rPr>
        <w:t>-</w:t>
      </w:r>
      <w:r>
        <w:rPr>
          <w:rFonts w:ascii="Times New Roman" w:eastAsia="Microsoft YaHei UI" w:hAnsi="Times New Roman"/>
          <w:sz w:val="24"/>
          <w:szCs w:val="24"/>
        </w:rPr>
        <w:t xml:space="preserve"> в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 марте 2020 года китайский художник Ли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 </w:t>
      </w:r>
      <w:proofErr w:type="spellStart"/>
      <w:r w:rsidR="001D6A91" w:rsidRPr="00164B06">
        <w:rPr>
          <w:rFonts w:ascii="Times New Roman" w:eastAsia="Microsoft YaHei UI" w:hAnsi="Times New Roman"/>
          <w:sz w:val="24"/>
          <w:szCs w:val="24"/>
        </w:rPr>
        <w:t>Тяньюань</w:t>
      </w:r>
      <w:proofErr w:type="spellEnd"/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 завершил свою работу "Карта облаков" и произнёс эти</w:t>
      </w:r>
      <w:r>
        <w:rPr>
          <w:rFonts w:ascii="Times New Roman" w:eastAsia="Microsoft YaHei UI" w:hAnsi="Times New Roman"/>
          <w:sz w:val="24"/>
          <w:szCs w:val="24"/>
        </w:rPr>
        <w:t xml:space="preserve"> слова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. В последнее время </w:t>
      </w:r>
      <w:r>
        <w:rPr>
          <w:rFonts w:ascii="Times New Roman" w:eastAsia="Microsoft YaHei UI" w:hAnsi="Times New Roman"/>
          <w:sz w:val="24"/>
          <w:szCs w:val="24"/>
        </w:rPr>
        <w:t xml:space="preserve">развитие информационных технологий способствует тому, что они все быстрее проникают 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>в социальную жизнь людей</w:t>
      </w:r>
      <w:r>
        <w:rPr>
          <w:rFonts w:ascii="Times New Roman" w:eastAsia="Microsoft YaHei UI" w:hAnsi="Times New Roman"/>
          <w:sz w:val="24"/>
          <w:szCs w:val="24"/>
        </w:rPr>
        <w:t>. И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скусственный интеллект, науки о жизни и другие технологические достижения также в большом количестве </w:t>
      </w:r>
      <w:r>
        <w:rPr>
          <w:rFonts w:ascii="Times New Roman" w:eastAsia="Microsoft YaHei UI" w:hAnsi="Times New Roman"/>
          <w:sz w:val="24"/>
          <w:szCs w:val="24"/>
        </w:rPr>
        <w:t xml:space="preserve">вливаются 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>в сферу искусства. Технологи</w:t>
      </w:r>
      <w:r>
        <w:rPr>
          <w:rFonts w:ascii="Times New Roman" w:eastAsia="Microsoft YaHei UI" w:hAnsi="Times New Roman"/>
          <w:sz w:val="24"/>
          <w:szCs w:val="24"/>
        </w:rPr>
        <w:t>и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 постепенно внедря</w:t>
      </w:r>
      <w:r>
        <w:rPr>
          <w:rFonts w:ascii="Times New Roman" w:eastAsia="Microsoft YaHei UI" w:hAnsi="Times New Roman"/>
          <w:sz w:val="24"/>
          <w:szCs w:val="24"/>
        </w:rPr>
        <w:t>ю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>тся во все аспекты создания, потребления и распространения искусства</w:t>
      </w:r>
      <w:r>
        <w:rPr>
          <w:rFonts w:ascii="Times New Roman" w:eastAsia="Microsoft YaHei UI" w:hAnsi="Times New Roman"/>
          <w:sz w:val="24"/>
          <w:szCs w:val="24"/>
        </w:rPr>
        <w:t>,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 но при</w:t>
      </w:r>
      <w:r>
        <w:rPr>
          <w:rFonts w:ascii="Times New Roman" w:eastAsia="Microsoft YaHei UI" w:hAnsi="Times New Roman"/>
          <w:sz w:val="24"/>
          <w:szCs w:val="24"/>
        </w:rPr>
        <w:t xml:space="preserve"> 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>этом возникают смешанные чувства: хотя технологи</w:t>
      </w:r>
      <w:r>
        <w:rPr>
          <w:rFonts w:ascii="Times New Roman" w:eastAsia="Microsoft YaHei UI" w:hAnsi="Times New Roman"/>
          <w:sz w:val="24"/>
          <w:szCs w:val="24"/>
        </w:rPr>
        <w:t>и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 обеспечил</w:t>
      </w:r>
      <w:r>
        <w:rPr>
          <w:rFonts w:ascii="Times New Roman" w:eastAsia="Microsoft YaHei UI" w:hAnsi="Times New Roman"/>
          <w:sz w:val="24"/>
          <w:szCs w:val="24"/>
        </w:rPr>
        <w:t xml:space="preserve">и 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>поддержку</w:t>
      </w:r>
      <w:r>
        <w:rPr>
          <w:rFonts w:ascii="Times New Roman" w:eastAsia="Microsoft YaHei UI" w:hAnsi="Times New Roman"/>
          <w:sz w:val="24"/>
          <w:szCs w:val="24"/>
        </w:rPr>
        <w:t xml:space="preserve"> и создали условия для развития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 искусства, перестала ли существовать субъективность искусства и людей? Является ли вневременность искусства, которую Бенджамин называл "ореолом", также отчуждаемой технологией?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 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Должны ли художники перед лицом влияния технологий пассивно следовать за ними или </w:t>
      </w:r>
      <w:r>
        <w:rPr>
          <w:rFonts w:ascii="Times New Roman" w:eastAsia="Microsoft YaHei UI" w:hAnsi="Times New Roman"/>
          <w:sz w:val="24"/>
          <w:szCs w:val="24"/>
        </w:rPr>
        <w:t xml:space="preserve">же 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>спокойно размышлять? Как должны сосуществовать искусство и технология?</w:t>
      </w:r>
    </w:p>
    <w:p w14:paraId="76E4BFB1" w14:textId="38BAFB83" w:rsidR="00AE3321" w:rsidRDefault="001D6A91" w:rsidP="000B6EFD">
      <w:pPr>
        <w:spacing w:after="0" w:line="240" w:lineRule="auto"/>
        <w:ind w:firstLine="397"/>
        <w:jc w:val="both"/>
        <w:rPr>
          <w:rFonts w:ascii="Times New Roman" w:eastAsia="Microsoft YaHei UI" w:hAnsi="Times New Roman"/>
          <w:sz w:val="24"/>
          <w:szCs w:val="24"/>
        </w:rPr>
      </w:pPr>
      <w:r w:rsidRPr="00164B06">
        <w:rPr>
          <w:rFonts w:ascii="Times New Roman" w:eastAsia="Microsoft YaHei UI" w:hAnsi="Times New Roman"/>
          <w:sz w:val="24"/>
          <w:szCs w:val="24"/>
        </w:rPr>
        <w:t>Связь между наукой и искусством существует с древних времен, начиная с "золотого правила"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 </w:t>
      </w:r>
      <w:r w:rsidRPr="00164B06">
        <w:rPr>
          <w:rFonts w:ascii="Times New Roman" w:eastAsia="Microsoft YaHei UI" w:hAnsi="Times New Roman"/>
          <w:sz w:val="24"/>
          <w:szCs w:val="24"/>
        </w:rPr>
        <w:t>пифагорейской школы в Древней Греции и заканчивая использованием принципов естественных наук, таких как</w:t>
      </w:r>
      <w:r w:rsidR="00B3602B">
        <w:rPr>
          <w:rFonts w:ascii="Times New Roman" w:eastAsia="Microsoft YaHei UI" w:hAnsi="Times New Roman"/>
          <w:sz w:val="24"/>
          <w:szCs w:val="24"/>
        </w:rPr>
        <w:t>,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перспектив</w:t>
      </w:r>
      <w:r w:rsidR="00B3602B">
        <w:rPr>
          <w:rFonts w:ascii="Times New Roman" w:eastAsia="Microsoft YaHei UI" w:hAnsi="Times New Roman"/>
          <w:sz w:val="24"/>
          <w:szCs w:val="24"/>
        </w:rPr>
        <w:t>ы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и физик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и в процессе создания </w:t>
      </w:r>
      <w:r w:rsidRPr="00164B06">
        <w:rPr>
          <w:rFonts w:ascii="Times New Roman" w:eastAsia="Microsoft YaHei UI" w:hAnsi="Times New Roman"/>
          <w:sz w:val="24"/>
          <w:szCs w:val="24"/>
        </w:rPr>
        <w:t>произведений искусства европейскими художниками эпохи Возрождения</w:t>
      </w:r>
      <w:r w:rsidR="00B3602B">
        <w:rPr>
          <w:rFonts w:ascii="Times New Roman" w:eastAsia="Microsoft YaHei UI" w:hAnsi="Times New Roman"/>
          <w:sz w:val="24"/>
          <w:szCs w:val="24"/>
        </w:rPr>
        <w:t>.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</w:t>
      </w:r>
      <w:r w:rsidR="00B3602B">
        <w:rPr>
          <w:rFonts w:ascii="Times New Roman" w:eastAsia="Microsoft YaHei UI" w:hAnsi="Times New Roman"/>
          <w:sz w:val="24"/>
          <w:szCs w:val="24"/>
        </w:rPr>
        <w:t>Н</w:t>
      </w:r>
      <w:r w:rsidRPr="00164B06">
        <w:rPr>
          <w:rFonts w:ascii="Times New Roman" w:eastAsia="Microsoft YaHei UI" w:hAnsi="Times New Roman"/>
          <w:sz w:val="24"/>
          <w:szCs w:val="24"/>
        </w:rPr>
        <w:t>аука всегда способствовала инновациям в концепци</w:t>
      </w:r>
      <w:r w:rsidR="00B3602B">
        <w:rPr>
          <w:rFonts w:ascii="Times New Roman" w:eastAsia="Microsoft YaHei UI" w:hAnsi="Times New Roman"/>
          <w:sz w:val="24"/>
          <w:szCs w:val="24"/>
        </w:rPr>
        <w:t>ях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и форм</w:t>
      </w:r>
      <w:r w:rsidR="00B3602B">
        <w:rPr>
          <w:rFonts w:ascii="Times New Roman" w:eastAsia="Microsoft YaHei UI" w:hAnsi="Times New Roman"/>
          <w:sz w:val="24"/>
          <w:szCs w:val="24"/>
        </w:rPr>
        <w:t>ах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художественного творчества. Когда наука и техника еще находились на ранних стадиях развития, </w:t>
      </w:r>
      <w:r w:rsidR="00B3602B">
        <w:rPr>
          <w:rFonts w:ascii="Times New Roman" w:eastAsia="Microsoft YaHei UI" w:hAnsi="Times New Roman"/>
          <w:sz w:val="24"/>
          <w:szCs w:val="24"/>
        </w:rPr>
        <w:t>они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способствовали 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развитию </w:t>
      </w:r>
      <w:r w:rsidRPr="00164B06">
        <w:rPr>
          <w:rFonts w:ascii="Times New Roman" w:eastAsia="Microsoft YaHei UI" w:hAnsi="Times New Roman"/>
          <w:sz w:val="24"/>
          <w:szCs w:val="24"/>
        </w:rPr>
        <w:t>друг друг</w:t>
      </w:r>
      <w:r w:rsidR="00B3602B">
        <w:rPr>
          <w:rFonts w:ascii="Times New Roman" w:eastAsia="Microsoft YaHei UI" w:hAnsi="Times New Roman"/>
          <w:sz w:val="24"/>
          <w:szCs w:val="24"/>
        </w:rPr>
        <w:t>а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и вместе двигались вперед в потоке истории, причем техника обеспечивала техническую поддержку и средства для искусства,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 </w:t>
      </w:r>
      <w:r w:rsidRPr="00164B06">
        <w:rPr>
          <w:rFonts w:ascii="Times New Roman" w:eastAsia="Microsoft YaHei UI" w:hAnsi="Times New Roman"/>
          <w:sz w:val="24"/>
          <w:szCs w:val="24"/>
        </w:rPr>
        <w:t>способствуя разнообразию искусства, обновлению и обогащению творческих концепций и беспрецедентному доступу к коммуникаци</w:t>
      </w:r>
      <w:r w:rsidR="00B3602B">
        <w:rPr>
          <w:rFonts w:ascii="Times New Roman" w:eastAsia="Microsoft YaHei UI" w:hAnsi="Times New Roman"/>
          <w:sz w:val="24"/>
          <w:szCs w:val="24"/>
        </w:rPr>
        <w:t>и</w:t>
      </w:r>
      <w:r w:rsidRPr="00164B06">
        <w:rPr>
          <w:rFonts w:ascii="Times New Roman" w:eastAsia="Microsoft YaHei UI" w:hAnsi="Times New Roman"/>
          <w:sz w:val="24"/>
          <w:szCs w:val="24"/>
        </w:rPr>
        <w:t>. Конечно, искусство также направляло развитие технологий</w:t>
      </w:r>
      <w:r w:rsidR="00B3602B">
        <w:rPr>
          <w:rFonts w:ascii="Times New Roman" w:eastAsia="Microsoft YaHei UI" w:hAnsi="Times New Roman" w:hint="eastAsia"/>
          <w:sz w:val="24"/>
          <w:szCs w:val="24"/>
        </w:rPr>
        <w:t>,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 например</w:t>
      </w:r>
      <w:r w:rsidR="000B6EFD">
        <w:rPr>
          <w:rFonts w:ascii="Times New Roman" w:eastAsia="Microsoft YaHei UI" w:hAnsi="Times New Roman"/>
          <w:sz w:val="24"/>
          <w:szCs w:val="24"/>
        </w:rPr>
        <w:t>,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 </w:t>
      </w:r>
      <w:r w:rsidRPr="00164B06">
        <w:rPr>
          <w:rFonts w:ascii="Times New Roman" w:eastAsia="Microsoft YaHei UI" w:hAnsi="Times New Roman"/>
          <w:sz w:val="24"/>
          <w:szCs w:val="24"/>
        </w:rPr>
        <w:t>в древности люди проектировали прототипы самолетов на основе рисунков крыльев птиц, а механические рукописи, созданные Леонардо да Винчи пятьсот лет назад</w:t>
      </w:r>
      <w:r w:rsidR="00B3602B">
        <w:rPr>
          <w:rFonts w:ascii="Times New Roman" w:eastAsia="Microsoft YaHei UI" w:hAnsi="Times New Roman"/>
          <w:sz w:val="24"/>
          <w:szCs w:val="24"/>
        </w:rPr>
        <w:t xml:space="preserve">, </w:t>
      </w:r>
      <w:r w:rsidRPr="00164B06">
        <w:rPr>
          <w:rFonts w:ascii="Times New Roman" w:eastAsia="Microsoft YaHei UI" w:hAnsi="Times New Roman"/>
          <w:sz w:val="24"/>
          <w:szCs w:val="24"/>
        </w:rPr>
        <w:t>сыграли важную роль в развитии технологий в более поздние времена.</w:t>
      </w:r>
    </w:p>
    <w:p w14:paraId="1DD89B92" w14:textId="1A423507" w:rsidR="001D6A91" w:rsidRPr="00164B06" w:rsidRDefault="000B6EFD" w:rsidP="000B6EFD">
      <w:pPr>
        <w:spacing w:after="0" w:line="240" w:lineRule="auto"/>
        <w:ind w:firstLine="397"/>
        <w:jc w:val="both"/>
        <w:rPr>
          <w:rFonts w:ascii="Times New Roman" w:eastAsia="Microsoft YaHei UI" w:hAnsi="Times New Roman"/>
          <w:sz w:val="24"/>
          <w:szCs w:val="24"/>
        </w:rPr>
      </w:pPr>
      <w:r>
        <w:rPr>
          <w:rFonts w:ascii="Times New Roman" w:eastAsia="Microsoft YaHei UI" w:hAnsi="Times New Roman"/>
          <w:sz w:val="24"/>
          <w:szCs w:val="24"/>
        </w:rPr>
        <w:t>Но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, начиная с XIX века, развитие технологий также часто вызывало глубокое беспокойство и тревогу за будущее искусства. Когда появилась фотография, художники сетовали на конец живописи. Однако, как сказал норвежский художник-экспрессионист Эдвард Мунк: "Камера все-таки уступает кисти и краскам - она не может показать ни рай, ни ад". В </w:t>
      </w:r>
      <w:r w:rsidR="00B3602B">
        <w:rPr>
          <w:rFonts w:ascii="Times New Roman" w:eastAsia="Microsoft YaHei UI" w:hAnsi="Times New Roman"/>
          <w:sz w:val="24"/>
          <w:szCs w:val="24"/>
        </w:rPr>
        <w:t>процессе создания произведений искусства</w:t>
      </w:r>
      <w:r w:rsidR="001D6A91" w:rsidRPr="00164B06">
        <w:rPr>
          <w:rFonts w:ascii="Times New Roman" w:eastAsia="Microsoft YaHei UI" w:hAnsi="Times New Roman"/>
          <w:sz w:val="24"/>
          <w:szCs w:val="24"/>
        </w:rPr>
        <w:t xml:space="preserve"> машины никогда не смогут заменить человека-творца, о чем свидетельствует появление современной западной живописи, которая исследует основной язык выражения в живописи.</w:t>
      </w:r>
    </w:p>
    <w:p w14:paraId="19D50430" w14:textId="7543C7A1" w:rsidR="00C72DE2" w:rsidRPr="00D92CE1" w:rsidRDefault="001D6A91" w:rsidP="000B6EFD">
      <w:pPr>
        <w:spacing w:after="0" w:line="240" w:lineRule="auto"/>
        <w:ind w:firstLine="397"/>
        <w:jc w:val="both"/>
        <w:rPr>
          <w:rFonts w:ascii="Times New Roman" w:eastAsia="Microsoft YaHei UI" w:hAnsi="Times New Roman"/>
          <w:sz w:val="24"/>
          <w:szCs w:val="24"/>
        </w:rPr>
      </w:pPr>
      <w:r w:rsidRPr="00164B06">
        <w:rPr>
          <w:rFonts w:ascii="Times New Roman" w:eastAsia="Microsoft YaHei UI" w:hAnsi="Times New Roman"/>
          <w:sz w:val="24"/>
          <w:szCs w:val="24"/>
        </w:rPr>
        <w:t xml:space="preserve">Но когда дело дошло до двадцатого века, запутанные отношения </w:t>
      </w:r>
      <w:r w:rsidR="00AE3321">
        <w:rPr>
          <w:rFonts w:ascii="Times New Roman" w:eastAsia="Microsoft YaHei UI" w:hAnsi="Times New Roman"/>
          <w:sz w:val="24"/>
          <w:szCs w:val="24"/>
        </w:rPr>
        <w:t>дихотомии «</w:t>
      </w:r>
      <w:r w:rsidRPr="00164B06">
        <w:rPr>
          <w:rFonts w:ascii="Times New Roman" w:eastAsia="Microsoft YaHei UI" w:hAnsi="Times New Roman"/>
          <w:sz w:val="24"/>
          <w:szCs w:val="24"/>
        </w:rPr>
        <w:t>любви-ненависти</w:t>
      </w:r>
      <w:r w:rsidR="00AE3321">
        <w:rPr>
          <w:rFonts w:ascii="Times New Roman" w:eastAsia="Microsoft YaHei UI" w:hAnsi="Times New Roman"/>
          <w:sz w:val="24"/>
          <w:szCs w:val="24"/>
        </w:rPr>
        <w:t>»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между быстро развивающимися технологиями и искусством стали еще более </w:t>
      </w:r>
      <w:r w:rsidR="00AE3321">
        <w:rPr>
          <w:rFonts w:ascii="Times New Roman" w:eastAsia="Microsoft YaHei UI" w:hAnsi="Times New Roman"/>
          <w:sz w:val="24"/>
          <w:szCs w:val="24"/>
        </w:rPr>
        <w:t>сложными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. Западные художники начала </w:t>
      </w:r>
      <w:r w:rsidR="00AE3321">
        <w:rPr>
          <w:rFonts w:ascii="Times New Roman" w:eastAsia="Microsoft YaHei UI" w:hAnsi="Times New Roman"/>
          <w:sz w:val="24"/>
          <w:szCs w:val="24"/>
        </w:rPr>
        <w:t>века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</w:t>
      </w:r>
      <w:r w:rsidR="00AE3321">
        <w:rPr>
          <w:rFonts w:ascii="Times New Roman" w:eastAsia="Microsoft YaHei UI" w:hAnsi="Times New Roman"/>
          <w:sz w:val="24"/>
          <w:szCs w:val="24"/>
        </w:rPr>
        <w:t>все еще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положительно относились к техническому прогрессу и развитию. Футуризм, супрематизм и другие</w:t>
      </w:r>
      <w:r w:rsidR="00AE3321">
        <w:rPr>
          <w:rFonts w:ascii="Times New Roman" w:eastAsia="Microsoft YaHei UI" w:hAnsi="Times New Roman"/>
          <w:sz w:val="24"/>
          <w:szCs w:val="24"/>
        </w:rPr>
        <w:t xml:space="preserve"> </w:t>
      </w:r>
      <w:proofErr w:type="gramStart"/>
      <w:r w:rsidR="00AE3321">
        <w:rPr>
          <w:rFonts w:ascii="Times New Roman" w:eastAsia="Microsoft YaHei UI" w:hAnsi="Times New Roman"/>
          <w:sz w:val="24"/>
          <w:szCs w:val="24"/>
        </w:rPr>
        <w:t xml:space="preserve">направления 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восхвалял</w:t>
      </w:r>
      <w:r w:rsidR="000B6EFD">
        <w:rPr>
          <w:rFonts w:ascii="Times New Roman" w:eastAsia="Microsoft YaHei UI" w:hAnsi="Times New Roman"/>
          <w:sz w:val="24"/>
          <w:szCs w:val="24"/>
        </w:rPr>
        <w:t>и</w:t>
      </w:r>
      <w:proofErr w:type="gramEnd"/>
      <w:r w:rsidRPr="00164B06">
        <w:rPr>
          <w:rFonts w:ascii="Times New Roman" w:eastAsia="Microsoft YaHei UI" w:hAnsi="Times New Roman"/>
          <w:sz w:val="24"/>
          <w:szCs w:val="24"/>
        </w:rPr>
        <w:t xml:space="preserve"> современные технологии</w:t>
      </w:r>
      <w:r w:rsidR="000B6EFD">
        <w:rPr>
          <w:rFonts w:ascii="Times New Roman" w:eastAsia="Microsoft YaHei UI" w:hAnsi="Times New Roman"/>
          <w:sz w:val="24"/>
          <w:szCs w:val="24"/>
        </w:rPr>
        <w:t>, их приверженцы</w:t>
      </w:r>
      <w:r w:rsidRPr="00164B06">
        <w:rPr>
          <w:rFonts w:ascii="Times New Roman" w:eastAsia="Microsoft YaHei UI" w:hAnsi="Times New Roman"/>
          <w:sz w:val="24"/>
          <w:szCs w:val="24"/>
        </w:rPr>
        <w:t xml:space="preserve"> активно исследовали интеграцию искусства и техники.</w:t>
      </w:r>
      <w:r w:rsidR="00AE3321">
        <w:rPr>
          <w:rFonts w:ascii="Times New Roman" w:eastAsia="Microsoft YaHei UI" w:hAnsi="Times New Roman"/>
          <w:sz w:val="24"/>
          <w:szCs w:val="24"/>
        </w:rPr>
        <w:t xml:space="preserve"> 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>Потребитель</w:t>
      </w:r>
      <w:r w:rsidR="00AE3321">
        <w:rPr>
          <w:rFonts w:ascii="Times New Roman" w:eastAsia="Microsoft YaHei UI" w:hAnsi="Times New Roman"/>
          <w:sz w:val="24"/>
          <w:szCs w:val="24"/>
        </w:rPr>
        <w:t xml:space="preserve">ский 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>образ жизни, порожденный средствами массовой информации, также в значительной степени способствовал развитию коммерческого искусства. Но когда, начиная с 1980-х годов, экологические проблемы стали все более очевидными, художники начали ставить под сомнение авторитет технологи</w:t>
      </w:r>
      <w:r w:rsidR="00AE3321">
        <w:rPr>
          <w:rFonts w:ascii="Times New Roman" w:eastAsia="Microsoft YaHei UI" w:hAnsi="Times New Roman"/>
          <w:sz w:val="24"/>
          <w:szCs w:val="24"/>
        </w:rPr>
        <w:t>й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>, котор</w:t>
      </w:r>
      <w:r w:rsidR="00AE3321">
        <w:rPr>
          <w:rFonts w:ascii="Times New Roman" w:eastAsia="Microsoft YaHei UI" w:hAnsi="Times New Roman"/>
          <w:sz w:val="24"/>
          <w:szCs w:val="24"/>
        </w:rPr>
        <w:t>ые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lastRenderedPageBreak/>
        <w:t>обогащал</w:t>
      </w:r>
      <w:r w:rsidR="00AE3321">
        <w:rPr>
          <w:rFonts w:ascii="Times New Roman" w:eastAsia="Microsoft YaHei UI" w:hAnsi="Times New Roman"/>
          <w:sz w:val="24"/>
          <w:szCs w:val="24"/>
        </w:rPr>
        <w:t>и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людей материальными благами, но не их умы. В это время художники начали активно использовать искусство</w:t>
      </w:r>
      <w:r w:rsidR="00AE3321">
        <w:rPr>
          <w:rFonts w:ascii="Times New Roman" w:eastAsia="Microsoft YaHei UI" w:hAnsi="Times New Roman"/>
          <w:sz w:val="24"/>
          <w:szCs w:val="24"/>
        </w:rPr>
        <w:t xml:space="preserve">, 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>как выражение размышлений о науке.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br/>
        <w:t xml:space="preserve">Современный американский художник Алексис </w:t>
      </w:r>
      <w:proofErr w:type="spellStart"/>
      <w:r w:rsidR="00C72DE2" w:rsidRPr="00164B06">
        <w:rPr>
          <w:rFonts w:ascii="Times New Roman" w:eastAsia="Microsoft YaHei UI" w:hAnsi="Times New Roman"/>
          <w:sz w:val="24"/>
          <w:szCs w:val="24"/>
        </w:rPr>
        <w:t>Локман</w:t>
      </w:r>
      <w:proofErr w:type="spellEnd"/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попытался выразить в своих картинах недовольство биотехнологическими аберрациями, которые в погоне за капитализмом преобразуют технологии. Ещё</w:t>
      </w:r>
      <w:r w:rsidR="00AE3321">
        <w:rPr>
          <w:rFonts w:ascii="Times New Roman" w:eastAsia="Microsoft YaHei UI" w:hAnsi="Times New Roman"/>
          <w:sz w:val="24"/>
          <w:szCs w:val="24"/>
        </w:rPr>
        <w:t xml:space="preserve"> одна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современная австралийская художница Патриция </w:t>
      </w:r>
      <w:proofErr w:type="spellStart"/>
      <w:r w:rsidR="00C72DE2" w:rsidRPr="00164B06">
        <w:rPr>
          <w:rFonts w:ascii="Times New Roman" w:eastAsia="Microsoft YaHei UI" w:hAnsi="Times New Roman"/>
          <w:sz w:val="24"/>
          <w:szCs w:val="24"/>
        </w:rPr>
        <w:t>Пиччи</w:t>
      </w:r>
      <w:r w:rsidR="007C6AE0">
        <w:rPr>
          <w:rFonts w:ascii="Times New Roman" w:eastAsia="Microsoft YaHei UI" w:hAnsi="Times New Roman"/>
          <w:sz w:val="24"/>
          <w:szCs w:val="24"/>
        </w:rPr>
        <w:t>нини</w:t>
      </w:r>
      <w:proofErr w:type="spellEnd"/>
      <w:r w:rsidR="007C6AE0">
        <w:rPr>
          <w:rFonts w:ascii="Times New Roman" w:eastAsia="Microsoft YaHei UI" w:hAnsi="Times New Roman"/>
          <w:sz w:val="24"/>
          <w:szCs w:val="24"/>
        </w:rPr>
        <w:t xml:space="preserve"> в своих творениях призывала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людей поставить ограничения на развитие генетических технологий. Конечно, в отличи</w:t>
      </w:r>
      <w:r w:rsidR="00AE3321">
        <w:rPr>
          <w:rFonts w:ascii="Times New Roman" w:eastAsia="Microsoft YaHei UI" w:hAnsi="Times New Roman"/>
          <w:sz w:val="24"/>
          <w:szCs w:val="24"/>
        </w:rPr>
        <w:t>е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от этих скептиков технологии, гораздо больше художников решили использовать новые материалы и техники, появившиеся благодаря технологи</w:t>
      </w:r>
      <w:r w:rsidR="00AE3321">
        <w:rPr>
          <w:rFonts w:ascii="Times New Roman" w:eastAsia="Microsoft YaHei UI" w:hAnsi="Times New Roman"/>
          <w:sz w:val="24"/>
          <w:szCs w:val="24"/>
        </w:rPr>
        <w:t>ям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, как новые возможности для художественного творчества, дав начало </w:t>
      </w:r>
      <w:r w:rsidR="00AE3321">
        <w:rPr>
          <w:rFonts w:ascii="Times New Roman" w:eastAsia="Microsoft YaHei UI" w:hAnsi="Times New Roman"/>
          <w:sz w:val="24"/>
          <w:szCs w:val="24"/>
        </w:rPr>
        <w:t>«</w:t>
      </w:r>
      <w:proofErr w:type="spellStart"/>
      <w:r w:rsidR="00C72DE2" w:rsidRPr="00164B06">
        <w:rPr>
          <w:rFonts w:ascii="Times New Roman" w:eastAsia="Microsoft YaHei UI" w:hAnsi="Times New Roman"/>
          <w:sz w:val="24"/>
          <w:szCs w:val="24"/>
        </w:rPr>
        <w:t>биоарту</w:t>
      </w:r>
      <w:proofErr w:type="spellEnd"/>
      <w:r w:rsidR="00AE3321">
        <w:rPr>
          <w:rFonts w:ascii="Times New Roman" w:eastAsia="Microsoft YaHei UI" w:hAnsi="Times New Roman"/>
          <w:sz w:val="24"/>
          <w:szCs w:val="24"/>
        </w:rPr>
        <w:t>»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>.</w:t>
      </w:r>
      <w:r w:rsidR="00AE3321">
        <w:rPr>
          <w:rFonts w:ascii="Times New Roman" w:eastAsia="Microsoft YaHei UI" w:hAnsi="Times New Roman"/>
          <w:sz w:val="24"/>
          <w:szCs w:val="24"/>
        </w:rPr>
        <w:t xml:space="preserve"> 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Другие художники объединили искусство ткачества с экологией и геометрией, или общественное искусство с </w:t>
      </w:r>
      <w:proofErr w:type="spellStart"/>
      <w:r w:rsidR="00C72DE2" w:rsidRPr="00164B06">
        <w:rPr>
          <w:rFonts w:ascii="Times New Roman" w:eastAsia="Microsoft YaHei UI" w:hAnsi="Times New Roman"/>
          <w:sz w:val="24"/>
          <w:szCs w:val="24"/>
        </w:rPr>
        <w:t>экоорганическими</w:t>
      </w:r>
      <w:proofErr w:type="spellEnd"/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системами</w:t>
      </w:r>
      <w:r w:rsidR="000B6EFD">
        <w:rPr>
          <w:rFonts w:ascii="Times New Roman" w:eastAsia="Microsoft YaHei UI" w:hAnsi="Times New Roman"/>
          <w:sz w:val="24"/>
          <w:szCs w:val="24"/>
        </w:rPr>
        <w:t xml:space="preserve">: </w:t>
      </w:r>
      <w:r w:rsidR="00AE3321">
        <w:rPr>
          <w:rFonts w:ascii="Times New Roman" w:eastAsia="Microsoft YaHei UI" w:hAnsi="Times New Roman"/>
          <w:sz w:val="24"/>
          <w:szCs w:val="24"/>
        </w:rPr>
        <w:t>таких</w:t>
      </w:r>
      <w:r w:rsidR="00C72DE2" w:rsidRPr="00164B06">
        <w:rPr>
          <w:rFonts w:ascii="Times New Roman" w:eastAsia="Microsoft YaHei UI" w:hAnsi="Times New Roman"/>
          <w:sz w:val="24"/>
          <w:szCs w:val="24"/>
        </w:rPr>
        <w:t xml:space="preserve"> примеров слияния искусства и технологии множество.</w:t>
      </w:r>
    </w:p>
    <w:p w14:paraId="44113B5A" w14:textId="10C82891" w:rsidR="00AB11B8" w:rsidRDefault="00164B06" w:rsidP="000B6EFD">
      <w:pPr>
        <w:widowControl w:val="0"/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 w:rsidRPr="00164B06">
        <w:rPr>
          <w:rFonts w:ascii="Times New Roman" w:hAnsi="Times New Roman"/>
          <w:sz w:val="24"/>
          <w:szCs w:val="24"/>
        </w:rPr>
        <w:t xml:space="preserve">Наконец, в XXI веке, с наступлением </w:t>
      </w:r>
      <w:proofErr w:type="spellStart"/>
      <w:r w:rsidRPr="00164B06">
        <w:rPr>
          <w:rFonts w:ascii="Times New Roman" w:hAnsi="Times New Roman"/>
          <w:sz w:val="24"/>
          <w:szCs w:val="24"/>
        </w:rPr>
        <w:t>постгуманистической</w:t>
      </w:r>
      <w:proofErr w:type="spellEnd"/>
      <w:r w:rsidRPr="00164B06">
        <w:rPr>
          <w:rFonts w:ascii="Times New Roman" w:hAnsi="Times New Roman"/>
          <w:sz w:val="24"/>
          <w:szCs w:val="24"/>
        </w:rPr>
        <w:t xml:space="preserve"> эры, стремительное развитие науки и техники</w:t>
      </w:r>
      <w:r w:rsidR="00AE3321">
        <w:rPr>
          <w:rFonts w:ascii="Times New Roman" w:hAnsi="Times New Roman"/>
          <w:sz w:val="24"/>
          <w:szCs w:val="24"/>
        </w:rPr>
        <w:t xml:space="preserve"> и</w:t>
      </w:r>
      <w:r w:rsidRPr="00164B06">
        <w:rPr>
          <w:rFonts w:ascii="Times New Roman" w:hAnsi="Times New Roman"/>
          <w:sz w:val="24"/>
          <w:szCs w:val="24"/>
        </w:rPr>
        <w:t xml:space="preserve"> таки</w:t>
      </w:r>
      <w:r w:rsidR="00AE3321">
        <w:rPr>
          <w:rFonts w:ascii="Times New Roman" w:hAnsi="Times New Roman"/>
          <w:sz w:val="24"/>
          <w:szCs w:val="24"/>
        </w:rPr>
        <w:t>е явления,</w:t>
      </w:r>
      <w:r w:rsidRPr="00164B06">
        <w:rPr>
          <w:rFonts w:ascii="Times New Roman" w:hAnsi="Times New Roman"/>
          <w:sz w:val="24"/>
          <w:szCs w:val="24"/>
        </w:rPr>
        <w:t xml:space="preserve"> как искусственная жизнь и виртуальная реальность, привел</w:t>
      </w:r>
      <w:r w:rsidR="000B6EFD">
        <w:rPr>
          <w:rFonts w:ascii="Times New Roman" w:hAnsi="Times New Roman"/>
          <w:sz w:val="24"/>
          <w:szCs w:val="24"/>
        </w:rPr>
        <w:t>и</w:t>
      </w:r>
      <w:r w:rsidRPr="00164B06">
        <w:rPr>
          <w:rFonts w:ascii="Times New Roman" w:hAnsi="Times New Roman"/>
          <w:sz w:val="24"/>
          <w:szCs w:val="24"/>
        </w:rPr>
        <w:t xml:space="preserve"> к появлению цифрового искусства, основным носителем которого является Интернет и других видов искусства жизни, тесно интегрированных с технологиями, таких как</w:t>
      </w:r>
      <w:r w:rsidR="00AE3321">
        <w:rPr>
          <w:rFonts w:ascii="Times New Roman" w:hAnsi="Times New Roman"/>
          <w:sz w:val="24"/>
          <w:szCs w:val="24"/>
        </w:rPr>
        <w:t>,</w:t>
      </w:r>
      <w:r w:rsidRPr="00164B06">
        <w:rPr>
          <w:rFonts w:ascii="Times New Roman" w:hAnsi="Times New Roman"/>
          <w:sz w:val="24"/>
          <w:szCs w:val="24"/>
        </w:rPr>
        <w:t xml:space="preserve"> живопись </w:t>
      </w:r>
      <w:r w:rsidR="00AE3321">
        <w:rPr>
          <w:rFonts w:ascii="Times New Roman" w:hAnsi="Times New Roman"/>
          <w:sz w:val="24"/>
          <w:szCs w:val="24"/>
        </w:rPr>
        <w:t>искусственного интеллекта</w:t>
      </w:r>
      <w:r w:rsidRPr="00164B06">
        <w:rPr>
          <w:rFonts w:ascii="Times New Roman" w:hAnsi="Times New Roman"/>
          <w:sz w:val="24"/>
          <w:szCs w:val="24"/>
        </w:rPr>
        <w:t xml:space="preserve"> и искусство </w:t>
      </w:r>
      <w:proofErr w:type="spellStart"/>
      <w:r w:rsidRPr="00164B06">
        <w:rPr>
          <w:rFonts w:ascii="Times New Roman" w:hAnsi="Times New Roman"/>
          <w:sz w:val="24"/>
          <w:szCs w:val="24"/>
        </w:rPr>
        <w:t>метаверсального</w:t>
      </w:r>
      <w:proofErr w:type="spellEnd"/>
      <w:r w:rsidR="000B6EFD">
        <w:rPr>
          <w:rFonts w:ascii="Times New Roman" w:hAnsi="Times New Roman"/>
          <w:sz w:val="24"/>
          <w:szCs w:val="24"/>
        </w:rPr>
        <w:t xml:space="preserve"> </w:t>
      </w:r>
      <w:r w:rsidRPr="00164B06">
        <w:rPr>
          <w:rFonts w:ascii="Times New Roman" w:hAnsi="Times New Roman"/>
          <w:sz w:val="24"/>
          <w:szCs w:val="24"/>
        </w:rPr>
        <w:t xml:space="preserve">шифрования. Эти новые формы искусства и методы творчества, появившиеся благодаря технологиям, также внесли свой вклад в развитие искусства. Зашифрованное искусство, например, помогло обеспечить авторское право на цифровые произведения искусства, создав эффективную рыночную и коллекционную среду для развития цифрового искусства. Но многие люди также считают, что такие произведения "искусства", как созданные с помощью искусственного интеллекта и автоматически генерируемых изображений, не имеют никакой сути и не должны называться </w:t>
      </w:r>
      <w:r w:rsidR="000B6EFD">
        <w:rPr>
          <w:rFonts w:ascii="Times New Roman" w:hAnsi="Times New Roman"/>
          <w:sz w:val="24"/>
          <w:szCs w:val="24"/>
        </w:rPr>
        <w:t>так</w:t>
      </w:r>
      <w:r w:rsidRPr="00164B06">
        <w:rPr>
          <w:rFonts w:ascii="Times New Roman" w:hAnsi="Times New Roman"/>
          <w:sz w:val="24"/>
          <w:szCs w:val="24"/>
        </w:rPr>
        <w:t>, поскольку они оторваны от древней субъективности искусства и утратили заботу о человеческом субъекте</w:t>
      </w:r>
      <w:r w:rsidR="00AE3321">
        <w:rPr>
          <w:rFonts w:ascii="Times New Roman" w:hAnsi="Times New Roman"/>
          <w:sz w:val="24"/>
          <w:szCs w:val="24"/>
        </w:rPr>
        <w:t>. Возникает закономерный вопрос</w:t>
      </w:r>
      <w:r w:rsidR="000B6EFD">
        <w:rPr>
          <w:rFonts w:ascii="Times New Roman" w:hAnsi="Times New Roman"/>
          <w:sz w:val="24"/>
          <w:szCs w:val="24"/>
        </w:rPr>
        <w:t>:</w:t>
      </w:r>
      <w:r w:rsidR="00AE3321">
        <w:rPr>
          <w:rFonts w:ascii="Times New Roman" w:hAnsi="Times New Roman"/>
          <w:sz w:val="24"/>
          <w:szCs w:val="24"/>
        </w:rPr>
        <w:t xml:space="preserve"> «</w:t>
      </w:r>
      <w:r w:rsidR="000B6EFD">
        <w:rPr>
          <w:rFonts w:ascii="Times New Roman" w:hAnsi="Times New Roman"/>
          <w:sz w:val="24"/>
          <w:szCs w:val="24"/>
        </w:rPr>
        <w:t>т</w:t>
      </w:r>
      <w:r w:rsidRPr="00164B06">
        <w:rPr>
          <w:rFonts w:ascii="Times New Roman" w:hAnsi="Times New Roman"/>
          <w:sz w:val="24"/>
          <w:szCs w:val="24"/>
        </w:rPr>
        <w:t>ак как как же мы можем говорить об искусстве с гуманистическим духом?</w:t>
      </w:r>
      <w:r w:rsidR="00AE3321">
        <w:rPr>
          <w:rFonts w:ascii="Times New Roman" w:hAnsi="Times New Roman"/>
          <w:sz w:val="24"/>
          <w:szCs w:val="24"/>
        </w:rPr>
        <w:t>».</w:t>
      </w:r>
      <w:r w:rsidRPr="00164B06">
        <w:rPr>
          <w:rFonts w:ascii="Times New Roman" w:hAnsi="Times New Roman"/>
          <w:sz w:val="24"/>
          <w:szCs w:val="24"/>
        </w:rPr>
        <w:t xml:space="preserve"> Поэтому более важной проблемой, стоящей сегодня перед искусством, может быть то, </w:t>
      </w:r>
      <w:r w:rsidR="000B6EFD">
        <w:rPr>
          <w:rFonts w:ascii="Times New Roman" w:hAnsi="Times New Roman"/>
          <w:sz w:val="24"/>
          <w:szCs w:val="24"/>
        </w:rPr>
        <w:t>«</w:t>
      </w:r>
      <w:r w:rsidRPr="00164B06">
        <w:rPr>
          <w:rFonts w:ascii="Times New Roman" w:hAnsi="Times New Roman"/>
          <w:sz w:val="24"/>
          <w:szCs w:val="24"/>
        </w:rPr>
        <w:t>как</w:t>
      </w:r>
      <w:r w:rsidR="00AE3321">
        <w:rPr>
          <w:rFonts w:ascii="Times New Roman" w:hAnsi="Times New Roman"/>
          <w:sz w:val="24"/>
          <w:szCs w:val="24"/>
        </w:rPr>
        <w:t xml:space="preserve"> ему</w:t>
      </w:r>
      <w:r w:rsidRPr="00164B06">
        <w:rPr>
          <w:rFonts w:ascii="Times New Roman" w:hAnsi="Times New Roman"/>
          <w:sz w:val="24"/>
          <w:szCs w:val="24"/>
        </w:rPr>
        <w:t xml:space="preserve"> вернуть свой суверенитет перед лицом технологического </w:t>
      </w:r>
      <w:r w:rsidR="00AE3321">
        <w:rPr>
          <w:rFonts w:ascii="Times New Roman" w:hAnsi="Times New Roman"/>
          <w:sz w:val="24"/>
          <w:szCs w:val="24"/>
        </w:rPr>
        <w:t>прогресса и его отката</w:t>
      </w:r>
      <w:r w:rsidR="000B6EFD">
        <w:rPr>
          <w:rFonts w:ascii="Times New Roman" w:hAnsi="Times New Roman"/>
          <w:sz w:val="24"/>
          <w:szCs w:val="24"/>
        </w:rPr>
        <w:t>»</w:t>
      </w:r>
      <w:r w:rsidRPr="00164B06">
        <w:rPr>
          <w:rFonts w:ascii="Times New Roman" w:hAnsi="Times New Roman"/>
          <w:sz w:val="24"/>
          <w:szCs w:val="24"/>
        </w:rPr>
        <w:t>.</w:t>
      </w:r>
    </w:p>
    <w:p w14:paraId="1C0E6F3F" w14:textId="5E641EA8" w:rsidR="0063118E" w:rsidRPr="00164B06" w:rsidRDefault="00AB11B8" w:rsidP="000B6EFD">
      <w:pPr>
        <w:snapToGrid w:val="0"/>
        <w:spacing w:after="0" w:line="240" w:lineRule="auto"/>
        <w:ind w:firstLine="397"/>
        <w:contextualSpacing/>
        <w:jc w:val="both"/>
        <w:rPr>
          <w:rFonts w:ascii="Times New Roman" w:hAnsi="Times New Roman"/>
          <w:sz w:val="24"/>
          <w:szCs w:val="24"/>
        </w:rPr>
      </w:pPr>
      <w:r w:rsidRPr="00800DE8">
        <w:rPr>
          <w:rFonts w:ascii="Times New Roman" w:hAnsi="Times New Roman"/>
          <w:sz w:val="24"/>
          <w:szCs w:val="24"/>
        </w:rPr>
        <w:t>Французский философ Бодрийяр использовал "миметическую теорию" для резкой критики использования высоких технологий художниками конца двадцатого века для создания изображений. Философ-постмодернист полагал, что</w:t>
      </w:r>
      <w:r w:rsidR="000B6E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DE8">
        <w:rPr>
          <w:rFonts w:ascii="Times New Roman" w:hAnsi="Times New Roman"/>
          <w:sz w:val="24"/>
          <w:szCs w:val="24"/>
        </w:rPr>
        <w:t>суперкопия</w:t>
      </w:r>
      <w:proofErr w:type="spellEnd"/>
      <w:r>
        <w:rPr>
          <w:rFonts w:ascii="Times New Roman" w:hAnsi="Times New Roman"/>
          <w:sz w:val="24"/>
        </w:rPr>
        <w:t xml:space="preserve">, будучи высокотехнологичной, несет угрозу своей подлинности, технология также может поглотить искусство и его субъективность. </w:t>
      </w:r>
      <w:r w:rsidRPr="00800DE8">
        <w:rPr>
          <w:rFonts w:ascii="Times New Roman" w:hAnsi="Times New Roman"/>
          <w:sz w:val="24"/>
          <w:szCs w:val="24"/>
        </w:rPr>
        <w:t>Искусственный интеллект</w:t>
      </w:r>
      <w:r>
        <w:rPr>
          <w:rFonts w:ascii="Times New Roman" w:hAnsi="Times New Roman"/>
          <w:sz w:val="24"/>
        </w:rPr>
        <w:t xml:space="preserve"> и компьютеры</w:t>
      </w:r>
      <w:r w:rsidRPr="00800DE8">
        <w:rPr>
          <w:rFonts w:ascii="Times New Roman" w:hAnsi="Times New Roman"/>
          <w:sz w:val="24"/>
          <w:szCs w:val="24"/>
        </w:rPr>
        <w:t xml:space="preserve"> не </w:t>
      </w:r>
      <w:r>
        <w:rPr>
          <w:rFonts w:ascii="Times New Roman" w:hAnsi="Times New Roman"/>
          <w:sz w:val="24"/>
        </w:rPr>
        <w:t xml:space="preserve">могут </w:t>
      </w:r>
      <w:r w:rsidRPr="00800DE8">
        <w:rPr>
          <w:rFonts w:ascii="Times New Roman" w:hAnsi="Times New Roman"/>
          <w:sz w:val="24"/>
          <w:szCs w:val="24"/>
        </w:rPr>
        <w:t xml:space="preserve">заменить художника в производстве настоящего искусства. Поэтому </w:t>
      </w:r>
      <w:r>
        <w:rPr>
          <w:rFonts w:ascii="Times New Roman" w:hAnsi="Times New Roman"/>
          <w:sz w:val="24"/>
        </w:rPr>
        <w:t>художники</w:t>
      </w:r>
      <w:r w:rsidRPr="00800DE8">
        <w:rPr>
          <w:rFonts w:ascii="Times New Roman" w:hAnsi="Times New Roman"/>
          <w:sz w:val="24"/>
          <w:szCs w:val="24"/>
        </w:rPr>
        <w:t xml:space="preserve"> должны остерегаться научного отчуждения и придерживаться духовной природы искусства и культуры. </w:t>
      </w:r>
      <w:r>
        <w:rPr>
          <w:rFonts w:ascii="Times New Roman" w:hAnsi="Times New Roman"/>
          <w:sz w:val="24"/>
        </w:rPr>
        <w:t xml:space="preserve">Они должны использовать </w:t>
      </w:r>
      <w:r w:rsidRPr="00800DE8">
        <w:rPr>
          <w:rFonts w:ascii="Times New Roman" w:hAnsi="Times New Roman"/>
          <w:sz w:val="24"/>
          <w:szCs w:val="24"/>
        </w:rPr>
        <w:t>философскую мудрость искусства, чтобы проникнуть в унификацию технологий и реализовать истинные художественные инновации. Пусть культурное созерцание соединится с наукой и технологией, чтобы воссоздать "ореол"</w:t>
      </w:r>
      <w:r>
        <w:rPr>
          <w:rFonts w:ascii="Times New Roman" w:hAnsi="Times New Roman"/>
          <w:sz w:val="24"/>
          <w:szCs w:val="24"/>
        </w:rPr>
        <w:t xml:space="preserve"> </w:t>
      </w:r>
      <w:r w:rsidRPr="00800DE8">
        <w:rPr>
          <w:rFonts w:ascii="Times New Roman" w:hAnsi="Times New Roman"/>
          <w:sz w:val="24"/>
          <w:szCs w:val="24"/>
        </w:rPr>
        <w:t>искусства с характеристиками времени.</w:t>
      </w:r>
      <w:r w:rsidR="00164B06" w:rsidRPr="00164B06">
        <w:rPr>
          <w:rFonts w:ascii="Times New Roman" w:hAnsi="Times New Roman"/>
          <w:sz w:val="24"/>
          <w:szCs w:val="24"/>
        </w:rPr>
        <w:br/>
      </w:r>
    </w:p>
    <w:p w14:paraId="504DDB1B" w14:textId="77777777" w:rsidR="00AE3321" w:rsidRDefault="00AE3321" w:rsidP="00AE3321">
      <w:pPr>
        <w:spacing w:after="0" w:line="240" w:lineRule="auto"/>
        <w:ind w:firstLineChars="200" w:firstLine="480"/>
        <w:jc w:val="center"/>
        <w:rPr>
          <w:rFonts w:ascii="Times New Roman" w:eastAsia="Microsoft YaHei" w:hAnsi="Times New Roman"/>
          <w:b/>
          <w:bCs/>
          <w:sz w:val="24"/>
          <w:szCs w:val="24"/>
        </w:rPr>
      </w:pPr>
    </w:p>
    <w:p w14:paraId="074E9F92" w14:textId="51B787D5" w:rsidR="005B30D1" w:rsidRPr="006F1846" w:rsidRDefault="00E26A62" w:rsidP="009554BB">
      <w:pPr>
        <w:spacing w:after="0" w:line="240" w:lineRule="auto"/>
        <w:ind w:firstLineChars="200" w:firstLine="480"/>
        <w:jc w:val="center"/>
        <w:rPr>
          <w:rFonts w:ascii="Times New Roman" w:eastAsia="Microsoft YaHei" w:hAnsi="Times New Roman"/>
          <w:b/>
          <w:bCs/>
          <w:sz w:val="24"/>
          <w:szCs w:val="24"/>
        </w:rPr>
      </w:pPr>
      <w:r w:rsidRPr="009554BB">
        <w:rPr>
          <w:rFonts w:ascii="Times New Roman" w:eastAsia="Microsoft YaHei" w:hAnsi="Times New Roman"/>
          <w:b/>
          <w:bCs/>
          <w:sz w:val="24"/>
          <w:szCs w:val="24"/>
        </w:rPr>
        <w:t>Литература</w:t>
      </w:r>
    </w:p>
    <w:p w14:paraId="6E4C69A5" w14:textId="77777777" w:rsidR="00473776" w:rsidRPr="00DE0E40" w:rsidRDefault="00473776" w:rsidP="00DE0E40">
      <w:pPr>
        <w:widowControl w:val="0"/>
        <w:spacing w:after="0" w:line="240" w:lineRule="auto"/>
        <w:jc w:val="both"/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</w:pP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1.</w:t>
      </w:r>
      <w:r w:rsidRPr="00DE0E40">
        <w:rPr>
          <w:rFonts w:ascii="Times New Roman" w:hAnsi="Times New Roman"/>
          <w:bCs/>
        </w:rPr>
        <w:t xml:space="preserve"> </w:t>
      </w:r>
      <w:proofErr w:type="gramStart"/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缑梦媛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,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艺术融汇科技</w:t>
      </w:r>
      <w:proofErr w:type="gramEnd"/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,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呈现怎样的景观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//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美术观察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 xml:space="preserve">, 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  <w:t>2022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年第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  <w:t>4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  <w:t>期</w:t>
      </w:r>
    </w:p>
    <w:p w14:paraId="047DD555" w14:textId="77777777" w:rsidR="00473776" w:rsidRPr="00DE0E40" w:rsidRDefault="00473776" w:rsidP="00DE0E40">
      <w:pPr>
        <w:widowControl w:val="0"/>
        <w:spacing w:after="0" w:line="240" w:lineRule="auto"/>
        <w:jc w:val="both"/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</w:pP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 xml:space="preserve">2. 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张敢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 xml:space="preserve">, 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短暂与永恒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——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对艺术与科技的关系的反思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//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美术观察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 xml:space="preserve">, 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  <w:t>2022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</w:rPr>
        <w:t>年第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  <w:t>4</w:t>
      </w:r>
      <w:r w:rsidRPr="00DE0E40">
        <w:rPr>
          <w:rFonts w:ascii="Times New Roman" w:eastAsia="Microsoft YaHei" w:hAnsi="Times New Roman"/>
          <w:bCs/>
          <w:kern w:val="2"/>
          <w:sz w:val="24"/>
          <w:szCs w:val="24"/>
          <w:lang w:val="en-IE"/>
        </w:rPr>
        <w:t>期</w:t>
      </w:r>
    </w:p>
    <w:p w14:paraId="1B765D9A" w14:textId="7FF1C4A7" w:rsidR="00EC60F2" w:rsidRPr="00DE0E40" w:rsidRDefault="00473776" w:rsidP="00DE0E40">
      <w:pPr>
        <w:pStyle w:val="1"/>
        <w:shd w:val="clear" w:color="auto" w:fill="FFFFFF"/>
        <w:spacing w:before="0" w:beforeAutospacing="0" w:after="0" w:afterAutospacing="0"/>
        <w:jc w:val="both"/>
        <w:rPr>
          <w:rFonts w:ascii="Times New Roman" w:eastAsia="Microsoft YaHei" w:hAnsi="Times New Roman" w:cs="Times New Roman"/>
          <w:b w:val="0"/>
          <w:kern w:val="2"/>
          <w:sz w:val="24"/>
          <w:szCs w:val="24"/>
        </w:rPr>
      </w:pPr>
      <w:r w:rsidRPr="00DE0E40">
        <w:rPr>
          <w:rFonts w:ascii="Times New Roman" w:eastAsia="Microsoft YaHei" w:hAnsi="Times New Roman" w:cs="Times New Roman"/>
          <w:b w:val="0"/>
          <w:kern w:val="2"/>
          <w:sz w:val="24"/>
          <w:szCs w:val="24"/>
        </w:rPr>
        <w:t>3.</w:t>
      </w:r>
      <w:r w:rsidRPr="00DE0E40">
        <w:rPr>
          <w:rFonts w:ascii="Times New Roman" w:hAnsi="Times New Roman" w:cs="Times New Roman"/>
          <w:b w:val="0"/>
          <w:color w:val="494949"/>
          <w:sz w:val="24"/>
          <w:szCs w:val="24"/>
        </w:rPr>
        <w:t xml:space="preserve"> </w:t>
      </w:r>
      <w:r w:rsidRPr="00DE0E40">
        <w:rPr>
          <w:rFonts w:ascii="Times New Roman" w:hAnsi="Times New Roman" w:cs="Times New Roman"/>
          <w:b w:val="0"/>
          <w:color w:val="000000"/>
          <w:sz w:val="24"/>
          <w:szCs w:val="24"/>
        </w:rPr>
        <w:t>Jean Baudrillard</w:t>
      </w:r>
      <w:r w:rsidRPr="00DE0E40">
        <w:rPr>
          <w:rFonts w:ascii="Times New Roman" w:hAnsi="Times New Roman" w:cs="Times New Roman"/>
          <w:b w:val="0"/>
          <w:color w:val="000000"/>
          <w:sz w:val="24"/>
          <w:szCs w:val="24"/>
          <w:lang w:val="en-IE"/>
        </w:rPr>
        <w:t xml:space="preserve">. </w:t>
      </w:r>
      <w:r w:rsidRPr="00DE0E40">
        <w:rPr>
          <w:rFonts w:ascii="Times New Roman" w:hAnsi="Times New Roman" w:cs="Times New Roman"/>
          <w:b w:val="0"/>
          <w:color w:val="000000"/>
          <w:sz w:val="24"/>
          <w:szCs w:val="24"/>
        </w:rPr>
        <w:t>Simulacra and Simulation</w:t>
      </w:r>
      <w:r w:rsidRPr="00DE0E40">
        <w:rPr>
          <w:rFonts w:ascii="Times New Roman" w:eastAsia="Microsoft YaHei" w:hAnsi="Times New Roman" w:cs="Times New Roman"/>
          <w:b w:val="0"/>
          <w:kern w:val="2"/>
          <w:sz w:val="24"/>
          <w:szCs w:val="24"/>
        </w:rPr>
        <w:t>,</w:t>
      </w:r>
      <w:r w:rsidRPr="00DE0E40">
        <w:rPr>
          <w:rFonts w:ascii="Times New Roman" w:eastAsia="Microsoft YaHei" w:hAnsi="Times New Roman" w:cs="Times New Roman"/>
          <w:b w:val="0"/>
          <w:kern w:val="2"/>
          <w:sz w:val="24"/>
          <w:szCs w:val="24"/>
          <w:lang w:val="en-IE"/>
        </w:rPr>
        <w:t xml:space="preserve"> </w:t>
      </w:r>
      <w:proofErr w:type="gramStart"/>
      <w:r w:rsidRPr="00DE0E40">
        <w:rPr>
          <w:rFonts w:ascii="Times New Roman" w:eastAsia="Microsoft YaHei" w:hAnsi="Times New Roman" w:cs="Times New Roman"/>
          <w:b w:val="0"/>
          <w:color w:val="333333"/>
          <w:sz w:val="24"/>
          <w:szCs w:val="24"/>
          <w:shd w:val="clear" w:color="auto" w:fill="FFFFFF"/>
          <w:lang w:val="ru-RU"/>
        </w:rPr>
        <w:t>М</w:t>
      </w:r>
      <w:r w:rsidRPr="00DE0E40">
        <w:rPr>
          <w:rFonts w:ascii="Times New Roman" w:eastAsia="Microsoft YaHei" w:hAnsi="Times New Roman" w:cs="Times New Roman"/>
          <w:b w:val="0"/>
          <w:kern w:val="2"/>
          <w:sz w:val="24"/>
          <w:szCs w:val="24"/>
          <w:lang w:val="en-IE"/>
        </w:rPr>
        <w:t xml:space="preserve">. </w:t>
      </w:r>
      <w:r w:rsidR="00AB11B8" w:rsidRPr="00DE0E40">
        <w:rPr>
          <w:rFonts w:ascii="Times New Roman" w:eastAsia="Microsoft YaHei" w:hAnsi="Times New Roman" w:cs="Times New Roman"/>
          <w:b w:val="0"/>
          <w:kern w:val="2"/>
          <w:sz w:val="24"/>
          <w:szCs w:val="24"/>
        </w:rPr>
        <w:t>,</w:t>
      </w:r>
      <w:proofErr w:type="gramEnd"/>
      <w:r w:rsidRPr="00DE0E40">
        <w:rPr>
          <w:rFonts w:ascii="Times New Roman" w:eastAsia="Microsoft YaHei" w:hAnsi="Times New Roman" w:cs="Times New Roman"/>
          <w:b w:val="0"/>
          <w:color w:val="333333"/>
          <w:sz w:val="24"/>
          <w:szCs w:val="24"/>
          <w:shd w:val="clear" w:color="auto" w:fill="FFFFFF"/>
          <w:lang w:val="en-IE"/>
        </w:rPr>
        <w:t xml:space="preserve"> </w:t>
      </w:r>
      <w:r w:rsidRPr="00DE0E40">
        <w:rPr>
          <w:rFonts w:ascii="Times New Roman" w:hAnsi="Times New Roman" w:cs="Times New Roman"/>
          <w:b w:val="0"/>
          <w:color w:val="111111"/>
          <w:sz w:val="24"/>
          <w:szCs w:val="24"/>
          <w:shd w:val="clear" w:color="auto" w:fill="FFFFFF"/>
        </w:rPr>
        <w:t xml:space="preserve">University of Michigan </w:t>
      </w:r>
    </w:p>
    <w:sectPr w:rsidR="00EC60F2" w:rsidRPr="00DE0E40" w:rsidSect="00D92CE1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77171" w14:textId="77777777" w:rsidR="00762F3A" w:rsidRDefault="00762F3A">
      <w:pPr>
        <w:spacing w:line="240" w:lineRule="auto"/>
      </w:pPr>
      <w:r>
        <w:separator/>
      </w:r>
    </w:p>
  </w:endnote>
  <w:endnote w:type="continuationSeparator" w:id="0">
    <w:p w14:paraId="50E25E6C" w14:textId="77777777" w:rsidR="00762F3A" w:rsidRDefault="00762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1369A" w14:textId="77777777" w:rsidR="00762F3A" w:rsidRDefault="00762F3A">
      <w:pPr>
        <w:spacing w:after="0"/>
      </w:pPr>
      <w:r>
        <w:separator/>
      </w:r>
    </w:p>
  </w:footnote>
  <w:footnote w:type="continuationSeparator" w:id="0">
    <w:p w14:paraId="691CF544" w14:textId="77777777" w:rsidR="00762F3A" w:rsidRDefault="00762F3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ADC"/>
    <w:rsid w:val="00003758"/>
    <w:rsid w:val="00012C94"/>
    <w:rsid w:val="00066D8F"/>
    <w:rsid w:val="000B6EFD"/>
    <w:rsid w:val="000D194A"/>
    <w:rsid w:val="000D23B5"/>
    <w:rsid w:val="000D7E0A"/>
    <w:rsid w:val="000E75AA"/>
    <w:rsid w:val="001307DC"/>
    <w:rsid w:val="001642AC"/>
    <w:rsid w:val="00164B06"/>
    <w:rsid w:val="00164C24"/>
    <w:rsid w:val="001B1416"/>
    <w:rsid w:val="001D492B"/>
    <w:rsid w:val="001D6A91"/>
    <w:rsid w:val="001E383C"/>
    <w:rsid w:val="001F296D"/>
    <w:rsid w:val="00225E82"/>
    <w:rsid w:val="00266807"/>
    <w:rsid w:val="00271ADC"/>
    <w:rsid w:val="002B644F"/>
    <w:rsid w:val="003158A0"/>
    <w:rsid w:val="00337060"/>
    <w:rsid w:val="00341921"/>
    <w:rsid w:val="00360506"/>
    <w:rsid w:val="003921D1"/>
    <w:rsid w:val="003C6F5B"/>
    <w:rsid w:val="003D13B8"/>
    <w:rsid w:val="003E106D"/>
    <w:rsid w:val="003E1990"/>
    <w:rsid w:val="003E7ED5"/>
    <w:rsid w:val="00473776"/>
    <w:rsid w:val="00486E6E"/>
    <w:rsid w:val="004B7240"/>
    <w:rsid w:val="0051154F"/>
    <w:rsid w:val="00516D71"/>
    <w:rsid w:val="00540905"/>
    <w:rsid w:val="00546776"/>
    <w:rsid w:val="005A3B82"/>
    <w:rsid w:val="005B30D1"/>
    <w:rsid w:val="006021E2"/>
    <w:rsid w:val="0063118E"/>
    <w:rsid w:val="006475C1"/>
    <w:rsid w:val="00671087"/>
    <w:rsid w:val="00682519"/>
    <w:rsid w:val="00686563"/>
    <w:rsid w:val="00695B41"/>
    <w:rsid w:val="006C3120"/>
    <w:rsid w:val="006D599A"/>
    <w:rsid w:val="006F1846"/>
    <w:rsid w:val="007008A7"/>
    <w:rsid w:val="00726081"/>
    <w:rsid w:val="007477FE"/>
    <w:rsid w:val="00762F3A"/>
    <w:rsid w:val="007848A1"/>
    <w:rsid w:val="007A3875"/>
    <w:rsid w:val="007B1361"/>
    <w:rsid w:val="007B4D49"/>
    <w:rsid w:val="007C6AE0"/>
    <w:rsid w:val="0086689B"/>
    <w:rsid w:val="00873F4E"/>
    <w:rsid w:val="008858C3"/>
    <w:rsid w:val="00896CE1"/>
    <w:rsid w:val="008A5671"/>
    <w:rsid w:val="008B0224"/>
    <w:rsid w:val="008C39C2"/>
    <w:rsid w:val="008E353F"/>
    <w:rsid w:val="008E61D1"/>
    <w:rsid w:val="00927F38"/>
    <w:rsid w:val="009320AF"/>
    <w:rsid w:val="00933F8C"/>
    <w:rsid w:val="00943818"/>
    <w:rsid w:val="009554BB"/>
    <w:rsid w:val="00963409"/>
    <w:rsid w:val="009734BF"/>
    <w:rsid w:val="00994C43"/>
    <w:rsid w:val="00A00E48"/>
    <w:rsid w:val="00A173C6"/>
    <w:rsid w:val="00A3261B"/>
    <w:rsid w:val="00AA0FB9"/>
    <w:rsid w:val="00AB11B8"/>
    <w:rsid w:val="00AD7CCC"/>
    <w:rsid w:val="00AE0FD2"/>
    <w:rsid w:val="00AE3321"/>
    <w:rsid w:val="00AF7070"/>
    <w:rsid w:val="00B02762"/>
    <w:rsid w:val="00B2559C"/>
    <w:rsid w:val="00B34243"/>
    <w:rsid w:val="00B3602B"/>
    <w:rsid w:val="00B463CD"/>
    <w:rsid w:val="00B534AF"/>
    <w:rsid w:val="00B84031"/>
    <w:rsid w:val="00BD13C5"/>
    <w:rsid w:val="00BD38A1"/>
    <w:rsid w:val="00BD3EE1"/>
    <w:rsid w:val="00BE5EE6"/>
    <w:rsid w:val="00C2556F"/>
    <w:rsid w:val="00C353B5"/>
    <w:rsid w:val="00C72DE2"/>
    <w:rsid w:val="00C80A79"/>
    <w:rsid w:val="00C91457"/>
    <w:rsid w:val="00CE75A0"/>
    <w:rsid w:val="00D37DFF"/>
    <w:rsid w:val="00D65418"/>
    <w:rsid w:val="00D82A82"/>
    <w:rsid w:val="00D91A66"/>
    <w:rsid w:val="00D92CE1"/>
    <w:rsid w:val="00DB70EF"/>
    <w:rsid w:val="00DC6CA7"/>
    <w:rsid w:val="00DD09E7"/>
    <w:rsid w:val="00DE0E40"/>
    <w:rsid w:val="00DF6822"/>
    <w:rsid w:val="00E0227E"/>
    <w:rsid w:val="00E15742"/>
    <w:rsid w:val="00E26A62"/>
    <w:rsid w:val="00E300DB"/>
    <w:rsid w:val="00E645E0"/>
    <w:rsid w:val="00E66840"/>
    <w:rsid w:val="00E86943"/>
    <w:rsid w:val="00EA1239"/>
    <w:rsid w:val="00EC24A0"/>
    <w:rsid w:val="00EC60F2"/>
    <w:rsid w:val="00EE0330"/>
    <w:rsid w:val="00EE070B"/>
    <w:rsid w:val="00F4575E"/>
    <w:rsid w:val="00F90253"/>
    <w:rsid w:val="00FA4A00"/>
    <w:rsid w:val="00FC1914"/>
    <w:rsid w:val="2B6D08CA"/>
    <w:rsid w:val="3438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2AF6"/>
  <w15:docId w15:val="{00917547-AE97-4B5D-9887-AD4504BE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engXia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link w:val="10"/>
    <w:uiPriority w:val="9"/>
    <w:qFormat/>
    <w:rsid w:val="00473776"/>
    <w:pPr>
      <w:spacing w:before="100" w:beforeAutospacing="1" w:after="100" w:afterAutospacing="1" w:line="240" w:lineRule="auto"/>
      <w:outlineLvl w:val="0"/>
    </w:pPr>
    <w:rPr>
      <w:rFonts w:ascii="SimSun" w:eastAsia="SimSun" w:hAnsi="SimSun" w:cs="SimSun"/>
      <w:b/>
      <w:bCs/>
      <w:kern w:val="36"/>
      <w:sz w:val="48"/>
      <w:szCs w:val="4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eastAsia="ja-JP"/>
    </w:rPr>
  </w:style>
  <w:style w:type="paragraph" w:styleId="a8">
    <w:name w:val="annotation subject"/>
    <w:basedOn w:val="a3"/>
    <w:next w:val="a3"/>
    <w:link w:val="a9"/>
    <w:uiPriority w:val="99"/>
    <w:semiHidden/>
    <w:unhideWhenUsed/>
    <w:rPr>
      <w:b/>
      <w:bCs/>
    </w:rPr>
  </w:style>
  <w:style w:type="character" w:styleId="aa">
    <w:name w:val="Strong"/>
    <w:uiPriority w:val="22"/>
    <w:qFormat/>
    <w:rPr>
      <w:b/>
      <w:bCs/>
    </w:rPr>
  </w:style>
  <w:style w:type="character" w:styleId="ab">
    <w:name w:val="Emphasis"/>
    <w:uiPriority w:val="20"/>
    <w:qFormat/>
    <w:rPr>
      <w:i/>
      <w:iCs/>
    </w:rPr>
  </w:style>
  <w:style w:type="character" w:styleId="ac">
    <w:name w:val="Hyperlink"/>
    <w:uiPriority w:val="99"/>
    <w:unhideWhenUsed/>
    <w:rPr>
      <w:color w:val="0563C1"/>
      <w:u w:val="single"/>
    </w:rPr>
  </w:style>
  <w:style w:type="character" w:styleId="ad">
    <w:name w:val="annotation reference"/>
    <w:uiPriority w:val="99"/>
    <w:semiHidden/>
    <w:unhideWhenUsed/>
    <w:qFormat/>
    <w:rPr>
      <w:sz w:val="16"/>
      <w:szCs w:val="16"/>
    </w:rPr>
  </w:style>
  <w:style w:type="paragraph" w:customStyle="1" w:styleId="Ae">
    <w:name w:val="正文 A"/>
    <w:pPr>
      <w:widowControl w:val="0"/>
      <w:jc w:val="both"/>
    </w:pPr>
    <w:rPr>
      <w:rFonts w:eastAsia="Calibri" w:cs="Calibri"/>
      <w:color w:val="000000"/>
      <w:kern w:val="2"/>
      <w:sz w:val="21"/>
      <w:szCs w:val="21"/>
      <w:u w:color="000000"/>
    </w:rPr>
  </w:style>
  <w:style w:type="character" w:customStyle="1" w:styleId="a4">
    <w:name w:val="Текст примечания Знак"/>
    <w:link w:val="a3"/>
    <w:uiPriority w:val="99"/>
    <w:semiHidden/>
    <w:rPr>
      <w:sz w:val="20"/>
      <w:szCs w:val="20"/>
    </w:rPr>
  </w:style>
  <w:style w:type="character" w:customStyle="1" w:styleId="a9">
    <w:name w:val="Тема примечания Знак"/>
    <w:link w:val="a8"/>
    <w:uiPriority w:val="99"/>
    <w:semiHidden/>
    <w:rPr>
      <w:b/>
      <w:bCs/>
      <w:sz w:val="20"/>
      <w:szCs w:val="20"/>
    </w:rPr>
  </w:style>
  <w:style w:type="paragraph" w:customStyle="1" w:styleId="11">
    <w:name w:val="Рецензия1"/>
    <w:hidden/>
    <w:uiPriority w:val="99"/>
    <w:semiHidden/>
    <w:rPr>
      <w:sz w:val="22"/>
      <w:szCs w:val="22"/>
      <w:lang w:val="ru-RU"/>
    </w:rPr>
  </w:style>
  <w:style w:type="character" w:customStyle="1" w:styleId="a6">
    <w:name w:val="Текст выноски Знак"/>
    <w:link w:val="a5"/>
    <w:uiPriority w:val="99"/>
    <w:semiHidden/>
    <w:rPr>
      <w:rFonts w:ascii="Segoe UI" w:hAnsi="Segoe UI" w:cs="Segoe UI"/>
      <w:sz w:val="18"/>
      <w:szCs w:val="18"/>
    </w:rPr>
  </w:style>
  <w:style w:type="paragraph" w:styleId="af">
    <w:name w:val="No Spacing"/>
    <w:uiPriority w:val="1"/>
    <w:qFormat/>
    <w:pPr>
      <w:widowControl w:val="0"/>
      <w:snapToGrid w:val="0"/>
      <w:ind w:firstLineChars="200" w:firstLine="200"/>
      <w:jc w:val="both"/>
    </w:pPr>
    <w:rPr>
      <w:kern w:val="2"/>
      <w:sz w:val="28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73776"/>
    <w:rPr>
      <w:rFonts w:ascii="SimSun" w:eastAsia="SimSun" w:hAnsi="SimSun" w:cs="SimSun"/>
      <w:b/>
      <w:bCs/>
      <w:kern w:val="36"/>
      <w:sz w:val="48"/>
      <w:szCs w:val="48"/>
    </w:rPr>
  </w:style>
  <w:style w:type="character" w:styleId="af0">
    <w:name w:val="Unresolved Mention"/>
    <w:basedOn w:val="a0"/>
    <w:uiPriority w:val="99"/>
    <w:semiHidden/>
    <w:unhideWhenUsed/>
    <w:rsid w:val="00DE0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7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304638069@qq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1099438563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Links>
    <vt:vector size="6" baseType="variant">
      <vt:variant>
        <vt:i4>6553671</vt:i4>
      </vt:variant>
      <vt:variant>
        <vt:i4>0</vt:i4>
      </vt:variant>
      <vt:variant>
        <vt:i4>0</vt:i4>
      </vt:variant>
      <vt:variant>
        <vt:i4>5</vt:i4>
      </vt:variant>
      <vt:variant>
        <vt:lpwstr>mailto:1304638069@qq.com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Алексей Шалагин</cp:lastModifiedBy>
  <cp:revision>2</cp:revision>
  <dcterms:created xsi:type="dcterms:W3CDTF">2023-03-30T13:02:00Z</dcterms:created>
  <dcterms:modified xsi:type="dcterms:W3CDTF">2023-03-30T13:02:00Z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4C754AD79DC346F081C5C025F0D947E7</vt:lpwstr>
  </property>
</Properties>
</file>