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val="0"/>
        <w:snapToGrid w:val="0"/>
        <w:spacing w:line="360" w:lineRule="auto"/>
        <w:ind w:left="0" w:leftChars="0" w:right="0" w:firstLine="439" w:firstLineChars="157"/>
        <w:jc w:val="center"/>
        <w:textAlignment w:val="auto"/>
        <w:rPr>
          <w:rFonts w:hint="default" w:ascii="Times New Roman" w:hAnsi="Times New Roman" w:cs="Times New Roman"/>
          <w:i w:val="0"/>
          <w:iCs w:val="0"/>
          <w:caps w:val="0"/>
          <w:color w:val="202124"/>
          <w:spacing w:val="0"/>
          <w:sz w:val="28"/>
          <w:szCs w:val="28"/>
          <w:shd w:val="clear" w:fill="F8F9FA"/>
          <w:lang w:val="ru"/>
        </w:rPr>
      </w:pPr>
      <w:r>
        <w:rPr>
          <w:rFonts w:hint="default" w:ascii="Times New Roman" w:hAnsi="Times New Roman" w:cs="Times New Roman"/>
          <w:i w:val="0"/>
          <w:iCs w:val="0"/>
          <w:caps w:val="0"/>
          <w:color w:val="202124"/>
          <w:spacing w:val="0"/>
          <w:sz w:val="28"/>
          <w:szCs w:val="28"/>
          <w:shd w:val="clear" w:fill="F8F9FA"/>
          <w:lang w:val="ru"/>
        </w:rPr>
        <w:t>РОЛЬ СОЦИАЛЬНОЙ СРЕДЫ В ФОРМИРОВАНИИ ДОШКОЛЬНИКОВ КАК ЛИЧНОСТ</w:t>
      </w:r>
      <w:r>
        <w:rPr>
          <w:rFonts w:hint="default" w:ascii="Times New Roman" w:hAnsi="Times New Roman" w:cs="Times New Roman"/>
          <w:i w:val="0"/>
          <w:iCs w:val="0"/>
          <w:caps w:val="0"/>
          <w:color w:val="202124"/>
          <w:spacing w:val="0"/>
          <w:sz w:val="28"/>
          <w:szCs w:val="28"/>
          <w:shd w:val="clear" w:fill="F8F9FA"/>
          <w:lang w:val="ru-RU"/>
        </w:rPr>
        <w:t>Ь</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val="0"/>
        <w:snapToGrid w:val="0"/>
        <w:spacing w:line="360" w:lineRule="auto"/>
        <w:ind w:left="0" w:leftChars="0" w:right="0" w:firstLine="439" w:firstLineChars="157"/>
        <w:jc w:val="center"/>
        <w:textAlignment w:val="auto"/>
        <w:rPr>
          <w:rFonts w:hint="default" w:ascii="Times New Roman" w:hAnsi="Times New Roman" w:cs="Times New Roman"/>
          <w:i w:val="0"/>
          <w:iCs w:val="0"/>
          <w:caps w:val="0"/>
          <w:color w:val="202124"/>
          <w:spacing w:val="0"/>
          <w:sz w:val="28"/>
          <w:szCs w:val="28"/>
          <w:shd w:val="clear" w:fill="F8F9FA"/>
          <w:lang w:val="ru"/>
        </w:rPr>
      </w:pPr>
      <w:r>
        <w:rPr>
          <w:rFonts w:hint="default" w:ascii="Times New Roman" w:hAnsi="Times New Roman" w:cs="Times New Roman"/>
          <w:i w:val="0"/>
          <w:iCs w:val="0"/>
          <w:caps w:val="0"/>
          <w:color w:val="202124"/>
          <w:spacing w:val="0"/>
          <w:sz w:val="28"/>
          <w:szCs w:val="28"/>
          <w:shd w:val="clear" w:fill="F8F9FA"/>
          <w:lang w:val="ru-RU"/>
        </w:rPr>
        <w:t>Ж</w:t>
      </w:r>
      <w:r>
        <w:rPr>
          <w:rFonts w:hint="default" w:ascii="Times New Roman" w:hAnsi="Times New Roman" w:cs="Times New Roman"/>
          <w:i w:val="0"/>
          <w:iCs w:val="0"/>
          <w:caps w:val="0"/>
          <w:color w:val="202124"/>
          <w:spacing w:val="0"/>
          <w:sz w:val="28"/>
          <w:szCs w:val="28"/>
          <w:shd w:val="clear" w:fill="F8F9FA"/>
          <w:lang w:val="ru"/>
        </w:rPr>
        <w:t>умаева Гулжахон Ураловна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val="0"/>
        <w:snapToGrid w:val="0"/>
        <w:spacing w:line="360" w:lineRule="auto"/>
        <w:ind w:left="0" w:leftChars="0" w:right="0" w:firstLine="439" w:firstLineChars="157"/>
        <w:jc w:val="center"/>
        <w:textAlignment w:val="auto"/>
        <w:rPr>
          <w:rFonts w:hint="default" w:ascii="Times New Roman" w:hAnsi="Times New Roman" w:cs="Times New Roman"/>
          <w:i w:val="0"/>
          <w:iCs w:val="0"/>
          <w:caps w:val="0"/>
          <w:color w:val="202124"/>
          <w:spacing w:val="0"/>
          <w:sz w:val="28"/>
          <w:szCs w:val="28"/>
          <w:shd w:val="clear" w:fill="F8F9FA"/>
          <w:lang w:val="ru"/>
        </w:rPr>
      </w:pPr>
      <w:r>
        <w:rPr>
          <w:rFonts w:hint="default" w:ascii="Times New Roman" w:hAnsi="Times New Roman" w:cs="Times New Roman"/>
          <w:i w:val="0"/>
          <w:iCs w:val="0"/>
          <w:caps w:val="0"/>
          <w:color w:val="202124"/>
          <w:spacing w:val="0"/>
          <w:sz w:val="28"/>
          <w:szCs w:val="28"/>
          <w:shd w:val="clear" w:fill="F8F9FA"/>
          <w:lang w:val="ru"/>
        </w:rPr>
        <w:t xml:space="preserve">преподаватель кафедры </w:t>
      </w:r>
      <w:r>
        <w:rPr>
          <w:rFonts w:hint="default" w:ascii="Times New Roman" w:hAnsi="Times New Roman" w:cs="Times New Roman"/>
          <w:i w:val="0"/>
          <w:iCs w:val="0"/>
          <w:caps w:val="0"/>
          <w:color w:val="202124"/>
          <w:spacing w:val="0"/>
          <w:sz w:val="28"/>
          <w:szCs w:val="28"/>
          <w:shd w:val="clear" w:fill="F8F9FA"/>
          <w:lang w:val="ru-RU"/>
        </w:rPr>
        <w:t>П</w:t>
      </w:r>
      <w:r>
        <w:rPr>
          <w:rFonts w:hint="default" w:ascii="Times New Roman" w:hAnsi="Times New Roman" w:cs="Times New Roman"/>
          <w:i w:val="0"/>
          <w:iCs w:val="0"/>
          <w:caps w:val="0"/>
          <w:color w:val="202124"/>
          <w:spacing w:val="0"/>
          <w:sz w:val="28"/>
          <w:szCs w:val="28"/>
          <w:shd w:val="clear" w:fill="F8F9FA"/>
          <w:lang w:val="ru"/>
        </w:rPr>
        <w:t>сихологи</w:t>
      </w:r>
      <w:r>
        <w:rPr>
          <w:rFonts w:hint="default" w:ascii="Times New Roman" w:hAnsi="Times New Roman" w:cs="Times New Roman"/>
          <w:i w:val="0"/>
          <w:iCs w:val="0"/>
          <w:caps w:val="0"/>
          <w:color w:val="202124"/>
          <w:spacing w:val="0"/>
          <w:sz w:val="28"/>
          <w:szCs w:val="28"/>
          <w:shd w:val="clear" w:fill="F8F9FA"/>
          <w:lang w:val="ru-RU"/>
        </w:rPr>
        <w:t>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val="0"/>
        <w:snapToGrid w:val="0"/>
        <w:spacing w:line="360" w:lineRule="auto"/>
        <w:ind w:left="0" w:leftChars="0" w:right="0" w:firstLine="439" w:firstLineChars="157"/>
        <w:jc w:val="center"/>
        <w:textAlignment w:val="auto"/>
        <w:rPr>
          <w:i w:val="0"/>
          <w:iCs w:val="0"/>
          <w:caps w:val="0"/>
          <w:color w:val="202124"/>
          <w:spacing w:val="0"/>
          <w:sz w:val="42"/>
          <w:szCs w:val="42"/>
        </w:rPr>
      </w:pPr>
      <w:r>
        <w:rPr>
          <w:rFonts w:hint="default" w:ascii="Times New Roman" w:hAnsi="Times New Roman" w:cs="Times New Roman"/>
          <w:i w:val="0"/>
          <w:iCs w:val="0"/>
          <w:caps w:val="0"/>
          <w:color w:val="202124"/>
          <w:spacing w:val="0"/>
          <w:sz w:val="28"/>
          <w:szCs w:val="28"/>
          <w:shd w:val="clear" w:fill="F8F9FA"/>
          <w:lang w:val="ru"/>
        </w:rPr>
        <w:t>Термезск</w:t>
      </w:r>
      <w:r>
        <w:rPr>
          <w:rFonts w:hint="default" w:ascii="Times New Roman" w:hAnsi="Times New Roman" w:cs="Times New Roman"/>
          <w:i w:val="0"/>
          <w:iCs w:val="0"/>
          <w:caps w:val="0"/>
          <w:color w:val="202124"/>
          <w:spacing w:val="0"/>
          <w:sz w:val="28"/>
          <w:szCs w:val="28"/>
          <w:shd w:val="clear" w:fill="F8F9FA"/>
          <w:lang w:val="ru-RU"/>
        </w:rPr>
        <w:t>ий</w:t>
      </w:r>
      <w:r>
        <w:rPr>
          <w:rFonts w:hint="default" w:ascii="Times New Roman" w:hAnsi="Times New Roman" w:cs="Times New Roman"/>
          <w:i w:val="0"/>
          <w:iCs w:val="0"/>
          <w:caps w:val="0"/>
          <w:color w:val="202124"/>
          <w:spacing w:val="0"/>
          <w:sz w:val="28"/>
          <w:szCs w:val="28"/>
          <w:shd w:val="clear" w:fill="F8F9FA"/>
          <w:lang w:val="ru"/>
        </w:rPr>
        <w:t xml:space="preserve"> государственн</w:t>
      </w:r>
      <w:r>
        <w:rPr>
          <w:rFonts w:hint="default" w:ascii="Times New Roman" w:hAnsi="Times New Roman" w:cs="Times New Roman"/>
          <w:i w:val="0"/>
          <w:iCs w:val="0"/>
          <w:caps w:val="0"/>
          <w:color w:val="202124"/>
          <w:spacing w:val="0"/>
          <w:sz w:val="28"/>
          <w:szCs w:val="28"/>
          <w:shd w:val="clear" w:fill="F8F9FA"/>
          <w:lang w:val="ru-RU"/>
        </w:rPr>
        <w:t>ый</w:t>
      </w:r>
      <w:r>
        <w:rPr>
          <w:rFonts w:hint="default" w:ascii="Times New Roman" w:hAnsi="Times New Roman" w:cs="Times New Roman"/>
          <w:i w:val="0"/>
          <w:iCs w:val="0"/>
          <w:caps w:val="0"/>
          <w:color w:val="202124"/>
          <w:spacing w:val="0"/>
          <w:sz w:val="28"/>
          <w:szCs w:val="28"/>
          <w:shd w:val="clear" w:fill="F8F9FA"/>
          <w:lang w:val="ru"/>
        </w:rPr>
        <w:t xml:space="preserve"> университет</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both"/>
        <w:textAlignment w:val="auto"/>
        <w:rPr>
          <w:rStyle w:val="5"/>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40" w:firstLineChars="157"/>
        <w:jc w:val="both"/>
        <w:textAlignment w:val="auto"/>
        <w:rPr>
          <w:rStyle w:val="5"/>
          <w:rFonts w:hint="default" w:ascii="Times New Roman" w:hAnsi="Times New Roman" w:cs="Times New Roman"/>
          <w:sz w:val="28"/>
          <w:szCs w:val="28"/>
        </w:rPr>
      </w:pPr>
      <w:r>
        <w:rPr>
          <w:rStyle w:val="5"/>
          <w:rFonts w:hint="default" w:ascii="Times New Roman" w:hAnsi="Times New Roman" w:cs="Times New Roman"/>
          <w:b/>
          <w:bCs/>
          <w:sz w:val="28"/>
          <w:szCs w:val="28"/>
        </w:rPr>
        <w:t>Аннотация</w:t>
      </w:r>
      <w:r>
        <w:rPr>
          <w:rStyle w:val="5"/>
          <w:rFonts w:hint="default" w:ascii="Times New Roman" w:hAnsi="Times New Roman" w:cs="Times New Roman"/>
          <w:sz w:val="28"/>
          <w:szCs w:val="28"/>
        </w:rPr>
        <w:t xml:space="preserve">: В данной статье освещается значение социальной среды в самосознании и самосознании детей дошкольного возраста. Как известно, период дошкольного возраста включает в себя период от 3-4 лет до 6-7 лет взглядов на детерминацию восприятия как духовного и социального существа. Также представлены теоретические сведения о процессе самосознания у детей дошкольного возраста. В статье проводится сравнительный анализ самооценки детей старшего дошкольного возраста и их оценок воспитателями на гендерные различия.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both"/>
        <w:textAlignment w:val="auto"/>
        <w:rPr>
          <w:rStyle w:val="5"/>
          <w:rFonts w:hint="default" w:ascii="Times New Roman" w:hAnsi="Times New Roman" w:cs="Times New Roman"/>
          <w:sz w:val="28"/>
          <w:szCs w:val="28"/>
          <w:lang w:val="en-US"/>
        </w:rPr>
      </w:pP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40" w:firstLineChars="157"/>
        <w:jc w:val="center"/>
        <w:textAlignment w:val="auto"/>
        <w:rPr>
          <w:rStyle w:val="5"/>
          <w:rFonts w:hint="default" w:ascii="Times New Roman" w:hAnsi="Times New Roman" w:cs="Times New Roman"/>
          <w:b/>
          <w:bCs/>
          <w:sz w:val="28"/>
          <w:szCs w:val="28"/>
          <w:lang w:val="en-US"/>
        </w:rPr>
      </w:pPr>
      <w:r>
        <w:rPr>
          <w:rStyle w:val="5"/>
          <w:rFonts w:hint="default" w:ascii="Times New Roman" w:hAnsi="Times New Roman" w:cs="Times New Roman"/>
          <w:b/>
          <w:bCs/>
          <w:sz w:val="28"/>
          <w:szCs w:val="28"/>
          <w:lang w:val="en-US"/>
        </w:rPr>
        <w:t>THE ROLE OF THE SOCIAL ENVIRONMENT IN THE FORMATION OF PRESCHOOL CHILDREN AS A PERSON.</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center"/>
        <w:textAlignment w:val="auto"/>
        <w:rPr>
          <w:rStyle w:val="5"/>
          <w:rFonts w:hint="default" w:ascii="Times New Roman" w:hAnsi="Times New Roman" w:cs="Times New Roman"/>
          <w:sz w:val="28"/>
          <w:szCs w:val="28"/>
          <w:lang w:val="en-US"/>
        </w:rPr>
      </w:pPr>
      <w:r>
        <w:rPr>
          <w:rStyle w:val="5"/>
          <w:rFonts w:hint="default" w:ascii="Times New Roman" w:hAnsi="Times New Roman" w:cs="Times New Roman"/>
          <w:sz w:val="28"/>
          <w:szCs w:val="28"/>
          <w:lang w:val="en-US"/>
        </w:rPr>
        <w:t>Zhumayeva Gulzhakhon Uralovna</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center"/>
        <w:textAlignment w:val="auto"/>
        <w:rPr>
          <w:rStyle w:val="5"/>
          <w:rFonts w:hint="default" w:ascii="Times New Roman" w:hAnsi="Times New Roman" w:cs="Times New Roman"/>
          <w:sz w:val="28"/>
          <w:szCs w:val="28"/>
          <w:lang w:val="en-US"/>
        </w:rPr>
      </w:pPr>
      <w:r>
        <w:rPr>
          <w:rStyle w:val="5"/>
          <w:rFonts w:hint="default" w:ascii="Times New Roman" w:hAnsi="Times New Roman" w:cs="Times New Roman"/>
          <w:sz w:val="28"/>
          <w:szCs w:val="28"/>
          <w:lang w:val="en-US"/>
        </w:rPr>
        <w:t>teacher of the Department of Psychology</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center"/>
        <w:textAlignment w:val="auto"/>
        <w:rPr>
          <w:rStyle w:val="5"/>
          <w:rFonts w:hint="default" w:ascii="Times New Roman" w:hAnsi="Times New Roman" w:cs="Times New Roman"/>
          <w:sz w:val="28"/>
          <w:szCs w:val="28"/>
          <w:lang w:val="en-US"/>
        </w:rPr>
      </w:pPr>
      <w:r>
        <w:rPr>
          <w:rStyle w:val="5"/>
          <w:rFonts w:hint="default" w:ascii="Times New Roman" w:hAnsi="Times New Roman" w:cs="Times New Roman"/>
          <w:sz w:val="28"/>
          <w:szCs w:val="28"/>
          <w:lang w:val="en-US"/>
        </w:rPr>
        <w:t>Termez State University</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both"/>
        <w:textAlignment w:val="auto"/>
        <w:rPr>
          <w:rStyle w:val="5"/>
          <w:rFonts w:hint="default" w:ascii="Times New Roman" w:hAnsi="Times New Roman" w:cs="Times New Roman"/>
          <w:sz w:val="28"/>
          <w:szCs w:val="28"/>
          <w:lang w:val="en-US"/>
        </w:rPr>
      </w:pP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both"/>
        <w:textAlignment w:val="auto"/>
        <w:rPr>
          <w:rStyle w:val="5"/>
          <w:rFonts w:hint="default" w:ascii="Times New Roman" w:hAnsi="Times New Roman" w:cs="Times New Roman"/>
          <w:sz w:val="28"/>
          <w:szCs w:val="28"/>
        </w:rPr>
      </w:pPr>
      <w:r>
        <w:rPr>
          <w:rStyle w:val="5"/>
          <w:rFonts w:hint="default" w:ascii="Times New Roman" w:hAnsi="Times New Roman" w:cs="Times New Roman"/>
          <w:sz w:val="28"/>
          <w:szCs w:val="28"/>
          <w:lang w:val="en-US"/>
        </w:rPr>
        <w:t>Annotation: This article defines the importance of the social environment in the self-consciousness and self-consciousness of preschool children. As you know, the period of preschool age includes the period from 3–4 years to 6–7 years. There are also theoretical data on the process of self-awareness in preschool children. The article provides a comparative analysis of self-esteem of children of senior preschool age and their assessments by educators for gender differences.</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both"/>
        <w:textAlignment w:val="auto"/>
        <w:rPr>
          <w:rStyle w:val="5"/>
          <w:rFonts w:hint="default" w:ascii="Times New Roman" w:hAnsi="Times New Roman" w:cs="Times New Roman"/>
          <w:sz w:val="28"/>
          <w:szCs w:val="28"/>
        </w:rPr>
      </w:pPr>
      <w:r>
        <w:rPr>
          <w:rStyle w:val="5"/>
          <w:rFonts w:hint="default" w:ascii="Times New Roman" w:hAnsi="Times New Roman" w:cs="Times New Roman"/>
          <w:sz w:val="28"/>
          <w:szCs w:val="28"/>
          <w:lang w:val="en-US"/>
        </w:rPr>
        <w:t>Keywords: preschool age, self-awareness, social environment, self-esteem.</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both"/>
        <w:textAlignment w:val="auto"/>
        <w:rPr>
          <w:rStyle w:val="5"/>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both"/>
        <w:textAlignment w:val="auto"/>
        <w:rPr>
          <w:rStyle w:val="5"/>
          <w:rFonts w:hint="default" w:ascii="Times New Roman" w:hAnsi="Times New Roman" w:cs="Times New Roman"/>
          <w:sz w:val="28"/>
          <w:szCs w:val="28"/>
        </w:rPr>
      </w:pPr>
      <w:r>
        <w:rPr>
          <w:rStyle w:val="5"/>
          <w:rFonts w:hint="default" w:ascii="Times New Roman" w:hAnsi="Times New Roman" w:cs="Times New Roman"/>
          <w:sz w:val="28"/>
          <w:szCs w:val="28"/>
        </w:rPr>
        <w:t xml:space="preserve"> Актуальность темы: Психическое развитие человека зависит от формирования его личности, самосознания, решимости понять себя как физически-духовное и социальное существо. Развитие самосознания индивидуально для каждого реб</w:t>
      </w:r>
      <w:r>
        <w:rPr>
          <w:rStyle w:val="5"/>
          <w:rFonts w:hint="default" w:ascii="Times New Roman" w:hAnsi="Times New Roman" w:cs="Times New Roman"/>
          <w:sz w:val="28"/>
          <w:szCs w:val="28"/>
          <w:lang w:val="ru-RU"/>
        </w:rPr>
        <w:t>ё</w:t>
      </w:r>
      <w:r>
        <w:rPr>
          <w:rStyle w:val="5"/>
          <w:rFonts w:hint="default" w:ascii="Times New Roman" w:hAnsi="Times New Roman" w:cs="Times New Roman"/>
          <w:sz w:val="28"/>
          <w:szCs w:val="28"/>
        </w:rPr>
        <w:t>нка. Однако все дети обычно проявляют признаки самосознания к концу первого года жизни. Реб</w:t>
      </w:r>
      <w:r>
        <w:rPr>
          <w:rStyle w:val="5"/>
          <w:rFonts w:hint="default" w:ascii="Times New Roman" w:hAnsi="Times New Roman" w:cs="Times New Roman"/>
          <w:sz w:val="28"/>
          <w:szCs w:val="28"/>
          <w:lang w:val="ru-RU"/>
        </w:rPr>
        <w:t>ё</w:t>
      </w:r>
      <w:r>
        <w:rPr>
          <w:rStyle w:val="5"/>
          <w:rFonts w:hint="default" w:ascii="Times New Roman" w:hAnsi="Times New Roman" w:cs="Times New Roman"/>
          <w:sz w:val="28"/>
          <w:szCs w:val="28"/>
        </w:rPr>
        <w:t>нок начинает отделять себя и сво</w:t>
      </w:r>
      <w:r>
        <w:rPr>
          <w:rStyle w:val="5"/>
          <w:rFonts w:hint="default" w:ascii="Times New Roman" w:hAnsi="Times New Roman" w:cs="Times New Roman"/>
          <w:sz w:val="28"/>
          <w:szCs w:val="28"/>
          <w:lang w:val="ru-RU"/>
        </w:rPr>
        <w:t>ё сознание</w:t>
      </w:r>
      <w:r>
        <w:rPr>
          <w:rStyle w:val="5"/>
          <w:rFonts w:hint="default" w:ascii="Times New Roman" w:hAnsi="Times New Roman" w:cs="Times New Roman"/>
          <w:sz w:val="28"/>
          <w:szCs w:val="28"/>
        </w:rPr>
        <w:t xml:space="preserve"> от окружающего пространства. Дальнейшее развитие самосознания зависит от понимания реб</w:t>
      </w:r>
      <w:r>
        <w:rPr>
          <w:rStyle w:val="5"/>
          <w:rFonts w:hint="default" w:ascii="Times New Roman" w:hAnsi="Times New Roman" w:cs="Times New Roman"/>
          <w:sz w:val="28"/>
          <w:szCs w:val="28"/>
          <w:lang w:val="ru-RU"/>
        </w:rPr>
        <w:t>ё</w:t>
      </w:r>
      <w:r>
        <w:rPr>
          <w:rStyle w:val="5"/>
          <w:rFonts w:hint="default" w:ascii="Times New Roman" w:hAnsi="Times New Roman" w:cs="Times New Roman"/>
          <w:sz w:val="28"/>
          <w:szCs w:val="28"/>
        </w:rPr>
        <w:t xml:space="preserve">нком собственных желаний и мотивов действий в целом. Приятно </w:t>
      </w:r>
      <w:r>
        <w:rPr>
          <w:rStyle w:val="5"/>
          <w:rFonts w:hint="default" w:ascii="Times New Roman" w:hAnsi="Times New Roman" w:cs="Times New Roman"/>
          <w:sz w:val="28"/>
          <w:szCs w:val="28"/>
          <w:lang w:val="ru-RU"/>
        </w:rPr>
        <w:t>слышать</w:t>
      </w:r>
      <w:r>
        <w:rPr>
          <w:rStyle w:val="5"/>
          <w:rFonts w:hint="default" w:ascii="Times New Roman" w:hAnsi="Times New Roman" w:cs="Times New Roman"/>
          <w:sz w:val="28"/>
          <w:szCs w:val="28"/>
        </w:rPr>
        <w:t xml:space="preserve">, что слова «я одеваюсь», «я ем» и «я играю» так часто появляются в речи трехлетнего ребенка. Одним из важнейших достижений его раннего детства был переход от самовыражения к использованию местоимения третьего лица «я». Период от 3 до 7 лет составляет большую часть детства, именно с этого периода начинается самостоятельная деятельность </w:t>
      </w:r>
      <w:r>
        <w:rPr>
          <w:rStyle w:val="5"/>
          <w:rFonts w:hint="default" w:ascii="Times New Roman" w:hAnsi="Times New Roman" w:cs="Times New Roman"/>
          <w:sz w:val="28"/>
          <w:szCs w:val="28"/>
          <w:lang w:val="ru-RU"/>
        </w:rPr>
        <w:t>ребёнка</w:t>
      </w:r>
      <w:r>
        <w:rPr>
          <w:rStyle w:val="5"/>
          <w:rFonts w:hint="default" w:ascii="Times New Roman" w:hAnsi="Times New Roman" w:cs="Times New Roman"/>
          <w:sz w:val="28"/>
          <w:szCs w:val="28"/>
        </w:rPr>
        <w:t xml:space="preserve">. По мнению известного российского педагога П. Ф. </w:t>
      </w:r>
      <w:r>
        <w:rPr>
          <w:rStyle w:val="5"/>
          <w:rFonts w:hint="default" w:ascii="Times New Roman" w:hAnsi="Times New Roman" w:cs="Times New Roman"/>
          <w:sz w:val="28"/>
          <w:szCs w:val="28"/>
          <w:lang w:val="ru-RU"/>
        </w:rPr>
        <w:t>Лесгафта</w:t>
      </w:r>
      <w:r>
        <w:rPr>
          <w:rStyle w:val="5"/>
          <w:rFonts w:hint="default" w:ascii="Times New Roman" w:hAnsi="Times New Roman" w:cs="Times New Roman"/>
          <w:sz w:val="28"/>
          <w:szCs w:val="28"/>
        </w:rPr>
        <w:t xml:space="preserve">, период детсадовского возраста человека - это период, в течение которого определяются черты характера будущего и формируются основы нравственных качеств. В детсадовском периоде все психические процессы </w:t>
      </w:r>
      <w:r>
        <w:rPr>
          <w:rStyle w:val="5"/>
          <w:rFonts w:hint="default" w:ascii="Times New Roman" w:hAnsi="Times New Roman" w:cs="Times New Roman"/>
          <w:sz w:val="28"/>
          <w:szCs w:val="28"/>
          <w:lang w:val="ru-RU"/>
        </w:rPr>
        <w:t>ребёнка</w:t>
      </w:r>
      <w:r>
        <w:rPr>
          <w:rStyle w:val="5"/>
          <w:rFonts w:hint="default" w:ascii="Times New Roman" w:hAnsi="Times New Roman" w:cs="Times New Roman"/>
          <w:sz w:val="28"/>
          <w:szCs w:val="28"/>
        </w:rPr>
        <w:t xml:space="preserve"> развиваются бурно, вызывая существенные изменения в его отношениях с внешней средой. Такой вывод делает русский психолог А. Н. Леонтьев из своих экспериментов. Только в дошкольном возрасте у </w:t>
      </w:r>
      <w:r>
        <w:rPr>
          <w:rStyle w:val="5"/>
          <w:rFonts w:hint="default" w:ascii="Times New Roman" w:hAnsi="Times New Roman" w:cs="Times New Roman"/>
          <w:sz w:val="28"/>
          <w:szCs w:val="28"/>
          <w:lang w:val="ru-RU"/>
        </w:rPr>
        <w:t>ребёнка</w:t>
      </w:r>
      <w:r>
        <w:rPr>
          <w:rStyle w:val="5"/>
          <w:rFonts w:hint="default" w:ascii="Times New Roman" w:hAnsi="Times New Roman" w:cs="Times New Roman"/>
          <w:sz w:val="28"/>
          <w:szCs w:val="28"/>
        </w:rPr>
        <w:t xml:space="preserve"> появляется возможность сознательно и самостоятельно подчинять одно действие другому. Потому что именно в этом возрасте впервые появляется иерархия мотивов. В ходе исследования К. М. Гуревич обнаружил, что 3-4-летние дети для достижения привлекательной цели способны выполнять деятельность, которая уже не доставляла удовольствия и даже очень неприятно. По мнению Д. Б. Эльконина, в дошкольном возрасте взрослые выступают для ребенка образцом для подражания. С точки зрения Эльконина, это конфликт между нравственной волевой склонностью дошкольника к прямому действию и прямым или косвенным требованием того или иного взрослого к тому или иному действию. У дошкольника в процессе формирования произвольных действий и форм поведения вырабатываются новые модели поведения, которые можно назвать личностными.</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both"/>
        <w:textAlignment w:val="auto"/>
        <w:rPr>
          <w:rStyle w:val="5"/>
          <w:rFonts w:hint="default" w:ascii="Times New Roman" w:hAnsi="Times New Roman" w:cs="Times New Roman"/>
          <w:sz w:val="28"/>
          <w:szCs w:val="28"/>
        </w:rPr>
      </w:pPr>
      <w:r>
        <w:rPr>
          <w:rStyle w:val="5"/>
          <w:rFonts w:hint="default" w:ascii="Times New Roman" w:hAnsi="Times New Roman" w:cs="Times New Roman"/>
          <w:sz w:val="28"/>
          <w:szCs w:val="28"/>
        </w:rPr>
        <w:t xml:space="preserve">Уровень самосознания в развитии личности дошкольника помогает ребенку в будущем найти свое место в обществе как физически здоровой, психически устойчивой и социально зрелой личности. Понять актуальность формирования уровня самосознания и создать для него необходимые условия со времени зародышевого периода, понять, что внешние социальные воздействия прямо и косвенно связаны, и во всех видах деятельности только развивать личности ребенка, и не только обучая, но и помогая ему понять себя, мы действительно можем иметь возможность достичь совершенства, как указывали ученые. Мы не можем сказать, что процесс понимания есть процесс самомасштабирования. Можно сказать, что этот процесс зависит от основы физиологического роста, когнитивного развития, социального совершенствования. Когда есть дефицит или нарушение в любой из этих связей, это также влияет на процесс восприятия. Можно также сказать, что интегральное влияние на эту связь оказывает сам процесс понимания. Потому что все происходит в результате взаимодействия и динамических изменений. Если  будем знать законы психики и физиологического развития ребенка дошкольного возраста, мы сможем иметь правильные отношения с ребенком этого возраста, а если они будут взаимодействовать друг с другом в процессе воспитания ребенка, то смогут выявить и прямые пути к правильному восприятию любого поведения у ребенка. Потому что ребенок переживает кризис в своем развитии. В исследовательской части нашей статьи обзор Ф. Варги и В. Сталина «Отношение родителей и воспитателей к детям»; методика В. А. Сонина «Кто я в этом мире»; Леонгарда «Методика изучения акцентуации личности» (для родителей, воспитателей); Методика Лускановой «Определение мотивации к обучению» (для детей дошкольного возраста); Проективная методология Р. Еленинга; Был выбран проективный метод В.Г.Шура "Лестница". В нашем исследовании приняли участие 60 родителей и их дети из 60 семей, а также 15 приемных детей, работающих в дошкольной организации, где проводилось исследование.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both"/>
        <w:textAlignment w:val="auto"/>
        <w:rPr>
          <w:rStyle w:val="5"/>
          <w:rFonts w:hint="default" w:ascii="Times New Roman" w:hAnsi="Times New Roman" w:cs="Times New Roman"/>
          <w:sz w:val="28"/>
          <w:szCs w:val="28"/>
        </w:rPr>
      </w:pPr>
      <w:r>
        <w:rPr>
          <w:rStyle w:val="5"/>
          <w:rFonts w:hint="default" w:ascii="Times New Roman" w:hAnsi="Times New Roman" w:cs="Times New Roman"/>
          <w:sz w:val="28"/>
          <w:szCs w:val="28"/>
        </w:rPr>
        <w:t xml:space="preserve">Методическая цель: Определить уверенность испытуемых в себе, изучить взаимосвязанные аспекты межличностных отношений, т.е. отношений между родителями, детьми и опекунами.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both"/>
        <w:textAlignment w:val="auto"/>
        <w:rPr>
          <w:rStyle w:val="5"/>
          <w:rFonts w:hint="default" w:ascii="Times New Roman" w:hAnsi="Times New Roman" w:cs="Times New Roman"/>
          <w:sz w:val="28"/>
          <w:szCs w:val="28"/>
        </w:rPr>
      </w:pPr>
      <w:r>
        <w:rPr>
          <w:rStyle w:val="5"/>
          <w:rFonts w:hint="default" w:ascii="Times New Roman" w:hAnsi="Times New Roman" w:cs="Times New Roman"/>
          <w:sz w:val="28"/>
          <w:szCs w:val="28"/>
          <w:lang w:val="ru"/>
        </w:rPr>
        <w:t>Результаты критериев взаимодействия родителей и детей</w:t>
      </w:r>
    </w:p>
    <w:tbl>
      <w:tblPr>
        <w:tblStyle w:val="3"/>
        <w:tblW w:w="911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93" w:type="dxa"/>
        </w:tblCellMar>
      </w:tblPr>
      <w:tblGrid>
        <w:gridCol w:w="2012"/>
        <w:gridCol w:w="725"/>
        <w:gridCol w:w="709"/>
        <w:gridCol w:w="709"/>
        <w:gridCol w:w="850"/>
        <w:gridCol w:w="739"/>
        <w:gridCol w:w="679"/>
        <w:gridCol w:w="901"/>
        <w:gridCol w:w="861"/>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836" w:hRule="atLeast"/>
        </w:trPr>
        <w:tc>
          <w:tcPr>
            <w:tcW w:w="2012" w:type="dxa"/>
            <w:shd w:val="clear" w:color="000000" w:fill="FFFFFF"/>
            <w:vAlign w:val="bottom"/>
          </w:tcPr>
          <w:p>
            <w:pPr>
              <w:autoSpaceDE w:val="0"/>
              <w:autoSpaceDN w:val="0"/>
              <w:adjustRightInd w:val="0"/>
              <w:ind w:left="0" w:leftChars="0" w:firstLine="314" w:firstLineChars="157"/>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Показатели</w:t>
            </w:r>
          </w:p>
        </w:tc>
        <w:tc>
          <w:tcPr>
            <w:tcW w:w="725" w:type="dxa"/>
            <w:shd w:val="clear" w:color="000000" w:fill="FFFFFF"/>
            <w:vAlign w:val="bottom"/>
          </w:tcPr>
          <w:p>
            <w:pPr>
              <w:autoSpaceDE w:val="0"/>
              <w:autoSpaceDN w:val="0"/>
              <w:adjustRightInd w:val="0"/>
              <w:ind w:left="0" w:leftChars="0" w:firstLine="314" w:firstLineChars="157"/>
              <w:jc w:val="center"/>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матери</w:t>
            </w:r>
          </w:p>
        </w:tc>
        <w:tc>
          <w:tcPr>
            <w:tcW w:w="709" w:type="dxa"/>
            <w:shd w:val="clear" w:color="000000" w:fill="FFFFFF"/>
            <w:vAlign w:val="bottom"/>
          </w:tcPr>
          <w:p>
            <w:pPr>
              <w:autoSpaceDE w:val="0"/>
              <w:autoSpaceDN w:val="0"/>
              <w:adjustRightInd w:val="0"/>
              <w:ind w:left="0" w:leftChars="0" w:firstLine="314" w:firstLineChars="157"/>
              <w:jc w:val="center"/>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отца</w:t>
            </w:r>
          </w:p>
        </w:tc>
        <w:tc>
          <w:tcPr>
            <w:tcW w:w="709" w:type="dxa"/>
            <w:shd w:val="clear" w:color="000000" w:fill="FFFFFF"/>
            <w:vAlign w:val="bottom"/>
          </w:tcPr>
          <w:p>
            <w:pPr>
              <w:autoSpaceDE w:val="0"/>
              <w:autoSpaceDN w:val="0"/>
              <w:adjustRightInd w:val="0"/>
              <w:ind w:left="0" w:leftChars="0" w:firstLine="314" w:firstLineChars="157"/>
              <w:jc w:val="center"/>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Взрослые, педагоги</w:t>
            </w:r>
          </w:p>
        </w:tc>
        <w:tc>
          <w:tcPr>
            <w:tcW w:w="850" w:type="dxa"/>
            <w:shd w:val="clear" w:color="000000" w:fill="FFFFFF"/>
            <w:vAlign w:val="bottom"/>
          </w:tcPr>
          <w:p>
            <w:pPr>
              <w:autoSpaceDE w:val="0"/>
              <w:autoSpaceDN w:val="0"/>
              <w:adjustRightInd w:val="0"/>
              <w:ind w:left="0" w:leftChars="0" w:firstLine="314" w:firstLineChars="157"/>
              <w:jc w:val="center"/>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Учебные мотивы</w:t>
            </w:r>
          </w:p>
        </w:tc>
        <w:tc>
          <w:tcPr>
            <w:tcW w:w="739" w:type="dxa"/>
            <w:shd w:val="clear" w:color="000000" w:fill="FFFFFF"/>
            <w:vAlign w:val="bottom"/>
          </w:tcPr>
          <w:p>
            <w:pPr>
              <w:autoSpaceDE w:val="0"/>
              <w:autoSpaceDN w:val="0"/>
              <w:adjustRightInd w:val="0"/>
              <w:ind w:left="0" w:leftChars="0" w:firstLine="314" w:firstLineChars="157"/>
              <w:jc w:val="center"/>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Самооценка</w:t>
            </w:r>
          </w:p>
        </w:tc>
        <w:tc>
          <w:tcPr>
            <w:tcW w:w="679" w:type="dxa"/>
            <w:shd w:val="clear" w:color="000000" w:fill="FFFFFF"/>
            <w:vAlign w:val="bottom"/>
          </w:tcPr>
          <w:p>
            <w:pPr>
              <w:autoSpaceDE w:val="0"/>
              <w:autoSpaceDN w:val="0"/>
              <w:adjustRightInd w:val="0"/>
              <w:ind w:left="0" w:leftChars="0" w:firstLine="314" w:firstLineChars="157"/>
              <w:jc w:val="center"/>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Принятые</w:t>
            </w:r>
          </w:p>
        </w:tc>
        <w:tc>
          <w:tcPr>
            <w:tcW w:w="901" w:type="dxa"/>
            <w:shd w:val="clear" w:color="000000" w:fill="FFFFFF"/>
            <w:vAlign w:val="bottom"/>
          </w:tcPr>
          <w:p>
            <w:pPr>
              <w:autoSpaceDE w:val="0"/>
              <w:autoSpaceDN w:val="0"/>
              <w:adjustRightInd w:val="0"/>
              <w:ind w:left="0" w:leftChars="0" w:firstLine="314" w:firstLineChars="157"/>
              <w:jc w:val="center"/>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Кооперация</w:t>
            </w:r>
          </w:p>
        </w:tc>
        <w:tc>
          <w:tcPr>
            <w:tcW w:w="861" w:type="dxa"/>
            <w:shd w:val="clear" w:color="000000" w:fill="FFFFFF"/>
            <w:vAlign w:val="bottom"/>
          </w:tcPr>
          <w:p>
            <w:pPr>
              <w:autoSpaceDE w:val="0"/>
              <w:autoSpaceDN w:val="0"/>
              <w:adjustRightInd w:val="0"/>
              <w:ind w:left="0" w:leftChars="0" w:firstLine="314" w:firstLineChars="157"/>
              <w:jc w:val="center"/>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Авторитарность</w:t>
            </w:r>
          </w:p>
        </w:tc>
        <w:tc>
          <w:tcPr>
            <w:tcW w:w="931" w:type="dxa"/>
            <w:shd w:val="clear" w:color="000000" w:fill="FFFFFF"/>
            <w:vAlign w:val="bottom"/>
          </w:tcPr>
          <w:p>
            <w:pPr>
              <w:autoSpaceDE w:val="0"/>
              <w:autoSpaceDN w:val="0"/>
              <w:adjustRightInd w:val="0"/>
              <w:ind w:left="0" w:leftChars="0" w:firstLine="314" w:firstLineChars="157"/>
              <w:jc w:val="center"/>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неудачи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396" w:hRule="atLeast"/>
        </w:trPr>
        <w:tc>
          <w:tcPr>
            <w:tcW w:w="2012" w:type="dxa"/>
            <w:shd w:val="clear" w:color="000000" w:fill="FFFFFF"/>
          </w:tcPr>
          <w:p>
            <w:pPr>
              <w:autoSpaceDE w:val="0"/>
              <w:autoSpaceDN w:val="0"/>
              <w:adjustRightInd w:val="0"/>
              <w:ind w:left="0" w:leftChars="0" w:firstLine="314" w:firstLineChars="157"/>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матери</w:t>
            </w:r>
          </w:p>
        </w:tc>
        <w:tc>
          <w:tcPr>
            <w:tcW w:w="725"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-,146</w:t>
            </w: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-,008</w:t>
            </w:r>
          </w:p>
        </w:tc>
        <w:tc>
          <w:tcPr>
            <w:tcW w:w="850"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,261(*)</w:t>
            </w:r>
          </w:p>
        </w:tc>
        <w:tc>
          <w:tcPr>
            <w:tcW w:w="73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,061</w:t>
            </w:r>
          </w:p>
        </w:tc>
        <w:tc>
          <w:tcPr>
            <w:tcW w:w="67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,055</w:t>
            </w:r>
          </w:p>
        </w:tc>
        <w:tc>
          <w:tcPr>
            <w:tcW w:w="90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,386(**)</w:t>
            </w:r>
          </w:p>
        </w:tc>
        <w:tc>
          <w:tcPr>
            <w:tcW w:w="86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-,143</w:t>
            </w:r>
          </w:p>
        </w:tc>
        <w:tc>
          <w:tcPr>
            <w:tcW w:w="93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396" w:hRule="atLeast"/>
        </w:trPr>
        <w:tc>
          <w:tcPr>
            <w:tcW w:w="2012" w:type="dxa"/>
            <w:shd w:val="clear" w:color="000000" w:fill="FFFFFF"/>
          </w:tcPr>
          <w:p>
            <w:pPr>
              <w:autoSpaceDE w:val="0"/>
              <w:autoSpaceDN w:val="0"/>
              <w:adjustRightInd w:val="0"/>
              <w:ind w:left="0" w:leftChars="0" w:firstLine="314" w:firstLineChars="157"/>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отца</w:t>
            </w:r>
          </w:p>
        </w:tc>
        <w:tc>
          <w:tcPr>
            <w:tcW w:w="725"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-,199</w:t>
            </w:r>
          </w:p>
        </w:tc>
        <w:tc>
          <w:tcPr>
            <w:tcW w:w="850"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,075</w:t>
            </w:r>
          </w:p>
        </w:tc>
        <w:tc>
          <w:tcPr>
            <w:tcW w:w="73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,143</w:t>
            </w:r>
          </w:p>
        </w:tc>
        <w:tc>
          <w:tcPr>
            <w:tcW w:w="90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-,151</w:t>
            </w:r>
          </w:p>
        </w:tc>
        <w:tc>
          <w:tcPr>
            <w:tcW w:w="86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,144</w:t>
            </w:r>
          </w:p>
        </w:tc>
        <w:tc>
          <w:tcPr>
            <w:tcW w:w="93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396" w:hRule="atLeast"/>
        </w:trPr>
        <w:tc>
          <w:tcPr>
            <w:tcW w:w="2012" w:type="dxa"/>
            <w:shd w:val="clear" w:color="000000" w:fill="FFFFFF"/>
          </w:tcPr>
          <w:p>
            <w:pPr>
              <w:autoSpaceDE w:val="0"/>
              <w:autoSpaceDN w:val="0"/>
              <w:adjustRightInd w:val="0"/>
              <w:ind w:left="0" w:leftChars="0" w:firstLine="314" w:firstLineChars="157"/>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Взрослые, педагоги</w:t>
            </w:r>
          </w:p>
        </w:tc>
        <w:tc>
          <w:tcPr>
            <w:tcW w:w="725"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850"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,142</w:t>
            </w:r>
          </w:p>
        </w:tc>
        <w:tc>
          <w:tcPr>
            <w:tcW w:w="73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-,054</w:t>
            </w:r>
          </w:p>
        </w:tc>
        <w:tc>
          <w:tcPr>
            <w:tcW w:w="67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-,186</w:t>
            </w:r>
          </w:p>
        </w:tc>
        <w:tc>
          <w:tcPr>
            <w:tcW w:w="90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-,065</w:t>
            </w:r>
          </w:p>
        </w:tc>
        <w:tc>
          <w:tcPr>
            <w:tcW w:w="86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,156</w:t>
            </w:r>
          </w:p>
        </w:tc>
        <w:tc>
          <w:tcPr>
            <w:tcW w:w="93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396" w:hRule="atLeast"/>
        </w:trPr>
        <w:tc>
          <w:tcPr>
            <w:tcW w:w="2012" w:type="dxa"/>
            <w:shd w:val="clear" w:color="000000" w:fill="FFFFFF"/>
          </w:tcPr>
          <w:p>
            <w:pPr>
              <w:autoSpaceDE w:val="0"/>
              <w:autoSpaceDN w:val="0"/>
              <w:adjustRightInd w:val="0"/>
              <w:ind w:left="0" w:leftChars="0" w:firstLine="314" w:firstLineChars="157"/>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Учебные мотивы</w:t>
            </w:r>
          </w:p>
        </w:tc>
        <w:tc>
          <w:tcPr>
            <w:tcW w:w="725"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850"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73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,135</w:t>
            </w:r>
          </w:p>
        </w:tc>
        <w:tc>
          <w:tcPr>
            <w:tcW w:w="67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-,076</w:t>
            </w:r>
          </w:p>
        </w:tc>
        <w:tc>
          <w:tcPr>
            <w:tcW w:w="90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,102</w:t>
            </w:r>
          </w:p>
        </w:tc>
        <w:tc>
          <w:tcPr>
            <w:tcW w:w="86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-,152</w:t>
            </w:r>
          </w:p>
        </w:tc>
        <w:tc>
          <w:tcPr>
            <w:tcW w:w="93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396" w:hRule="atLeast"/>
        </w:trPr>
        <w:tc>
          <w:tcPr>
            <w:tcW w:w="2012" w:type="dxa"/>
            <w:shd w:val="clear" w:color="000000" w:fill="FFFFFF"/>
          </w:tcPr>
          <w:p>
            <w:pPr>
              <w:autoSpaceDE w:val="0"/>
              <w:autoSpaceDN w:val="0"/>
              <w:adjustRightInd w:val="0"/>
              <w:ind w:left="0" w:leftChars="0" w:firstLine="314" w:firstLineChars="157"/>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Самооценка</w:t>
            </w:r>
          </w:p>
        </w:tc>
        <w:tc>
          <w:tcPr>
            <w:tcW w:w="725"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850"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3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67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,011</w:t>
            </w:r>
          </w:p>
        </w:tc>
        <w:tc>
          <w:tcPr>
            <w:tcW w:w="90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,016</w:t>
            </w:r>
          </w:p>
        </w:tc>
        <w:tc>
          <w:tcPr>
            <w:tcW w:w="86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,064</w:t>
            </w:r>
          </w:p>
        </w:tc>
        <w:tc>
          <w:tcPr>
            <w:tcW w:w="93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396" w:hRule="atLeast"/>
        </w:trPr>
        <w:tc>
          <w:tcPr>
            <w:tcW w:w="2012" w:type="dxa"/>
            <w:shd w:val="clear" w:color="000000" w:fill="FFFFFF"/>
          </w:tcPr>
          <w:p>
            <w:pPr>
              <w:autoSpaceDE w:val="0"/>
              <w:autoSpaceDN w:val="0"/>
              <w:adjustRightInd w:val="0"/>
              <w:ind w:left="0" w:leftChars="0" w:firstLine="314" w:firstLineChars="157"/>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Принятые</w:t>
            </w:r>
          </w:p>
        </w:tc>
        <w:tc>
          <w:tcPr>
            <w:tcW w:w="725"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850"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3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67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90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-,129</w:t>
            </w:r>
          </w:p>
        </w:tc>
        <w:tc>
          <w:tcPr>
            <w:tcW w:w="86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93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396" w:hRule="atLeast"/>
        </w:trPr>
        <w:tc>
          <w:tcPr>
            <w:tcW w:w="2012" w:type="dxa"/>
            <w:shd w:val="clear" w:color="000000" w:fill="FFFFFF"/>
          </w:tcPr>
          <w:p>
            <w:pPr>
              <w:autoSpaceDE w:val="0"/>
              <w:autoSpaceDN w:val="0"/>
              <w:adjustRightInd w:val="0"/>
              <w:ind w:left="0" w:leftChars="0" w:firstLine="314" w:firstLineChars="157"/>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Кооперация</w:t>
            </w:r>
          </w:p>
        </w:tc>
        <w:tc>
          <w:tcPr>
            <w:tcW w:w="725"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850"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3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67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90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86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-,317(*)</w:t>
            </w:r>
          </w:p>
        </w:tc>
        <w:tc>
          <w:tcPr>
            <w:tcW w:w="93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396" w:hRule="atLeast"/>
        </w:trPr>
        <w:tc>
          <w:tcPr>
            <w:tcW w:w="2012" w:type="dxa"/>
            <w:shd w:val="clear" w:color="000000" w:fill="FFFFFF"/>
          </w:tcPr>
          <w:p>
            <w:pPr>
              <w:autoSpaceDE w:val="0"/>
              <w:autoSpaceDN w:val="0"/>
              <w:adjustRightInd w:val="0"/>
              <w:ind w:left="0" w:leftChars="0" w:firstLine="314" w:firstLineChars="157"/>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Авторитарность</w:t>
            </w:r>
          </w:p>
        </w:tc>
        <w:tc>
          <w:tcPr>
            <w:tcW w:w="725"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850"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3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67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90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86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93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396" w:hRule="atLeast"/>
        </w:trPr>
        <w:tc>
          <w:tcPr>
            <w:tcW w:w="2012" w:type="dxa"/>
            <w:shd w:val="clear" w:color="000000" w:fill="FFFFFF"/>
          </w:tcPr>
          <w:p>
            <w:pPr>
              <w:autoSpaceDE w:val="0"/>
              <w:autoSpaceDN w:val="0"/>
              <w:adjustRightInd w:val="0"/>
              <w:ind w:left="0" w:leftChars="0" w:firstLine="314" w:firstLineChars="157"/>
              <w:rPr>
                <w:rFonts w:hint="default" w:ascii="Times New Roman" w:hAnsi="Times New Roman" w:cs="Times New Roman"/>
                <w:color w:val="000000"/>
                <w:sz w:val="20"/>
                <w:szCs w:val="20"/>
                <w:lang w:val="ru-RU"/>
              </w:rPr>
            </w:pPr>
            <w:r>
              <w:rPr>
                <w:rFonts w:ascii="Times New Roman" w:hAnsi="Times New Roman" w:cs="Times New Roman"/>
                <w:color w:val="000000"/>
                <w:sz w:val="20"/>
                <w:szCs w:val="20"/>
                <w:lang w:val="ru-RU"/>
              </w:rPr>
              <w:t>неудачи</w:t>
            </w:r>
          </w:p>
        </w:tc>
        <w:tc>
          <w:tcPr>
            <w:tcW w:w="725"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0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850"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73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679"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90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86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p>
        </w:tc>
        <w:tc>
          <w:tcPr>
            <w:tcW w:w="931" w:type="dxa"/>
            <w:shd w:val="clear" w:color="000000" w:fill="FFFFFF"/>
            <w:vAlign w:val="center"/>
          </w:tcPr>
          <w:p>
            <w:pPr>
              <w:autoSpaceDE w:val="0"/>
              <w:autoSpaceDN w:val="0"/>
              <w:adjustRightInd w:val="0"/>
              <w:ind w:left="0" w:leftChars="0" w:firstLine="314" w:firstLineChars="157"/>
              <w:jc w:val="right"/>
              <w:rPr>
                <w:rFonts w:ascii="Times New Roman" w:hAnsi="Times New Roman" w:cs="Times New Roman"/>
                <w:color w:val="000000"/>
                <w:sz w:val="20"/>
                <w:szCs w:val="20"/>
              </w:rPr>
            </w:pPr>
            <w:r>
              <w:rPr>
                <w:rFonts w:ascii="Times New Roman" w:hAnsi="Times New Roman" w:cs="Times New Roman"/>
                <w:color w:val="000000"/>
                <w:sz w:val="20"/>
                <w:szCs w:val="20"/>
              </w:rPr>
              <w:t>1,000</w:t>
            </w:r>
          </w:p>
        </w:tc>
      </w:tr>
    </w:tbl>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both"/>
        <w:textAlignment w:val="auto"/>
        <w:rPr>
          <w:rStyle w:val="5"/>
          <w:rFonts w:hint="default" w:ascii="Times New Roman" w:hAnsi="Times New Roman" w:cs="Times New Roman"/>
          <w:sz w:val="28"/>
          <w:szCs w:val="28"/>
        </w:rPr>
      </w:pPr>
      <w:r>
        <w:rPr>
          <w:rStyle w:val="5"/>
          <w:rFonts w:hint="default" w:ascii="Times New Roman" w:hAnsi="Times New Roman" w:cs="Times New Roman"/>
          <w:sz w:val="28"/>
          <w:szCs w:val="28"/>
        </w:rPr>
        <w:t xml:space="preserve">При этом взрослые интересуются планами и действиями детей, стараются поддерживать и сочувствовать детям. Она умеет ценить интеллектуальные и творческие способности детей и испытывать чувство гордости за своих  детей. Взрослые умеют поощрять инициативу и самостоятельность детей, видеть в них равных себе, доверять им, принимать их мнения по спорным вопросам. Выявлено, что усиление кооперативного типа у родителя связано со снижением авторитарного гиперсоциального типа. (rs = -, 317; p&lt;0,05) объясняется снижением установки на требовательность к дисциплине. Выявлено, что кооперативное отношение взрослых к ребенку проявлялось в связи с неблагополучным отношением несовершеннолетнего. Выявлено, что ребенок уважает и любит индивидуальность, много времени проводит с детьми и старается принимать их планы и интересы, взрослые интересуются детскими планами и деятельностью, стараются поддерживать и сочувствовать детям. (rs = 299; p &lt; 0,05) Взрослые кооперативного типа реже имеют незначительные симптомы неудачного типа. (rs = -, 351; p &lt; 0,01), где взрослые не видят в ребенке личностной и социальной зрелости. Это приводит к инфантилизму. Взрослые видят ребенка моложе своего возраста. Интересы, мысли и чувства ребенка воспринимаются как детские, несерьезные.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both"/>
        <w:textAlignment w:val="auto"/>
        <w:rPr>
          <w:rStyle w:val="5"/>
          <w:rFonts w:hint="default" w:ascii="Times New Roman" w:hAnsi="Times New Roman" w:cs="Times New Roman"/>
          <w:sz w:val="28"/>
          <w:szCs w:val="28"/>
        </w:rPr>
      </w:pPr>
      <w:r>
        <w:rPr>
          <w:rStyle w:val="5"/>
          <w:rFonts w:hint="default" w:ascii="Times New Roman" w:hAnsi="Times New Roman" w:cs="Times New Roman"/>
          <w:sz w:val="28"/>
          <w:szCs w:val="28"/>
        </w:rPr>
        <w:t>В заключение, нецелесообразно освещать процесс самосознания в дошкольном возрасте без изучения не только биологических факторов, но и социально-психологических аспектов, а также без проведения определенного этапа исследования, а также делать определенные выводы и рекомендации. Потому что ребенок развивается под воздействием постоянных внешних раздражителей. Даже эти раздражители могут вызывать возрастные задержки развития.</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both"/>
        <w:textAlignment w:val="auto"/>
        <w:rPr>
          <w:rStyle w:val="5"/>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39" w:firstLineChars="157"/>
        <w:jc w:val="both"/>
        <w:textAlignment w:val="auto"/>
        <w:rPr>
          <w:rStyle w:val="5"/>
          <w:rFonts w:hint="default" w:ascii="Times New Roman" w:hAnsi="Times New Roman" w:cs="Times New Roman"/>
          <w:sz w:val="28"/>
          <w:szCs w:val="28"/>
          <w:lang w:val="ru-RU"/>
        </w:rPr>
      </w:pPr>
      <w:r>
        <w:rPr>
          <w:rStyle w:val="5"/>
          <w:rFonts w:hint="default" w:ascii="Times New Roman" w:hAnsi="Times New Roman" w:cs="Times New Roman"/>
          <w:sz w:val="28"/>
          <w:szCs w:val="28"/>
          <w:lang w:val="ru-RU"/>
        </w:rPr>
        <w:t>Литература:</w:t>
      </w:r>
    </w:p>
    <w:p>
      <w:pPr>
        <w:shd w:val="clear" w:color="auto" w:fill="FFFFFF"/>
        <w:spacing w:after="150" w:line="276" w:lineRule="auto"/>
        <w:ind w:left="0" w:leftChars="0" w:firstLine="439" w:firstLineChars="15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1.Л.И.Божович - " Личность и ее формирование детском возрасте"  (Психологическое исследование ) М  "Просвещение" 19</w:t>
      </w:r>
      <w:r>
        <w:rPr>
          <w:rFonts w:hint="default" w:ascii="Times New Roman" w:hAnsi="Times New Roman" w:eastAsia="Times New Roman" w:cs="Times New Roman"/>
          <w:sz w:val="28"/>
          <w:szCs w:val="28"/>
          <w:lang w:val="en-US" w:eastAsia="ru-RU"/>
        </w:rPr>
        <w:t>9</w:t>
      </w:r>
      <w:r>
        <w:rPr>
          <w:rFonts w:ascii="Times New Roman" w:hAnsi="Times New Roman" w:eastAsia="Times New Roman" w:cs="Times New Roman"/>
          <w:sz w:val="28"/>
          <w:szCs w:val="28"/>
          <w:lang w:eastAsia="ru-RU"/>
        </w:rPr>
        <w:t>8 г.</w:t>
      </w:r>
    </w:p>
    <w:p>
      <w:pPr>
        <w:shd w:val="clear" w:color="auto" w:fill="FFFFFF"/>
        <w:spacing w:after="150" w:line="276" w:lineRule="auto"/>
        <w:ind w:left="0" w:leftChars="0" w:firstLine="439" w:firstLineChars="15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2.Л.С. Выгодский Педагогическая психология М.Изд - во "Работник просвещения" 19</w:t>
      </w:r>
      <w:r>
        <w:rPr>
          <w:rFonts w:hint="default" w:ascii="Times New Roman" w:hAnsi="Times New Roman" w:eastAsia="Times New Roman" w:cs="Times New Roman"/>
          <w:sz w:val="28"/>
          <w:szCs w:val="28"/>
          <w:lang w:val="en-US" w:eastAsia="ru-RU"/>
        </w:rPr>
        <w:t>9</w:t>
      </w:r>
      <w:r>
        <w:rPr>
          <w:rFonts w:ascii="Times New Roman" w:hAnsi="Times New Roman" w:eastAsia="Times New Roman" w:cs="Times New Roman"/>
          <w:sz w:val="28"/>
          <w:szCs w:val="28"/>
          <w:lang w:eastAsia="ru-RU"/>
        </w:rPr>
        <w:t>6 г.</w:t>
      </w:r>
    </w:p>
    <w:p>
      <w:pPr>
        <w:shd w:val="clear" w:color="auto" w:fill="FFFFFF"/>
        <w:spacing w:after="150" w:line="276" w:lineRule="auto"/>
        <w:ind w:left="0" w:leftChars="0" w:firstLine="439" w:firstLineChars="15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3.А.Н.Леоньев Психическое развитие ребенка в дошкольном возросте В сб: "Вапросы психологии ребенка дошколного возраста" М.Л Изд-во А.П.Н. РСФСР 19</w:t>
      </w:r>
      <w:r>
        <w:rPr>
          <w:rFonts w:hint="default" w:ascii="Times New Roman" w:hAnsi="Times New Roman" w:eastAsia="Times New Roman" w:cs="Times New Roman"/>
          <w:sz w:val="28"/>
          <w:szCs w:val="28"/>
          <w:lang w:val="en-US" w:eastAsia="ru-RU"/>
        </w:rPr>
        <w:t>9</w:t>
      </w:r>
      <w:r>
        <w:rPr>
          <w:rFonts w:ascii="Times New Roman" w:hAnsi="Times New Roman" w:eastAsia="Times New Roman" w:cs="Times New Roman"/>
          <w:sz w:val="28"/>
          <w:szCs w:val="28"/>
          <w:lang w:eastAsia="ru-RU"/>
        </w:rPr>
        <w:t>8 г.</w:t>
      </w:r>
    </w:p>
    <w:p>
      <w:pPr>
        <w:shd w:val="clear" w:color="auto" w:fill="FFFFFF"/>
        <w:spacing w:after="150" w:line="276" w:lineRule="auto"/>
        <w:ind w:left="0" w:leftChars="0" w:firstLine="439" w:firstLineChars="15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К.М.Гуревич Развитие волевых действий у детей младшего школьного возраста. Канд.дисс. М 19</w:t>
      </w:r>
      <w:r>
        <w:rPr>
          <w:rFonts w:hint="default" w:ascii="Times New Roman" w:hAnsi="Times New Roman" w:eastAsia="Times New Roman" w:cs="Times New Roman"/>
          <w:sz w:val="28"/>
          <w:szCs w:val="28"/>
          <w:lang w:val="en-US" w:eastAsia="ru-RU"/>
        </w:rPr>
        <w:t>9</w:t>
      </w:r>
      <w:r>
        <w:rPr>
          <w:rFonts w:ascii="Times New Roman" w:hAnsi="Times New Roman" w:eastAsia="Times New Roman" w:cs="Times New Roman"/>
          <w:sz w:val="28"/>
          <w:szCs w:val="28"/>
          <w:lang w:eastAsia="ru-RU"/>
        </w:rPr>
        <w:t>0 г.</w:t>
      </w:r>
    </w:p>
    <w:p>
      <w:pPr>
        <w:shd w:val="clear" w:color="auto" w:fill="FFFFFF"/>
        <w:spacing w:after="150" w:line="276" w:lineRule="auto"/>
        <w:ind w:left="0" w:leftChars="0" w:firstLine="439" w:firstLineChars="157"/>
        <w:jc w:val="both"/>
        <w:rPr>
          <w:rStyle w:val="5"/>
          <w:rFonts w:hint="default" w:ascii="Times New Roman" w:hAnsi="Times New Roman" w:cs="Times New Roman"/>
          <w:sz w:val="28"/>
          <w:szCs w:val="28"/>
          <w:lang w:val="ru-RU"/>
        </w:rPr>
      </w:pPr>
      <w:r>
        <w:rPr>
          <w:rFonts w:ascii="Times New Roman" w:hAnsi="Times New Roman" w:eastAsia="Times New Roman" w:cs="Times New Roman"/>
          <w:sz w:val="28"/>
          <w:szCs w:val="28"/>
          <w:lang w:eastAsia="ru-RU"/>
        </w:rPr>
        <w:t>5. "Вопросы психологи учебной деятельности младших школьников" под ред. Д.Б.Эльконина и В.В.Давидова М. Изд-во РСФСР 19</w:t>
      </w:r>
      <w:r>
        <w:rPr>
          <w:rFonts w:hint="default" w:ascii="Times New Roman" w:hAnsi="Times New Roman" w:eastAsia="Times New Roman" w:cs="Times New Roman"/>
          <w:sz w:val="28"/>
          <w:szCs w:val="28"/>
          <w:lang w:val="en-US" w:eastAsia="ru-RU"/>
        </w:rPr>
        <w:t>9</w:t>
      </w:r>
      <w:r>
        <w:rPr>
          <w:rFonts w:ascii="Times New Roman" w:hAnsi="Times New Roman" w:eastAsia="Times New Roman" w:cs="Times New Roman"/>
          <w:sz w:val="28"/>
          <w:szCs w:val="28"/>
          <w:lang w:eastAsia="ru-RU"/>
        </w:rPr>
        <w:t>2 г.</w:t>
      </w:r>
    </w:p>
    <w:sectPr>
      <w:pgSz w:w="11906" w:h="16838"/>
      <w:pgMar w:top="1134" w:right="1134" w:bottom="1134" w:left="1134" w:header="708" w:footer="709"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76"/>
    <w:rsid w:val="00137676"/>
    <w:rsid w:val="004F3AAA"/>
    <w:rsid w:val="00DF46C0"/>
    <w:rsid w:val="123D49DE"/>
    <w:rsid w:val="24350515"/>
    <w:rsid w:val="3A6B16A6"/>
    <w:rsid w:val="423C060A"/>
    <w:rsid w:val="53CC6100"/>
    <w:rsid w:val="5F1259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customStyle="1" w:styleId="5">
    <w:name w:val="q4iawc"/>
    <w:basedOn w:val="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1267</Words>
  <Characters>7225</Characters>
  <Lines>60</Lines>
  <Paragraphs>16</Paragraphs>
  <TotalTime>12</TotalTime>
  <ScaleCrop>false</ScaleCrop>
  <LinksUpToDate>false</LinksUpToDate>
  <CharactersWithSpaces>8476</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2022-04-08T10:59:00Z</dcterms:created>
  <dc:creator>Elniyoz</dc:creator>
  <cp:lastModifiedBy>Uma Umkowna</cp:lastModifiedBy>
  <dcterms:modified xsi:type="dcterms:W3CDTF">2022-04-08T12:06:39Z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1049-11.2.0.11042</vt:lpwstr>
  </property>
  <property fmtid="{D5CDD505-2E9C-101B-9397-08002B2CF9AE}" pid="3" name="ICV">
    <vt:lpwstr>FD813F0576324F4A8A1B6279C34A8985</vt:lpwstr>
  </property>
</Properties>
</file>