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6" w14:textId="77777777" w:rsidR="00D3659A" w:rsidRPr="00A157A4" w:rsidRDefault="00D3659A" w:rsidP="00A157A4">
      <w:pPr>
        <w:spacing w:line="240" w:lineRule="auto"/>
        <w:ind w:left="-426" w:right="-610"/>
        <w:jc w:val="center"/>
        <w:rPr>
          <w:rFonts w:ascii="Times New Roman" w:eastAsia="Times New Roman" w:hAnsi="Times New Roman" w:cs="Times New Roman"/>
          <w:sz w:val="24"/>
          <w:szCs w:val="24"/>
          <w:highlight w:val="white"/>
        </w:rPr>
      </w:pPr>
    </w:p>
    <w:p w14:paraId="4819D99C" w14:textId="121EFE38" w:rsidR="0002046F" w:rsidRDefault="00D51A17" w:rsidP="00D51A17">
      <w:pPr>
        <w:spacing w:line="240" w:lineRule="auto"/>
        <w:ind w:right="-612"/>
        <w:jc w:val="center"/>
        <w:rPr>
          <w:rFonts w:ascii="Times New Roman" w:eastAsia="Times New Roman" w:hAnsi="Times New Roman" w:cs="Times New Roman"/>
          <w:sz w:val="24"/>
          <w:szCs w:val="24"/>
        </w:rPr>
      </w:pPr>
      <w:r w:rsidRPr="00D51A17">
        <w:rPr>
          <w:rFonts w:ascii="Times New Roman" w:eastAsia="Times New Roman" w:hAnsi="Times New Roman" w:cs="Times New Roman"/>
          <w:sz w:val="24"/>
          <w:szCs w:val="24"/>
        </w:rPr>
        <w:t>Трансформация высшего образования: онлайн магистратуры как способ расширения предложения</w:t>
      </w:r>
    </w:p>
    <w:p w14:paraId="4A0B5B92" w14:textId="77777777" w:rsidR="001D1014" w:rsidRPr="00D51A17" w:rsidRDefault="001D1014" w:rsidP="00D51A17">
      <w:pPr>
        <w:spacing w:line="240" w:lineRule="auto"/>
        <w:ind w:right="-612"/>
        <w:jc w:val="center"/>
        <w:rPr>
          <w:rFonts w:ascii="Times New Roman" w:eastAsia="Times New Roman" w:hAnsi="Times New Roman" w:cs="Times New Roman"/>
          <w:sz w:val="24"/>
          <w:szCs w:val="24"/>
          <w:lang w:val="ru-RU"/>
        </w:rPr>
      </w:pPr>
    </w:p>
    <w:p w14:paraId="00000019" w14:textId="6FF3498D" w:rsidR="00D3659A" w:rsidRPr="00F077A3" w:rsidRDefault="009D01D6" w:rsidP="00BF39F1">
      <w:pPr>
        <w:spacing w:line="240" w:lineRule="auto"/>
        <w:ind w:left="-397" w:right="-612" w:firstLine="397"/>
        <w:jc w:val="both"/>
        <w:rPr>
          <w:rFonts w:ascii="Times New Roman" w:eastAsia="Times New Roman" w:hAnsi="Times New Roman" w:cs="Times New Roman"/>
          <w:sz w:val="24"/>
          <w:szCs w:val="24"/>
          <w:highlight w:val="white"/>
          <w:lang w:val="ru-RU"/>
        </w:rPr>
      </w:pPr>
      <w:r w:rsidRPr="00A157A4">
        <w:rPr>
          <w:rFonts w:ascii="Times New Roman" w:eastAsia="Times New Roman" w:hAnsi="Times New Roman" w:cs="Times New Roman"/>
          <w:sz w:val="24"/>
          <w:szCs w:val="24"/>
          <w:highlight w:val="white"/>
        </w:rPr>
        <w:t xml:space="preserve">В современном мире идет переход от традиционных форм образования к онлайн образованию, основанном на цифровых платформах </w:t>
      </w:r>
      <w:r w:rsidR="005C4F68" w:rsidRPr="005C4F68">
        <w:rPr>
          <w:rFonts w:ascii="Times New Roman" w:eastAsia="Times New Roman" w:hAnsi="Times New Roman" w:cs="Times New Roman"/>
          <w:sz w:val="24"/>
          <w:szCs w:val="24"/>
          <w:lang w:val="ru-RU"/>
        </w:rPr>
        <w:t xml:space="preserve">[13]. </w:t>
      </w:r>
      <w:proofErr w:type="spellStart"/>
      <w:r w:rsidRPr="00A157A4">
        <w:rPr>
          <w:rFonts w:ascii="Times New Roman" w:eastAsia="Times New Roman" w:hAnsi="Times New Roman" w:cs="Times New Roman"/>
          <w:sz w:val="24"/>
          <w:szCs w:val="24"/>
          <w:highlight w:val="white"/>
        </w:rPr>
        <w:t>Цифровизация</w:t>
      </w:r>
      <w:proofErr w:type="spellEnd"/>
      <w:r w:rsidRPr="00A157A4">
        <w:rPr>
          <w:rFonts w:ascii="Times New Roman" w:eastAsia="Times New Roman" w:hAnsi="Times New Roman" w:cs="Times New Roman"/>
          <w:sz w:val="24"/>
          <w:szCs w:val="24"/>
          <w:highlight w:val="white"/>
        </w:rPr>
        <w:t xml:space="preserve"> тесно связана с оптимизацией моделей управлений бизнесом, со структурными изменениями и является важным компонентом современной глобальной экономики</w:t>
      </w:r>
      <w:r w:rsidR="00C201DB" w:rsidRPr="00A157A4">
        <w:rPr>
          <w:rFonts w:ascii="Times New Roman" w:eastAsia="Times New Roman" w:hAnsi="Times New Roman" w:cs="Times New Roman"/>
          <w:sz w:val="24"/>
          <w:szCs w:val="24"/>
          <w:highlight w:val="white"/>
        </w:rPr>
        <w:t xml:space="preserve"> </w:t>
      </w:r>
      <w:r w:rsidR="00F077A3" w:rsidRPr="00F077A3">
        <w:rPr>
          <w:rFonts w:ascii="Times New Roman" w:eastAsia="Times New Roman" w:hAnsi="Times New Roman" w:cs="Times New Roman"/>
          <w:sz w:val="24"/>
          <w:szCs w:val="24"/>
          <w:highlight w:val="white"/>
          <w:lang w:val="ru-RU"/>
        </w:rPr>
        <w:t>[8]</w:t>
      </w:r>
      <w:r w:rsidRPr="00A157A4">
        <w:rPr>
          <w:rFonts w:ascii="Times New Roman" w:eastAsia="Times New Roman" w:hAnsi="Times New Roman" w:cs="Times New Roman"/>
          <w:sz w:val="24"/>
          <w:szCs w:val="24"/>
          <w:highlight w:val="white"/>
        </w:rPr>
        <w:t xml:space="preserve">, а использование цифровых технологий в образовании является эффективным в процессе обучения </w:t>
      </w:r>
      <w:r w:rsidR="00F077A3" w:rsidRPr="00F077A3">
        <w:rPr>
          <w:rFonts w:ascii="Times New Roman" w:eastAsia="Times New Roman" w:hAnsi="Times New Roman" w:cs="Times New Roman"/>
          <w:sz w:val="24"/>
          <w:szCs w:val="24"/>
          <w:highlight w:val="white"/>
          <w:lang w:val="ru-RU"/>
        </w:rPr>
        <w:t>[10].</w:t>
      </w:r>
    </w:p>
    <w:p w14:paraId="0000001A" w14:textId="07A83AD3" w:rsidR="00D3659A" w:rsidRPr="00F077A3" w:rsidRDefault="009D01D6" w:rsidP="00BF39F1">
      <w:pPr>
        <w:spacing w:line="240" w:lineRule="auto"/>
        <w:ind w:left="-397" w:right="-612" w:firstLine="397"/>
        <w:jc w:val="both"/>
        <w:rPr>
          <w:rFonts w:ascii="Times New Roman" w:eastAsia="Times New Roman" w:hAnsi="Times New Roman" w:cs="Times New Roman"/>
          <w:sz w:val="24"/>
          <w:szCs w:val="24"/>
          <w:highlight w:val="white"/>
          <w:lang w:val="ru-RU"/>
        </w:rPr>
      </w:pPr>
      <w:r w:rsidRPr="00A157A4">
        <w:rPr>
          <w:rFonts w:ascii="Times New Roman" w:eastAsia="Times New Roman" w:hAnsi="Times New Roman" w:cs="Times New Roman"/>
          <w:sz w:val="24"/>
          <w:szCs w:val="24"/>
          <w:highlight w:val="white"/>
        </w:rPr>
        <w:t xml:space="preserve">Пандемия оказала влияние на </w:t>
      </w:r>
      <w:proofErr w:type="spellStart"/>
      <w:r w:rsidRPr="00A157A4">
        <w:rPr>
          <w:rFonts w:ascii="Times New Roman" w:eastAsia="Times New Roman" w:hAnsi="Times New Roman" w:cs="Times New Roman"/>
          <w:sz w:val="24"/>
          <w:szCs w:val="24"/>
          <w:highlight w:val="white"/>
        </w:rPr>
        <w:t>цифровизацию</w:t>
      </w:r>
      <w:proofErr w:type="spellEnd"/>
      <w:r w:rsidRPr="00A157A4">
        <w:rPr>
          <w:rFonts w:ascii="Times New Roman" w:eastAsia="Times New Roman" w:hAnsi="Times New Roman" w:cs="Times New Roman"/>
          <w:sz w:val="24"/>
          <w:szCs w:val="24"/>
          <w:highlight w:val="white"/>
        </w:rPr>
        <w:t xml:space="preserve"> образования. Если ранее онлайн курсы и рассматривались как дополнительный актив в образовательной системе</w:t>
      </w:r>
      <w:r w:rsidR="00F077A3" w:rsidRPr="00F077A3">
        <w:rPr>
          <w:rFonts w:ascii="Times New Roman" w:eastAsia="Times New Roman" w:hAnsi="Times New Roman" w:cs="Times New Roman"/>
          <w:sz w:val="24"/>
          <w:szCs w:val="24"/>
          <w:highlight w:val="white"/>
          <w:lang w:val="ru-RU"/>
        </w:rPr>
        <w:t xml:space="preserve"> [11], </w:t>
      </w:r>
      <w:r w:rsidRPr="00A157A4">
        <w:rPr>
          <w:rFonts w:ascii="Times New Roman" w:eastAsia="Times New Roman" w:hAnsi="Times New Roman" w:cs="Times New Roman"/>
          <w:sz w:val="24"/>
          <w:szCs w:val="24"/>
          <w:highlight w:val="white"/>
        </w:rPr>
        <w:t xml:space="preserve">то сейчас онлайн курсы и другие цифровые инструменты стали основными, которые позволили осуществить переход </w:t>
      </w:r>
      <w:r w:rsidR="00F077A3" w:rsidRPr="00F077A3">
        <w:rPr>
          <w:rFonts w:ascii="Times New Roman" w:eastAsia="Times New Roman" w:hAnsi="Times New Roman" w:cs="Times New Roman"/>
          <w:sz w:val="24"/>
          <w:szCs w:val="24"/>
          <w:highlight w:val="white"/>
          <w:lang w:val="ru-RU"/>
        </w:rPr>
        <w:t>[5].</w:t>
      </w:r>
    </w:p>
    <w:p w14:paraId="0000001B" w14:textId="01A96919" w:rsidR="00D3659A" w:rsidRPr="00F077A3" w:rsidRDefault="009D01D6" w:rsidP="00BF39F1">
      <w:pPr>
        <w:spacing w:line="240" w:lineRule="auto"/>
        <w:ind w:left="-397" w:right="-612" w:firstLine="397"/>
        <w:jc w:val="both"/>
        <w:rPr>
          <w:rFonts w:ascii="Times New Roman" w:eastAsia="Times New Roman" w:hAnsi="Times New Roman" w:cs="Times New Roman"/>
          <w:sz w:val="24"/>
          <w:szCs w:val="24"/>
          <w:highlight w:val="white"/>
          <w:lang w:val="ru-RU"/>
        </w:rPr>
      </w:pPr>
      <w:r w:rsidRPr="00A157A4">
        <w:rPr>
          <w:rFonts w:ascii="Times New Roman" w:eastAsia="Times New Roman" w:hAnsi="Times New Roman" w:cs="Times New Roman"/>
          <w:sz w:val="24"/>
          <w:szCs w:val="24"/>
          <w:highlight w:val="white"/>
        </w:rPr>
        <w:t>Цифровое образование</w:t>
      </w:r>
      <w:r w:rsidR="00C201DB" w:rsidRPr="00A157A4">
        <w:rPr>
          <w:rFonts w:ascii="Times New Roman" w:eastAsia="Times New Roman" w:hAnsi="Times New Roman" w:cs="Times New Roman"/>
          <w:sz w:val="24"/>
          <w:szCs w:val="24"/>
          <w:highlight w:val="white"/>
        </w:rPr>
        <w:t xml:space="preserve"> </w:t>
      </w:r>
      <w:r w:rsidRPr="00A157A4">
        <w:rPr>
          <w:rFonts w:ascii="Times New Roman" w:eastAsia="Times New Roman" w:hAnsi="Times New Roman" w:cs="Times New Roman"/>
          <w:sz w:val="24"/>
          <w:szCs w:val="24"/>
          <w:highlight w:val="white"/>
        </w:rPr>
        <w:t xml:space="preserve">соответствует потребностям и предпочтениям современных студентов </w:t>
      </w:r>
      <w:r w:rsidR="00F077A3" w:rsidRPr="00F077A3">
        <w:rPr>
          <w:rFonts w:ascii="Times New Roman" w:eastAsia="Times New Roman" w:hAnsi="Times New Roman" w:cs="Times New Roman"/>
          <w:sz w:val="24"/>
          <w:szCs w:val="24"/>
          <w:highlight w:val="white"/>
          <w:lang w:val="ru-RU"/>
        </w:rPr>
        <w:t>[8]</w:t>
      </w:r>
      <w:r w:rsidRPr="00A157A4">
        <w:rPr>
          <w:rFonts w:ascii="Times New Roman" w:eastAsia="Times New Roman" w:hAnsi="Times New Roman" w:cs="Times New Roman"/>
          <w:sz w:val="24"/>
          <w:szCs w:val="24"/>
          <w:highlight w:val="white"/>
        </w:rPr>
        <w:t>. Образовательный формат, основанный на цифровых технологиях, может сделать образовательный процесс более инновационным, гибким и ориентированным на учащихся</w:t>
      </w:r>
      <w:r w:rsidR="00F077A3" w:rsidRPr="00F077A3">
        <w:rPr>
          <w:rFonts w:ascii="Times New Roman" w:eastAsia="Times New Roman" w:hAnsi="Times New Roman" w:cs="Times New Roman"/>
          <w:sz w:val="24"/>
          <w:szCs w:val="24"/>
          <w:highlight w:val="white"/>
          <w:lang w:val="ru-RU"/>
        </w:rPr>
        <w:t xml:space="preserve"> [8].</w:t>
      </w:r>
    </w:p>
    <w:p w14:paraId="0000001C" w14:textId="77A41F72" w:rsidR="00D3659A" w:rsidRPr="007E4F0F" w:rsidRDefault="0027269A" w:rsidP="0027269A">
      <w:pPr>
        <w:spacing w:line="240" w:lineRule="auto"/>
        <w:ind w:left="-397" w:right="-612" w:firstLine="397"/>
        <w:jc w:val="both"/>
        <w:rPr>
          <w:rFonts w:ascii="Times New Roman" w:eastAsia="Times New Roman" w:hAnsi="Times New Roman" w:cs="Times New Roman"/>
          <w:sz w:val="24"/>
          <w:szCs w:val="24"/>
          <w:lang w:val="ru-RU"/>
        </w:rPr>
      </w:pPr>
      <w:r w:rsidRPr="00A157A4">
        <w:rPr>
          <w:rFonts w:ascii="Times New Roman" w:eastAsia="Times New Roman" w:hAnsi="Times New Roman" w:cs="Times New Roman"/>
          <w:sz w:val="24"/>
          <w:szCs w:val="24"/>
        </w:rPr>
        <w:t xml:space="preserve">Онлайн магистратуры стали новым трендом в образовании </w:t>
      </w:r>
      <w:r w:rsidR="007E4F0F">
        <w:rPr>
          <w:rFonts w:ascii="Times New Roman" w:eastAsia="Times New Roman" w:hAnsi="Times New Roman" w:cs="Times New Roman"/>
          <w:sz w:val="24"/>
          <w:szCs w:val="24"/>
        </w:rPr>
        <w:t>[3]</w:t>
      </w:r>
      <w:r w:rsidRPr="00A157A4">
        <w:rPr>
          <w:rFonts w:ascii="Times New Roman" w:eastAsia="Times New Roman" w:hAnsi="Times New Roman" w:cs="Times New Roman"/>
          <w:sz w:val="24"/>
          <w:szCs w:val="24"/>
        </w:rPr>
        <w:t xml:space="preserve">. </w:t>
      </w:r>
      <w:r w:rsidR="009D01D6" w:rsidRPr="00A157A4">
        <w:rPr>
          <w:rFonts w:ascii="Times New Roman" w:eastAsia="Times New Roman" w:hAnsi="Times New Roman" w:cs="Times New Roman"/>
          <w:sz w:val="24"/>
          <w:szCs w:val="24"/>
          <w:highlight w:val="white"/>
        </w:rPr>
        <w:t xml:space="preserve">Университеты создают не только онлайн курсы, но и онлайн магистерские программы на их основе </w:t>
      </w:r>
      <w:r w:rsidR="00F077A3" w:rsidRPr="00F077A3">
        <w:rPr>
          <w:rFonts w:ascii="Times New Roman" w:eastAsia="Times New Roman" w:hAnsi="Times New Roman" w:cs="Times New Roman"/>
          <w:sz w:val="24"/>
          <w:szCs w:val="24"/>
          <w:highlight w:val="white"/>
          <w:lang w:val="ru-RU"/>
        </w:rPr>
        <w:t xml:space="preserve">[7]. </w:t>
      </w:r>
      <w:r w:rsidR="009D01D6" w:rsidRPr="00A157A4">
        <w:rPr>
          <w:rFonts w:ascii="Times New Roman" w:eastAsia="Times New Roman" w:hAnsi="Times New Roman" w:cs="Times New Roman"/>
          <w:sz w:val="24"/>
          <w:szCs w:val="24"/>
          <w:highlight w:val="white"/>
        </w:rPr>
        <w:t xml:space="preserve">Использование онлайн платформ способствует уменьшению издержек университетов, связанных с реализацией программ </w:t>
      </w:r>
      <w:r w:rsidR="007E4F0F" w:rsidRPr="007E4F0F">
        <w:rPr>
          <w:rFonts w:ascii="Times New Roman" w:eastAsia="Times New Roman" w:hAnsi="Times New Roman" w:cs="Times New Roman"/>
          <w:sz w:val="24"/>
          <w:szCs w:val="24"/>
          <w:lang w:val="ru-RU"/>
        </w:rPr>
        <w:t xml:space="preserve">[2]. </w:t>
      </w:r>
    </w:p>
    <w:p w14:paraId="3F5137F7" w14:textId="77D5DE65" w:rsidR="0027269A" w:rsidRPr="0027269A" w:rsidRDefault="0027269A" w:rsidP="0027269A">
      <w:pPr>
        <w:spacing w:line="240" w:lineRule="auto"/>
        <w:ind w:left="-397" w:right="-612"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w:t>
      </w:r>
      <w:r w:rsidR="00691308">
        <w:rPr>
          <w:rFonts w:ascii="Times New Roman" w:eastAsia="Times New Roman" w:hAnsi="Times New Roman" w:cs="Times New Roman"/>
          <w:sz w:val="24"/>
          <w:szCs w:val="24"/>
          <w:lang w:val="ru-RU"/>
        </w:rPr>
        <w:t xml:space="preserve">бразовательные программы </w:t>
      </w:r>
      <w:r w:rsidR="00691308">
        <w:rPr>
          <w:rFonts w:ascii="Times New Roman" w:eastAsia="Times New Roman" w:hAnsi="Times New Roman" w:cs="Times New Roman"/>
          <w:sz w:val="24"/>
          <w:szCs w:val="24"/>
          <w:lang w:val="ru-RU"/>
        </w:rPr>
        <w:softHyphen/>
        <w:t xml:space="preserve">– это доверительные блага, </w:t>
      </w:r>
      <w:r w:rsidRPr="0027269A">
        <w:rPr>
          <w:rFonts w:ascii="Times New Roman" w:eastAsia="Times New Roman" w:hAnsi="Times New Roman" w:cs="Times New Roman"/>
          <w:sz w:val="24"/>
          <w:szCs w:val="24"/>
        </w:rPr>
        <w:t xml:space="preserve">качественные характеристики которого потребитель не способен оценить до момента потребления </w:t>
      </w:r>
      <w:r w:rsidR="00F077A3" w:rsidRPr="00F077A3">
        <w:rPr>
          <w:rFonts w:ascii="Times New Roman" w:eastAsia="Times New Roman" w:hAnsi="Times New Roman" w:cs="Times New Roman"/>
          <w:sz w:val="24"/>
          <w:szCs w:val="24"/>
          <w:lang w:val="ru-RU"/>
        </w:rPr>
        <w:t xml:space="preserve">[4]. </w:t>
      </w:r>
      <w:r w:rsidRPr="0027269A">
        <w:rPr>
          <w:rFonts w:ascii="Times New Roman" w:eastAsia="Times New Roman" w:hAnsi="Times New Roman" w:cs="Times New Roman"/>
          <w:sz w:val="24"/>
          <w:szCs w:val="24"/>
        </w:rPr>
        <w:t xml:space="preserve">Потенциальные абитуриенты подвержены когнитивным искажениям, в частности гало эффекту – </w:t>
      </w:r>
      <w:r w:rsidR="00A84446">
        <w:rPr>
          <w:rFonts w:ascii="Times New Roman" w:eastAsia="Times New Roman" w:hAnsi="Times New Roman" w:cs="Times New Roman"/>
          <w:sz w:val="24"/>
          <w:szCs w:val="24"/>
          <w:lang w:val="ru-RU"/>
        </w:rPr>
        <w:t>когнитивным искажениям</w:t>
      </w:r>
      <w:r w:rsidRPr="0027269A">
        <w:rPr>
          <w:rFonts w:ascii="Times New Roman" w:eastAsia="Times New Roman" w:hAnsi="Times New Roman" w:cs="Times New Roman"/>
          <w:sz w:val="24"/>
          <w:szCs w:val="24"/>
        </w:rPr>
        <w:t xml:space="preserve"> </w:t>
      </w:r>
      <w:r w:rsidR="005C4F68" w:rsidRPr="005C4F68">
        <w:rPr>
          <w:rFonts w:ascii="Times New Roman" w:eastAsia="Times New Roman" w:hAnsi="Times New Roman" w:cs="Times New Roman"/>
          <w:sz w:val="24"/>
          <w:szCs w:val="24"/>
          <w:lang w:val="ru-RU"/>
        </w:rPr>
        <w:t xml:space="preserve">[14]. </w:t>
      </w:r>
      <w:r w:rsidRPr="0027269A">
        <w:rPr>
          <w:rFonts w:ascii="Times New Roman" w:eastAsia="Times New Roman" w:hAnsi="Times New Roman" w:cs="Times New Roman"/>
          <w:sz w:val="24"/>
          <w:szCs w:val="24"/>
        </w:rPr>
        <w:t xml:space="preserve"> </w:t>
      </w:r>
    </w:p>
    <w:p w14:paraId="56AAAD2C" w14:textId="10F394EB" w:rsidR="0027269A" w:rsidRPr="003E79FC" w:rsidRDefault="0027269A" w:rsidP="003E79FC">
      <w:pPr>
        <w:spacing w:line="240" w:lineRule="auto"/>
        <w:ind w:left="-397" w:right="-612" w:firstLine="397"/>
        <w:jc w:val="both"/>
        <w:rPr>
          <w:rFonts w:ascii="Times New Roman" w:eastAsia="Times New Roman" w:hAnsi="Times New Roman" w:cs="Times New Roman"/>
          <w:sz w:val="24"/>
          <w:szCs w:val="24"/>
          <w:lang w:val="ru-RU"/>
        </w:rPr>
      </w:pPr>
      <w:r w:rsidRPr="0027269A">
        <w:rPr>
          <w:rFonts w:ascii="Times New Roman" w:eastAsia="Times New Roman" w:hAnsi="Times New Roman" w:cs="Times New Roman"/>
          <w:sz w:val="24"/>
          <w:szCs w:val="24"/>
        </w:rPr>
        <w:t xml:space="preserve">В связи с этим они не способны дать оценку магистратуре, а могут дать оценку воспринимаемой ценности – это оценка полезности услуги, которая основывается на восприятии того, что дано и что получено, а также включает другие компоненты, которые могут быть иметь отношение к высшему образованию </w:t>
      </w:r>
      <w:r w:rsidR="00F077A3" w:rsidRPr="00C31827">
        <w:rPr>
          <w:rFonts w:ascii="Times New Roman" w:eastAsia="Times New Roman" w:hAnsi="Times New Roman" w:cs="Times New Roman"/>
          <w:sz w:val="24"/>
          <w:szCs w:val="24"/>
          <w:lang w:val="ru-RU"/>
        </w:rPr>
        <w:t xml:space="preserve">[6], </w:t>
      </w:r>
      <w:r w:rsidR="00691308">
        <w:rPr>
          <w:rFonts w:ascii="Times New Roman" w:eastAsia="Times New Roman" w:hAnsi="Times New Roman" w:cs="Times New Roman"/>
          <w:sz w:val="24"/>
          <w:szCs w:val="24"/>
          <w:lang w:val="ru-RU"/>
        </w:rPr>
        <w:t>в связи с чем особенно важными становятся маркетинговые коммуникации.</w:t>
      </w:r>
    </w:p>
    <w:p w14:paraId="3E029702" w14:textId="1A24172B" w:rsidR="0079570E" w:rsidRPr="007318D7" w:rsidRDefault="009D01D6" w:rsidP="0079570E">
      <w:pPr>
        <w:spacing w:line="240" w:lineRule="auto"/>
        <w:ind w:left="-397" w:right="-612" w:firstLine="397"/>
        <w:jc w:val="both"/>
        <w:rPr>
          <w:rFonts w:ascii="Times New Roman" w:eastAsia="Times New Roman" w:hAnsi="Times New Roman" w:cs="Times New Roman"/>
          <w:sz w:val="24"/>
          <w:szCs w:val="24"/>
          <w:lang w:val="ru-RU"/>
        </w:rPr>
      </w:pPr>
      <w:r w:rsidRPr="00A157A4">
        <w:rPr>
          <w:rFonts w:ascii="Times New Roman" w:eastAsia="Times New Roman" w:hAnsi="Times New Roman" w:cs="Times New Roman"/>
          <w:sz w:val="24"/>
          <w:szCs w:val="24"/>
          <w:highlight w:val="white"/>
        </w:rPr>
        <w:t xml:space="preserve">Цель исследования: определить особенности онлайн магистратур, целевую аудиторию онлайн магистратур и разработать рекомендации руководителям и авторам онлайн магистратур. </w:t>
      </w:r>
      <w:r w:rsidRPr="00A157A4">
        <w:rPr>
          <w:rFonts w:ascii="Times New Roman" w:eastAsia="Times New Roman" w:hAnsi="Times New Roman" w:cs="Times New Roman"/>
          <w:sz w:val="24"/>
          <w:szCs w:val="24"/>
          <w:highlight w:val="white"/>
        </w:rPr>
        <w:br/>
      </w:r>
      <w:r w:rsidRPr="00A157A4">
        <w:rPr>
          <w:rFonts w:ascii="Times New Roman" w:eastAsia="Times New Roman" w:hAnsi="Times New Roman" w:cs="Times New Roman"/>
          <w:sz w:val="24"/>
          <w:szCs w:val="24"/>
          <w:highlight w:val="white"/>
        </w:rPr>
        <w:tab/>
        <w:t xml:space="preserve">Результаты исследования. На рынок выходит много новых игроков, нишу со временем отвоевывать будет все сложнее. </w:t>
      </w:r>
      <w:r w:rsidRPr="00A157A4">
        <w:rPr>
          <w:rFonts w:ascii="Times New Roman" w:eastAsia="Times New Roman" w:hAnsi="Times New Roman" w:cs="Times New Roman"/>
          <w:sz w:val="24"/>
          <w:szCs w:val="24"/>
        </w:rPr>
        <w:t>В связи с возросшей конкуренцией</w:t>
      </w:r>
      <w:r w:rsidR="00C201DB" w:rsidRPr="00A157A4">
        <w:rPr>
          <w:rFonts w:ascii="Times New Roman" w:eastAsia="Times New Roman" w:hAnsi="Times New Roman" w:cs="Times New Roman"/>
          <w:sz w:val="24"/>
          <w:szCs w:val="24"/>
        </w:rPr>
        <w:t xml:space="preserve"> </w:t>
      </w:r>
      <w:r w:rsidRPr="00A157A4">
        <w:rPr>
          <w:rFonts w:ascii="Times New Roman" w:eastAsia="Times New Roman" w:hAnsi="Times New Roman" w:cs="Times New Roman"/>
          <w:sz w:val="24"/>
          <w:szCs w:val="24"/>
        </w:rPr>
        <w:t xml:space="preserve">компаниям стоит больше уделять качеству продукта и сервису. С точки зрения маркетинговых коммуникаций компаниям стоит обратить внимание на трудоустройство выпускников, что является одной из ключевых болей целевой аудитории. Игрок, который решит эту проблему лучше других, сможет оказать существенное влияние на рост </w:t>
      </w:r>
      <w:proofErr w:type="spellStart"/>
      <w:r w:rsidRPr="00A157A4">
        <w:rPr>
          <w:rFonts w:ascii="Times New Roman" w:eastAsia="Times New Roman" w:hAnsi="Times New Roman" w:cs="Times New Roman"/>
          <w:sz w:val="24"/>
          <w:szCs w:val="24"/>
        </w:rPr>
        <w:t>EdTech</w:t>
      </w:r>
      <w:proofErr w:type="spellEnd"/>
      <w:r w:rsidRPr="00A157A4">
        <w:rPr>
          <w:rFonts w:ascii="Times New Roman" w:eastAsia="Times New Roman" w:hAnsi="Times New Roman" w:cs="Times New Roman"/>
          <w:sz w:val="24"/>
          <w:szCs w:val="24"/>
        </w:rPr>
        <w:t xml:space="preserve"> рынка </w:t>
      </w:r>
      <w:r w:rsidR="007318D7" w:rsidRPr="007318D7">
        <w:rPr>
          <w:rFonts w:ascii="Times New Roman" w:eastAsia="Times New Roman" w:hAnsi="Times New Roman" w:cs="Times New Roman"/>
          <w:sz w:val="24"/>
          <w:szCs w:val="24"/>
          <w:lang w:val="ru-RU"/>
        </w:rPr>
        <w:t>[16].</w:t>
      </w:r>
    </w:p>
    <w:p w14:paraId="0000001F" w14:textId="7767C8E1" w:rsidR="00D3659A" w:rsidRDefault="009D01D6" w:rsidP="00BF39F1">
      <w:pPr>
        <w:spacing w:line="240" w:lineRule="auto"/>
        <w:ind w:left="-397" w:right="-612" w:firstLine="397"/>
        <w:jc w:val="both"/>
        <w:rPr>
          <w:rFonts w:ascii="Times New Roman" w:eastAsia="Times New Roman" w:hAnsi="Times New Roman" w:cs="Times New Roman"/>
          <w:sz w:val="24"/>
          <w:szCs w:val="24"/>
        </w:rPr>
      </w:pPr>
      <w:r w:rsidRPr="00A157A4">
        <w:rPr>
          <w:rFonts w:ascii="Times New Roman" w:eastAsia="Times New Roman" w:hAnsi="Times New Roman" w:cs="Times New Roman"/>
          <w:sz w:val="24"/>
          <w:szCs w:val="24"/>
          <w:highlight w:val="white"/>
        </w:rPr>
        <w:t xml:space="preserve">Онлайн магистратуры имеют более широкий круг абитуриентов и дают больше свободы за счет формата </w:t>
      </w:r>
      <w:r w:rsidR="00F077A3" w:rsidRPr="00F077A3">
        <w:rPr>
          <w:rFonts w:ascii="Times New Roman" w:eastAsia="Times New Roman" w:hAnsi="Times New Roman" w:cs="Times New Roman"/>
          <w:sz w:val="24"/>
          <w:szCs w:val="24"/>
          <w:lang w:val="ru-RU"/>
        </w:rPr>
        <w:t xml:space="preserve">[9], </w:t>
      </w:r>
      <w:r w:rsidRPr="00A157A4">
        <w:rPr>
          <w:rFonts w:ascii="Times New Roman" w:eastAsia="Times New Roman" w:hAnsi="Times New Roman" w:cs="Times New Roman"/>
          <w:sz w:val="24"/>
          <w:szCs w:val="24"/>
        </w:rPr>
        <w:t xml:space="preserve">что делает онлайн магистратуры привлекательными для студентов с множественными ролями и позволяют совмещать работу, учебу, семью и </w:t>
      </w:r>
      <w:proofErr w:type="spellStart"/>
      <w:r w:rsidRPr="00A157A4">
        <w:rPr>
          <w:rFonts w:ascii="Times New Roman" w:eastAsia="Times New Roman" w:hAnsi="Times New Roman" w:cs="Times New Roman"/>
          <w:sz w:val="24"/>
          <w:szCs w:val="24"/>
        </w:rPr>
        <w:t>др</w:t>
      </w:r>
      <w:proofErr w:type="spellEnd"/>
      <w:r w:rsidRPr="00A157A4">
        <w:rPr>
          <w:rFonts w:ascii="Times New Roman" w:eastAsia="Times New Roman" w:hAnsi="Times New Roman" w:cs="Times New Roman"/>
          <w:sz w:val="24"/>
          <w:szCs w:val="24"/>
        </w:rPr>
        <w:t xml:space="preserve"> </w:t>
      </w:r>
      <w:r w:rsidR="007E4F0F">
        <w:rPr>
          <w:rFonts w:ascii="Times New Roman" w:eastAsia="Times New Roman" w:hAnsi="Times New Roman" w:cs="Times New Roman"/>
          <w:sz w:val="24"/>
          <w:szCs w:val="24"/>
        </w:rPr>
        <w:t>[3</w:t>
      </w:r>
      <w:r w:rsidRPr="00A157A4">
        <w:rPr>
          <w:rFonts w:ascii="Times New Roman" w:eastAsia="Times New Roman" w:hAnsi="Times New Roman" w:cs="Times New Roman"/>
          <w:sz w:val="24"/>
          <w:szCs w:val="24"/>
        </w:rPr>
        <w:t xml:space="preserve">; </w:t>
      </w:r>
      <w:r w:rsidR="00562506" w:rsidRPr="00562506">
        <w:rPr>
          <w:rFonts w:ascii="Times New Roman" w:eastAsia="Times New Roman" w:hAnsi="Times New Roman" w:cs="Times New Roman"/>
          <w:sz w:val="24"/>
          <w:szCs w:val="24"/>
          <w:lang w:val="ru-RU"/>
        </w:rPr>
        <w:t>12]</w:t>
      </w:r>
      <w:r w:rsidRPr="00A157A4">
        <w:rPr>
          <w:rFonts w:ascii="Times New Roman" w:eastAsia="Times New Roman" w:hAnsi="Times New Roman" w:cs="Times New Roman"/>
          <w:sz w:val="24"/>
          <w:szCs w:val="24"/>
        </w:rPr>
        <w:t xml:space="preserve">. </w:t>
      </w:r>
    </w:p>
    <w:p w14:paraId="30CB8DCB" w14:textId="41D10CA8" w:rsidR="0079570E" w:rsidRPr="00562506" w:rsidRDefault="0079570E" w:rsidP="005C4F68">
      <w:pPr>
        <w:spacing w:line="240" w:lineRule="auto"/>
        <w:ind w:left="-397" w:right="-612" w:firstLine="397"/>
        <w:jc w:val="both"/>
        <w:rPr>
          <w:rFonts w:ascii="Times New Roman" w:eastAsia="Times New Roman" w:hAnsi="Times New Roman" w:cs="Times New Roman"/>
          <w:sz w:val="24"/>
          <w:szCs w:val="24"/>
          <w:lang w:val="ru-RU"/>
        </w:rPr>
      </w:pPr>
      <w:r w:rsidRPr="0079570E">
        <w:rPr>
          <w:rFonts w:ascii="Times New Roman" w:eastAsia="Times New Roman" w:hAnsi="Times New Roman" w:cs="Times New Roman"/>
          <w:sz w:val="24"/>
          <w:szCs w:val="24"/>
          <w:lang w:val="ru-RU"/>
        </w:rPr>
        <w:t xml:space="preserve">Для абитуриентов без опыта работы основные мотивы связаны с карьерными факторами </w:t>
      </w:r>
      <w:r w:rsidR="007318D7" w:rsidRPr="0079570E">
        <w:rPr>
          <w:rFonts w:ascii="Times New Roman" w:eastAsia="Times New Roman" w:hAnsi="Times New Roman" w:cs="Times New Roman"/>
          <w:sz w:val="24"/>
          <w:szCs w:val="24"/>
          <w:lang w:val="ru-RU"/>
        </w:rPr>
        <w:t>– сколько</w:t>
      </w:r>
      <w:r w:rsidRPr="0079570E">
        <w:rPr>
          <w:rFonts w:ascii="Times New Roman" w:eastAsia="Times New Roman" w:hAnsi="Times New Roman" w:cs="Times New Roman"/>
          <w:sz w:val="24"/>
          <w:szCs w:val="24"/>
          <w:lang w:val="ru-RU"/>
        </w:rPr>
        <w:t xml:space="preserve"> </w:t>
      </w:r>
      <w:r w:rsidR="007318D7" w:rsidRPr="0079570E">
        <w:rPr>
          <w:rFonts w:ascii="Times New Roman" w:eastAsia="Times New Roman" w:hAnsi="Times New Roman" w:cs="Times New Roman"/>
          <w:sz w:val="24"/>
          <w:szCs w:val="24"/>
          <w:lang w:val="ru-RU"/>
        </w:rPr>
        <w:t>выпускников</w:t>
      </w:r>
      <w:r w:rsidRPr="0079570E">
        <w:rPr>
          <w:rFonts w:ascii="Times New Roman" w:eastAsia="Times New Roman" w:hAnsi="Times New Roman" w:cs="Times New Roman"/>
          <w:sz w:val="24"/>
          <w:szCs w:val="24"/>
          <w:lang w:val="ru-RU"/>
        </w:rPr>
        <w:t xml:space="preserve"> трудоустраивается, какие есть возможности для практики и стажировок </w:t>
      </w:r>
      <w:r w:rsidR="005C4F68" w:rsidRPr="005C4F68">
        <w:rPr>
          <w:rFonts w:ascii="Times New Roman" w:eastAsia="Times New Roman" w:hAnsi="Times New Roman" w:cs="Times New Roman"/>
          <w:sz w:val="24"/>
          <w:szCs w:val="24"/>
          <w:lang w:val="ru-RU"/>
        </w:rPr>
        <w:t>[15].</w:t>
      </w:r>
      <w:r w:rsidRPr="0079570E">
        <w:rPr>
          <w:rFonts w:ascii="Times New Roman" w:eastAsia="Times New Roman" w:hAnsi="Times New Roman" w:cs="Times New Roman"/>
          <w:sz w:val="24"/>
          <w:szCs w:val="24"/>
          <w:lang w:val="ru-RU"/>
        </w:rPr>
        <w:t xml:space="preserve"> Для абитуриентов с опытом главными мотивами являются получение удовольствия от обучения, от новых знаний, возможность узнать что-то новое для себя </w:t>
      </w:r>
      <w:r w:rsidR="00562506" w:rsidRPr="00562506">
        <w:rPr>
          <w:rFonts w:ascii="Times New Roman" w:eastAsia="Times New Roman" w:hAnsi="Times New Roman" w:cs="Times New Roman"/>
          <w:sz w:val="24"/>
          <w:szCs w:val="24"/>
          <w:lang w:val="ru-RU"/>
        </w:rPr>
        <w:t xml:space="preserve">[12]. </w:t>
      </w:r>
      <w:r w:rsidRPr="0079570E">
        <w:rPr>
          <w:rFonts w:ascii="Times New Roman" w:eastAsia="Times New Roman" w:hAnsi="Times New Roman" w:cs="Times New Roman"/>
          <w:sz w:val="24"/>
          <w:szCs w:val="24"/>
          <w:lang w:val="ru-RU"/>
        </w:rPr>
        <w:t xml:space="preserve">Можно выделить 3 </w:t>
      </w:r>
      <w:r w:rsidR="007318D7" w:rsidRPr="0079570E">
        <w:rPr>
          <w:rFonts w:ascii="Times New Roman" w:eastAsia="Times New Roman" w:hAnsi="Times New Roman" w:cs="Times New Roman"/>
          <w:sz w:val="24"/>
          <w:szCs w:val="24"/>
          <w:lang w:val="ru-RU"/>
        </w:rPr>
        <w:t>мотивационных</w:t>
      </w:r>
      <w:r w:rsidRPr="0079570E">
        <w:rPr>
          <w:rFonts w:ascii="Times New Roman" w:eastAsia="Times New Roman" w:hAnsi="Times New Roman" w:cs="Times New Roman"/>
          <w:sz w:val="24"/>
          <w:szCs w:val="24"/>
          <w:lang w:val="ru-RU"/>
        </w:rPr>
        <w:t xml:space="preserve"> фактора для </w:t>
      </w:r>
      <w:r w:rsidR="007318D7">
        <w:rPr>
          <w:rFonts w:ascii="Times New Roman" w:eastAsia="Times New Roman" w:hAnsi="Times New Roman" w:cs="Times New Roman"/>
          <w:sz w:val="24"/>
          <w:szCs w:val="24"/>
          <w:lang w:val="ru-RU"/>
        </w:rPr>
        <w:t>д</w:t>
      </w:r>
      <w:r w:rsidRPr="0079570E">
        <w:rPr>
          <w:rFonts w:ascii="Times New Roman" w:eastAsia="Times New Roman" w:hAnsi="Times New Roman" w:cs="Times New Roman"/>
          <w:sz w:val="24"/>
          <w:szCs w:val="24"/>
          <w:lang w:val="ru-RU"/>
        </w:rPr>
        <w:t xml:space="preserve">анных абитуриентов: ради получения удовольствия от обучения, ради того, чтобы в будущем достичь </w:t>
      </w:r>
      <w:r w:rsidR="00A84446" w:rsidRPr="0079570E">
        <w:rPr>
          <w:rFonts w:ascii="Times New Roman" w:eastAsia="Times New Roman" w:hAnsi="Times New Roman" w:cs="Times New Roman"/>
          <w:sz w:val="24"/>
          <w:szCs w:val="24"/>
          <w:lang w:val="ru-RU"/>
        </w:rPr>
        <w:t>лучшей</w:t>
      </w:r>
      <w:r w:rsidRPr="0079570E">
        <w:rPr>
          <w:rFonts w:ascii="Times New Roman" w:eastAsia="Times New Roman" w:hAnsi="Times New Roman" w:cs="Times New Roman"/>
          <w:sz w:val="24"/>
          <w:szCs w:val="24"/>
          <w:lang w:val="ru-RU"/>
        </w:rPr>
        <w:t xml:space="preserve"> жизни (получить выше зарплату, улучшить свои знания и навыки, выстроить тот карьерный трек, который индивид хочет) или доказать себе, что индивид способен получить образование </w:t>
      </w:r>
      <w:r w:rsidR="00562506" w:rsidRPr="00562506">
        <w:rPr>
          <w:rFonts w:ascii="Times New Roman" w:eastAsia="Times New Roman" w:hAnsi="Times New Roman" w:cs="Times New Roman"/>
          <w:sz w:val="24"/>
          <w:szCs w:val="24"/>
          <w:lang w:val="ru-RU"/>
        </w:rPr>
        <w:t>[12].</w:t>
      </w:r>
    </w:p>
    <w:p w14:paraId="00000020" w14:textId="7ADC80B8" w:rsidR="00D3659A" w:rsidRPr="007E4F0F" w:rsidRDefault="009D01D6" w:rsidP="00BF39F1">
      <w:pPr>
        <w:spacing w:line="240" w:lineRule="auto"/>
        <w:ind w:left="-397" w:right="-612" w:firstLine="397"/>
        <w:jc w:val="both"/>
        <w:rPr>
          <w:rFonts w:ascii="Times New Roman" w:eastAsia="Times New Roman" w:hAnsi="Times New Roman" w:cs="Times New Roman"/>
          <w:sz w:val="24"/>
          <w:szCs w:val="24"/>
          <w:highlight w:val="white"/>
          <w:lang w:val="ru-RU"/>
        </w:rPr>
      </w:pPr>
      <w:r w:rsidRPr="00A157A4">
        <w:rPr>
          <w:rFonts w:ascii="Times New Roman" w:eastAsia="Times New Roman" w:hAnsi="Times New Roman" w:cs="Times New Roman"/>
          <w:sz w:val="24"/>
          <w:szCs w:val="24"/>
          <w:highlight w:val="white"/>
        </w:rPr>
        <w:t>Необходимо расширять базу клиентов и сохранять контакт с теми, кто проходил курсы ранее.</w:t>
      </w:r>
      <w:r w:rsidR="00C201DB" w:rsidRPr="00A157A4">
        <w:rPr>
          <w:rFonts w:ascii="Times New Roman" w:eastAsia="Times New Roman" w:hAnsi="Times New Roman" w:cs="Times New Roman"/>
          <w:sz w:val="24"/>
          <w:szCs w:val="24"/>
          <w:highlight w:val="white"/>
        </w:rPr>
        <w:t xml:space="preserve"> </w:t>
      </w:r>
      <w:r w:rsidRPr="00A157A4">
        <w:rPr>
          <w:rFonts w:ascii="Times New Roman" w:eastAsia="Times New Roman" w:hAnsi="Times New Roman" w:cs="Times New Roman"/>
          <w:sz w:val="24"/>
          <w:szCs w:val="24"/>
        </w:rPr>
        <w:t xml:space="preserve">Рынок </w:t>
      </w:r>
      <w:proofErr w:type="spellStart"/>
      <w:r w:rsidRPr="00A157A4">
        <w:rPr>
          <w:rFonts w:ascii="Times New Roman" w:eastAsia="Times New Roman" w:hAnsi="Times New Roman" w:cs="Times New Roman"/>
          <w:sz w:val="24"/>
          <w:szCs w:val="24"/>
        </w:rPr>
        <w:t>EdTech</w:t>
      </w:r>
      <w:proofErr w:type="spellEnd"/>
      <w:r w:rsidRPr="00A157A4">
        <w:rPr>
          <w:rFonts w:ascii="Times New Roman" w:eastAsia="Times New Roman" w:hAnsi="Times New Roman" w:cs="Times New Roman"/>
          <w:sz w:val="24"/>
          <w:szCs w:val="24"/>
        </w:rPr>
        <w:t xml:space="preserve"> становится более зрелым, как в мире, так и в России</w:t>
      </w:r>
      <w:r w:rsidR="007E4F0F">
        <w:rPr>
          <w:rFonts w:ascii="Times New Roman" w:eastAsia="Times New Roman" w:hAnsi="Times New Roman" w:cs="Times New Roman"/>
          <w:sz w:val="24"/>
          <w:szCs w:val="24"/>
          <w:lang w:val="ru-RU"/>
        </w:rPr>
        <w:t xml:space="preserve"> </w:t>
      </w:r>
      <w:r w:rsidR="007E4F0F" w:rsidRPr="007E4F0F">
        <w:rPr>
          <w:rFonts w:ascii="Times New Roman" w:eastAsia="Times New Roman" w:hAnsi="Times New Roman" w:cs="Times New Roman"/>
          <w:sz w:val="24"/>
          <w:szCs w:val="24"/>
          <w:lang w:val="ru-RU"/>
        </w:rPr>
        <w:t xml:space="preserve">[1]. </w:t>
      </w:r>
      <w:r w:rsidRPr="00A157A4">
        <w:rPr>
          <w:rFonts w:ascii="Times New Roman" w:eastAsia="Times New Roman" w:hAnsi="Times New Roman" w:cs="Times New Roman"/>
          <w:sz w:val="24"/>
          <w:szCs w:val="24"/>
        </w:rPr>
        <w:t xml:space="preserve">Переход от привлечения новых </w:t>
      </w:r>
      <w:r w:rsidR="007318D7" w:rsidRPr="00A157A4">
        <w:rPr>
          <w:rFonts w:ascii="Times New Roman" w:eastAsia="Times New Roman" w:hAnsi="Times New Roman" w:cs="Times New Roman"/>
          <w:sz w:val="24"/>
          <w:szCs w:val="24"/>
        </w:rPr>
        <w:t xml:space="preserve">пользователей </w:t>
      </w:r>
      <w:r w:rsidR="007318D7" w:rsidRPr="0002046F">
        <w:rPr>
          <w:rFonts w:ascii="Times New Roman" w:eastAsia="Times New Roman" w:hAnsi="Times New Roman" w:cs="Times New Roman"/>
          <w:sz w:val="24"/>
          <w:szCs w:val="24"/>
        </w:rPr>
        <w:t>на</w:t>
      </w:r>
      <w:r w:rsidR="0002046F" w:rsidRPr="0002046F">
        <w:rPr>
          <w:rFonts w:ascii="Times New Roman" w:eastAsia="Times New Roman" w:hAnsi="Times New Roman" w:cs="Times New Roman"/>
          <w:sz w:val="24"/>
          <w:szCs w:val="24"/>
        </w:rPr>
        <w:t xml:space="preserve"> удержание</w:t>
      </w:r>
      <w:r w:rsidR="0002046F" w:rsidRPr="0002046F">
        <w:rPr>
          <w:rFonts w:ascii="Times New Roman" w:eastAsia="Times New Roman" w:hAnsi="Times New Roman" w:cs="Times New Roman"/>
          <w:sz w:val="24"/>
          <w:szCs w:val="24"/>
          <w:lang w:val="ru-RU"/>
        </w:rPr>
        <w:t xml:space="preserve"> </w:t>
      </w:r>
      <w:r w:rsidRPr="00A157A4">
        <w:rPr>
          <w:rFonts w:ascii="Times New Roman" w:eastAsia="Times New Roman" w:hAnsi="Times New Roman" w:cs="Times New Roman"/>
          <w:sz w:val="24"/>
          <w:szCs w:val="24"/>
        </w:rPr>
        <w:t xml:space="preserve">старых и улучшению продуктов и сервисов </w:t>
      </w:r>
      <w:r w:rsidR="007318D7" w:rsidRPr="007318D7">
        <w:rPr>
          <w:rFonts w:ascii="Times New Roman" w:eastAsia="Times New Roman" w:hAnsi="Times New Roman" w:cs="Times New Roman"/>
          <w:sz w:val="24"/>
          <w:szCs w:val="24"/>
          <w:lang w:val="ru-RU"/>
        </w:rPr>
        <w:t>[16</w:t>
      </w:r>
      <w:r w:rsidRPr="00A157A4">
        <w:rPr>
          <w:rFonts w:ascii="Times New Roman" w:eastAsia="Times New Roman" w:hAnsi="Times New Roman" w:cs="Times New Roman"/>
          <w:sz w:val="24"/>
          <w:szCs w:val="24"/>
        </w:rPr>
        <w:t xml:space="preserve">; </w:t>
      </w:r>
      <w:r w:rsidR="007E4F0F">
        <w:rPr>
          <w:rFonts w:ascii="Times New Roman" w:eastAsia="Times New Roman" w:hAnsi="Times New Roman" w:cs="Times New Roman"/>
          <w:sz w:val="24"/>
          <w:szCs w:val="24"/>
        </w:rPr>
        <w:t>1</w:t>
      </w:r>
      <w:r w:rsidR="007E4F0F" w:rsidRPr="007E4F0F">
        <w:rPr>
          <w:rFonts w:ascii="Times New Roman" w:eastAsia="Times New Roman" w:hAnsi="Times New Roman" w:cs="Times New Roman"/>
          <w:sz w:val="24"/>
          <w:szCs w:val="24"/>
          <w:lang w:val="ru-RU"/>
        </w:rPr>
        <w:t>]</w:t>
      </w:r>
    </w:p>
    <w:p w14:paraId="00000021" w14:textId="77777777" w:rsidR="00D3659A" w:rsidRPr="00A157A4" w:rsidRDefault="009D01D6" w:rsidP="00BF39F1">
      <w:pPr>
        <w:shd w:val="clear" w:color="auto" w:fill="FFFFFF"/>
        <w:spacing w:before="200" w:after="200" w:line="240" w:lineRule="auto"/>
        <w:ind w:left="-397" w:right="-612" w:firstLine="397"/>
        <w:rPr>
          <w:rFonts w:ascii="Times New Roman" w:eastAsia="Times New Roman" w:hAnsi="Times New Roman" w:cs="Times New Roman"/>
          <w:b/>
          <w:sz w:val="24"/>
          <w:szCs w:val="24"/>
          <w:highlight w:val="white"/>
        </w:rPr>
      </w:pPr>
      <w:r w:rsidRPr="00A157A4">
        <w:rPr>
          <w:rFonts w:ascii="Times New Roman" w:eastAsia="Times New Roman" w:hAnsi="Times New Roman" w:cs="Times New Roman"/>
          <w:b/>
          <w:sz w:val="24"/>
          <w:szCs w:val="24"/>
          <w:highlight w:val="white"/>
        </w:rPr>
        <w:t>Список источников и литературы:</w:t>
      </w:r>
    </w:p>
    <w:p w14:paraId="4C68297B" w14:textId="77777777" w:rsidR="00CD3C26" w:rsidRPr="00CD3C26" w:rsidRDefault="00EA0CDC" w:rsidP="00CD3C26">
      <w:pPr>
        <w:numPr>
          <w:ilvl w:val="0"/>
          <w:numId w:val="1"/>
        </w:numPr>
        <w:spacing w:line="240" w:lineRule="auto"/>
        <w:ind w:left="-397" w:right="-612" w:firstLine="397"/>
        <w:jc w:val="both"/>
        <w:rPr>
          <w:rFonts w:ascii="Times New Roman" w:eastAsia="Times New Roman" w:hAnsi="Times New Roman" w:cs="Times New Roman"/>
          <w:sz w:val="24"/>
          <w:szCs w:val="24"/>
        </w:rPr>
      </w:pPr>
      <w:proofErr w:type="spellStart"/>
      <w:r w:rsidRPr="00402AE7">
        <w:rPr>
          <w:rFonts w:ascii="Times New Roman" w:eastAsia="Times New Roman" w:hAnsi="Times New Roman" w:cs="Times New Roman"/>
          <w:sz w:val="24"/>
          <w:szCs w:val="24"/>
          <w:highlight w:val="white"/>
        </w:rPr>
        <w:lastRenderedPageBreak/>
        <w:t>Ахмадеева</w:t>
      </w:r>
      <w:proofErr w:type="spellEnd"/>
      <w:r w:rsidRPr="00C120FA">
        <w:rPr>
          <w:rFonts w:ascii="Times New Roman" w:eastAsia="Times New Roman" w:hAnsi="Times New Roman" w:cs="Times New Roman"/>
          <w:sz w:val="24"/>
          <w:szCs w:val="24"/>
          <w:highlight w:val="white"/>
          <w:lang w:val="ru-RU"/>
        </w:rPr>
        <w:t xml:space="preserve"> </w:t>
      </w:r>
      <w:r>
        <w:rPr>
          <w:rFonts w:ascii="Times New Roman" w:eastAsia="Times New Roman" w:hAnsi="Times New Roman" w:cs="Times New Roman"/>
          <w:sz w:val="24"/>
          <w:szCs w:val="24"/>
          <w:highlight w:val="white"/>
          <w:lang w:val="ru-RU"/>
        </w:rPr>
        <w:t>Л.</w:t>
      </w:r>
      <w:r w:rsidRPr="00402AE7">
        <w:rPr>
          <w:rFonts w:ascii="Times New Roman" w:eastAsia="Times New Roman" w:hAnsi="Times New Roman" w:cs="Times New Roman"/>
          <w:sz w:val="24"/>
          <w:szCs w:val="24"/>
          <w:highlight w:val="white"/>
        </w:rPr>
        <w:t xml:space="preserve"> (2021, 28 декабря). </w:t>
      </w:r>
      <w:proofErr w:type="spellStart"/>
      <w:r w:rsidRPr="00402AE7">
        <w:rPr>
          <w:rFonts w:ascii="Times New Roman" w:eastAsia="Times New Roman" w:hAnsi="Times New Roman" w:cs="Times New Roman"/>
          <w:i/>
          <w:sz w:val="24"/>
          <w:szCs w:val="24"/>
          <w:highlight w:val="white"/>
        </w:rPr>
        <w:t>EdTech</w:t>
      </w:r>
      <w:proofErr w:type="spellEnd"/>
      <w:r w:rsidRPr="00402AE7">
        <w:rPr>
          <w:rFonts w:ascii="Times New Roman" w:eastAsia="Times New Roman" w:hAnsi="Times New Roman" w:cs="Times New Roman"/>
          <w:i/>
          <w:sz w:val="24"/>
          <w:szCs w:val="24"/>
          <w:highlight w:val="white"/>
        </w:rPr>
        <w:t xml:space="preserve"> 2022: каким будет цифровое образование</w:t>
      </w:r>
      <w:r w:rsidRPr="00402AE7">
        <w:rPr>
          <w:rFonts w:ascii="Times New Roman" w:eastAsia="Times New Roman" w:hAnsi="Times New Roman" w:cs="Times New Roman"/>
          <w:sz w:val="24"/>
          <w:szCs w:val="24"/>
          <w:highlight w:val="white"/>
          <w:lang w:val="ru-RU"/>
        </w:rPr>
        <w:t xml:space="preserve"> </w:t>
      </w:r>
      <w:r w:rsidRPr="00402AE7">
        <w:rPr>
          <w:rFonts w:ascii="Times New Roman" w:eastAsia="Times New Roman" w:hAnsi="Times New Roman" w:cs="Times New Roman"/>
          <w:sz w:val="24"/>
          <w:szCs w:val="24"/>
          <w:highlight w:val="white"/>
        </w:rPr>
        <w:t xml:space="preserve">/ РБК / </w:t>
      </w:r>
      <w:hyperlink r:id="rId5">
        <w:r w:rsidRPr="00402AE7">
          <w:rPr>
            <w:rFonts w:ascii="Times New Roman" w:eastAsia="Times New Roman" w:hAnsi="Times New Roman" w:cs="Times New Roman"/>
            <w:sz w:val="24"/>
            <w:szCs w:val="24"/>
            <w:highlight w:val="white"/>
            <w:u w:val="single"/>
          </w:rPr>
          <w:t>https://trends.rbc.ru/trends/education/61cae6f09a79478d28ea70f2</w:t>
        </w:r>
      </w:hyperlink>
    </w:p>
    <w:p w14:paraId="0F9C90EF" w14:textId="5F4A1EE4" w:rsidR="00CD3C26" w:rsidRPr="00CD3C26" w:rsidRDefault="00CD3C26" w:rsidP="00CD3C26">
      <w:pPr>
        <w:numPr>
          <w:ilvl w:val="0"/>
          <w:numId w:val="1"/>
        </w:numPr>
        <w:spacing w:line="240" w:lineRule="auto"/>
        <w:ind w:left="-397" w:right="-612" w:firstLine="397"/>
        <w:jc w:val="both"/>
        <w:rPr>
          <w:rFonts w:ascii="Times New Roman" w:eastAsia="Times New Roman" w:hAnsi="Times New Roman" w:cs="Times New Roman"/>
        </w:rPr>
      </w:pPr>
      <w:r w:rsidRPr="00CD3C26">
        <w:rPr>
          <w:rFonts w:ascii="Times New Roman" w:hAnsi="Times New Roman" w:cs="Times New Roman"/>
          <w:sz w:val="24"/>
          <w:szCs w:val="24"/>
        </w:rPr>
        <w:t xml:space="preserve">Власова Е. О. (2020). </w:t>
      </w:r>
      <w:r w:rsidRPr="00CD3C26">
        <w:rPr>
          <w:rFonts w:ascii="Times New Roman" w:hAnsi="Times New Roman" w:cs="Times New Roman"/>
          <w:i/>
          <w:iCs/>
          <w:sz w:val="24"/>
          <w:szCs w:val="24"/>
        </w:rPr>
        <w:t xml:space="preserve">Факторы удовлетворенности массовыми открытыми </w:t>
      </w:r>
      <w:proofErr w:type="spellStart"/>
      <w:r w:rsidRPr="00CD3C26">
        <w:rPr>
          <w:rFonts w:ascii="Times New Roman" w:hAnsi="Times New Roman" w:cs="Times New Roman"/>
          <w:i/>
          <w:iCs/>
          <w:sz w:val="24"/>
          <w:szCs w:val="24"/>
        </w:rPr>
        <w:t>онлайн</w:t>
      </w:r>
      <w:proofErr w:type="spellEnd"/>
      <w:r w:rsidRPr="00CD3C26">
        <w:rPr>
          <w:rFonts w:ascii="Times New Roman" w:hAnsi="Times New Roman" w:cs="Times New Roman"/>
          <w:i/>
          <w:iCs/>
          <w:sz w:val="24"/>
          <w:szCs w:val="24"/>
        </w:rPr>
        <w:t xml:space="preserve"> курсами (МООК). </w:t>
      </w:r>
      <w:r w:rsidRPr="00CD3C26">
        <w:rPr>
          <w:rFonts w:ascii="Times New Roman" w:hAnsi="Times New Roman" w:cs="Times New Roman"/>
          <w:sz w:val="24"/>
          <w:szCs w:val="24"/>
        </w:rPr>
        <w:t xml:space="preserve">https://www.hse.ru/edu/vkr/368168913 </w:t>
      </w:r>
    </w:p>
    <w:p w14:paraId="38070D37" w14:textId="153AE62A" w:rsidR="003E79FC" w:rsidRPr="00402AE7" w:rsidRDefault="003E79FC" w:rsidP="003E79FC">
      <w:pPr>
        <w:numPr>
          <w:ilvl w:val="0"/>
          <w:numId w:val="1"/>
        </w:numPr>
        <w:spacing w:line="240" w:lineRule="auto"/>
        <w:ind w:left="-397" w:right="-612" w:firstLine="397"/>
        <w:jc w:val="both"/>
        <w:rPr>
          <w:rFonts w:ascii="Times New Roman" w:eastAsia="Times New Roman" w:hAnsi="Times New Roman" w:cs="Times New Roman"/>
          <w:sz w:val="24"/>
          <w:szCs w:val="24"/>
        </w:rPr>
      </w:pPr>
      <w:r w:rsidRPr="003E79FC">
        <w:rPr>
          <w:rFonts w:ascii="Times New Roman" w:eastAsia="Times New Roman" w:hAnsi="Times New Roman" w:cs="Times New Roman"/>
          <w:i/>
          <w:sz w:val="24"/>
          <w:szCs w:val="24"/>
        </w:rPr>
        <w:t xml:space="preserve">В высшем образовании новый тренд - онлайн магистратуры (2020, 12 декабря) </w:t>
      </w:r>
      <w:r w:rsidRPr="003E79FC">
        <w:rPr>
          <w:rFonts w:ascii="Times New Roman" w:eastAsia="Times New Roman" w:hAnsi="Times New Roman" w:cs="Times New Roman"/>
          <w:sz w:val="24"/>
          <w:szCs w:val="24"/>
        </w:rPr>
        <w:t xml:space="preserve">/ </w:t>
      </w:r>
      <w:r w:rsidRPr="00402AE7">
        <w:rPr>
          <w:rFonts w:ascii="Times New Roman" w:eastAsia="Times New Roman" w:hAnsi="Times New Roman" w:cs="Times New Roman"/>
          <w:sz w:val="24"/>
          <w:szCs w:val="24"/>
        </w:rPr>
        <w:t xml:space="preserve">Российская газета / </w:t>
      </w:r>
      <w:hyperlink r:id="rId6">
        <w:r w:rsidRPr="00402AE7">
          <w:rPr>
            <w:rFonts w:ascii="Times New Roman" w:eastAsia="Times New Roman" w:hAnsi="Times New Roman" w:cs="Times New Roman"/>
            <w:sz w:val="24"/>
            <w:szCs w:val="24"/>
            <w:u w:val="single"/>
          </w:rPr>
          <w:t>https://rg.ru/2020/12/10/v-vysshem-obrazovanii-novyj-trend-onlajn-magistratury.html</w:t>
        </w:r>
      </w:hyperlink>
    </w:p>
    <w:p w14:paraId="0192D76B" w14:textId="518C405F" w:rsidR="003E79FC" w:rsidRPr="00EA0CDC" w:rsidRDefault="003E79FC" w:rsidP="00EA0CDC">
      <w:pPr>
        <w:numPr>
          <w:ilvl w:val="0"/>
          <w:numId w:val="1"/>
        </w:numPr>
        <w:spacing w:line="240" w:lineRule="auto"/>
        <w:ind w:left="-397" w:right="-612" w:firstLine="397"/>
        <w:jc w:val="both"/>
        <w:rPr>
          <w:rFonts w:ascii="Times New Roman" w:eastAsia="Times New Roman" w:hAnsi="Times New Roman" w:cs="Times New Roman"/>
          <w:sz w:val="24"/>
          <w:szCs w:val="24"/>
        </w:rPr>
      </w:pPr>
      <w:r w:rsidRPr="00EA0CDC">
        <w:rPr>
          <w:rFonts w:ascii="Times New Roman" w:eastAsia="Times New Roman" w:hAnsi="Times New Roman" w:cs="Times New Roman"/>
          <w:sz w:val="24"/>
          <w:szCs w:val="24"/>
        </w:rPr>
        <w:t xml:space="preserve">Колосова, М. А. (2017). </w:t>
      </w:r>
      <w:r w:rsidRPr="00EA0CDC">
        <w:rPr>
          <w:rFonts w:ascii="Times New Roman" w:eastAsia="Times New Roman" w:hAnsi="Times New Roman" w:cs="Times New Roman"/>
          <w:i/>
          <w:sz w:val="24"/>
          <w:szCs w:val="24"/>
        </w:rPr>
        <w:t>Доверительное благо как объект современного рынка: понятие, виды и формы</w:t>
      </w:r>
      <w:r w:rsidRPr="00EA0CDC">
        <w:rPr>
          <w:rFonts w:ascii="Times New Roman" w:eastAsia="Times New Roman" w:hAnsi="Times New Roman" w:cs="Times New Roman"/>
          <w:sz w:val="24"/>
          <w:szCs w:val="24"/>
        </w:rPr>
        <w:t>.</w:t>
      </w:r>
    </w:p>
    <w:p w14:paraId="4A86A164" w14:textId="77777777" w:rsidR="00402AE7" w:rsidRPr="00402AE7" w:rsidRDefault="003E79FC" w:rsidP="00402AE7">
      <w:pPr>
        <w:numPr>
          <w:ilvl w:val="0"/>
          <w:numId w:val="1"/>
        </w:numPr>
        <w:spacing w:line="240" w:lineRule="auto"/>
        <w:ind w:left="-397" w:right="-612" w:firstLine="397"/>
        <w:jc w:val="both"/>
        <w:rPr>
          <w:rFonts w:ascii="Times New Roman" w:eastAsia="Times New Roman" w:hAnsi="Times New Roman" w:cs="Times New Roman"/>
          <w:sz w:val="24"/>
          <w:szCs w:val="24"/>
        </w:rPr>
      </w:pPr>
      <w:r w:rsidRPr="00402AE7">
        <w:rPr>
          <w:rFonts w:ascii="Times New Roman" w:eastAsia="Times New Roman" w:hAnsi="Times New Roman" w:cs="Times New Roman"/>
          <w:sz w:val="24"/>
          <w:szCs w:val="24"/>
          <w:highlight w:val="white"/>
        </w:rPr>
        <w:t xml:space="preserve">Лебедев, А. В., &amp; Воронина, В. И. (2020). </w:t>
      </w:r>
      <w:proofErr w:type="spellStart"/>
      <w:r w:rsidRPr="00402AE7">
        <w:rPr>
          <w:rFonts w:ascii="Times New Roman" w:eastAsia="Times New Roman" w:hAnsi="Times New Roman" w:cs="Times New Roman"/>
          <w:sz w:val="24"/>
          <w:szCs w:val="24"/>
          <w:highlight w:val="white"/>
        </w:rPr>
        <w:t>Коронавирус</w:t>
      </w:r>
      <w:proofErr w:type="spellEnd"/>
      <w:r w:rsidRPr="00402AE7">
        <w:rPr>
          <w:rFonts w:ascii="Times New Roman" w:eastAsia="Times New Roman" w:hAnsi="Times New Roman" w:cs="Times New Roman"/>
          <w:sz w:val="24"/>
          <w:szCs w:val="24"/>
          <w:highlight w:val="white"/>
        </w:rPr>
        <w:t xml:space="preserve"> как драйвер цифровой трансформации системы высшего образования. </w:t>
      </w:r>
      <w:r w:rsidRPr="00402AE7">
        <w:rPr>
          <w:rFonts w:ascii="Times New Roman" w:eastAsia="Times New Roman" w:hAnsi="Times New Roman" w:cs="Times New Roman"/>
          <w:i/>
          <w:sz w:val="24"/>
          <w:szCs w:val="24"/>
          <w:highlight w:val="white"/>
        </w:rPr>
        <w:t>ЦИФРОВОЕ ПРОСТРАНСТВО: ЭКОНОМИКА, УПРАВЛЕНИЕ, СОЦИУМ</w:t>
      </w:r>
      <w:r w:rsidRPr="00402AE7">
        <w:rPr>
          <w:rFonts w:ascii="Times New Roman" w:eastAsia="Times New Roman" w:hAnsi="Times New Roman" w:cs="Times New Roman"/>
          <w:sz w:val="24"/>
          <w:szCs w:val="24"/>
          <w:highlight w:val="white"/>
        </w:rPr>
        <w:t xml:space="preserve"> (</w:t>
      </w:r>
      <w:proofErr w:type="spellStart"/>
      <w:r w:rsidRPr="00402AE7">
        <w:rPr>
          <w:rFonts w:ascii="Times New Roman" w:eastAsia="Times New Roman" w:hAnsi="Times New Roman" w:cs="Times New Roman"/>
          <w:sz w:val="24"/>
          <w:szCs w:val="24"/>
          <w:highlight w:val="white"/>
        </w:rPr>
        <w:t>pp</w:t>
      </w:r>
      <w:proofErr w:type="spellEnd"/>
      <w:r w:rsidRPr="00402AE7">
        <w:rPr>
          <w:rFonts w:ascii="Times New Roman" w:eastAsia="Times New Roman" w:hAnsi="Times New Roman" w:cs="Times New Roman"/>
          <w:sz w:val="24"/>
          <w:szCs w:val="24"/>
          <w:highlight w:val="white"/>
        </w:rPr>
        <w:t xml:space="preserve">. </w:t>
      </w:r>
      <w:proofErr w:type="gramStart"/>
      <w:r w:rsidRPr="00402AE7">
        <w:rPr>
          <w:rFonts w:ascii="Times New Roman" w:eastAsia="Times New Roman" w:hAnsi="Times New Roman" w:cs="Times New Roman"/>
          <w:sz w:val="24"/>
          <w:szCs w:val="24"/>
          <w:highlight w:val="white"/>
        </w:rPr>
        <w:t>183-194</w:t>
      </w:r>
      <w:proofErr w:type="gramEnd"/>
      <w:r w:rsidRPr="00402AE7">
        <w:rPr>
          <w:rFonts w:ascii="Times New Roman" w:eastAsia="Times New Roman" w:hAnsi="Times New Roman" w:cs="Times New Roman"/>
          <w:sz w:val="24"/>
          <w:szCs w:val="24"/>
          <w:highlight w:val="white"/>
        </w:rPr>
        <w:t>).</w:t>
      </w:r>
    </w:p>
    <w:p w14:paraId="69DB3388" w14:textId="35B47BB6" w:rsidR="00402AE7" w:rsidRPr="0002046F" w:rsidRDefault="00402AE7" w:rsidP="00402AE7">
      <w:pPr>
        <w:numPr>
          <w:ilvl w:val="0"/>
          <w:numId w:val="1"/>
        </w:numPr>
        <w:spacing w:line="240" w:lineRule="auto"/>
        <w:ind w:left="-397" w:right="-612" w:firstLine="397"/>
        <w:jc w:val="both"/>
        <w:rPr>
          <w:rFonts w:ascii="Times New Roman" w:eastAsia="Times New Roman" w:hAnsi="Times New Roman" w:cs="Times New Roman"/>
          <w:sz w:val="24"/>
          <w:szCs w:val="24"/>
          <w:lang w:val="en-US"/>
        </w:rPr>
      </w:pPr>
      <w:r w:rsidRPr="00402AE7">
        <w:rPr>
          <w:rFonts w:ascii="Times New Roman" w:eastAsia="Times New Roman" w:hAnsi="Times New Roman" w:cs="Times New Roman"/>
          <w:sz w:val="24"/>
          <w:szCs w:val="24"/>
          <w:lang w:val="en-US"/>
        </w:rPr>
        <w:t xml:space="preserve">Alves, H. (2011). The measurement of perceived value in higher education: a unidimensional approach. </w:t>
      </w:r>
      <w:r w:rsidRPr="00402AE7">
        <w:rPr>
          <w:rFonts w:ascii="Times New Roman" w:eastAsia="Times New Roman" w:hAnsi="Times New Roman" w:cs="Times New Roman"/>
          <w:i/>
          <w:sz w:val="24"/>
          <w:szCs w:val="24"/>
          <w:lang w:val="en-US"/>
        </w:rPr>
        <w:t>The Service Industries Journal</w:t>
      </w:r>
      <w:r w:rsidRPr="00402AE7">
        <w:rPr>
          <w:rFonts w:ascii="Times New Roman" w:eastAsia="Times New Roman" w:hAnsi="Times New Roman" w:cs="Times New Roman"/>
          <w:sz w:val="24"/>
          <w:szCs w:val="24"/>
          <w:lang w:val="en-US"/>
        </w:rPr>
        <w:t xml:space="preserve">, </w:t>
      </w:r>
      <w:r w:rsidRPr="00402AE7">
        <w:rPr>
          <w:rFonts w:ascii="Times New Roman" w:eastAsia="Times New Roman" w:hAnsi="Times New Roman" w:cs="Times New Roman"/>
          <w:i/>
          <w:sz w:val="24"/>
          <w:szCs w:val="24"/>
          <w:lang w:val="en-US"/>
        </w:rPr>
        <w:t>31</w:t>
      </w:r>
      <w:r w:rsidRPr="00402AE7">
        <w:rPr>
          <w:rFonts w:ascii="Times New Roman" w:eastAsia="Times New Roman" w:hAnsi="Times New Roman" w:cs="Times New Roman"/>
          <w:sz w:val="24"/>
          <w:szCs w:val="24"/>
          <w:lang w:val="en-US"/>
        </w:rPr>
        <w:t xml:space="preserve">(12), 1943-1960.  </w:t>
      </w:r>
      <w:hyperlink r:id="rId7">
        <w:r w:rsidRPr="00402AE7">
          <w:rPr>
            <w:rFonts w:ascii="Times New Roman" w:eastAsia="Times New Roman" w:hAnsi="Times New Roman" w:cs="Times New Roman"/>
            <w:sz w:val="24"/>
            <w:szCs w:val="24"/>
            <w:u w:val="single"/>
            <w:lang w:val="en-US"/>
          </w:rPr>
          <w:t>https://www.tandfonline.com/doi/pdf/10.1080/02642069.2011.550042?needAccess=true</w:t>
        </w:r>
      </w:hyperlink>
      <w:r w:rsidRPr="00402AE7">
        <w:rPr>
          <w:rFonts w:ascii="Times New Roman" w:eastAsia="Times New Roman" w:hAnsi="Times New Roman" w:cs="Times New Roman"/>
          <w:sz w:val="24"/>
          <w:szCs w:val="24"/>
          <w:lang w:val="en-US"/>
        </w:rPr>
        <w:t xml:space="preserve"> </w:t>
      </w:r>
    </w:p>
    <w:p w14:paraId="00626745" w14:textId="74BB72E4" w:rsidR="003766F4" w:rsidRPr="00402AE7" w:rsidRDefault="003766F4" w:rsidP="00BF39F1">
      <w:pPr>
        <w:numPr>
          <w:ilvl w:val="0"/>
          <w:numId w:val="1"/>
        </w:numPr>
        <w:spacing w:line="240" w:lineRule="auto"/>
        <w:ind w:left="-397" w:right="-612" w:firstLine="397"/>
        <w:jc w:val="both"/>
        <w:rPr>
          <w:rFonts w:ascii="Times New Roman" w:eastAsia="Times New Roman" w:hAnsi="Times New Roman" w:cs="Times New Roman"/>
          <w:sz w:val="24"/>
          <w:szCs w:val="24"/>
          <w:lang w:val="en-US"/>
        </w:rPr>
      </w:pPr>
      <w:r w:rsidRPr="00402AE7">
        <w:rPr>
          <w:rFonts w:ascii="Times New Roman" w:eastAsia="Times New Roman" w:hAnsi="Times New Roman" w:cs="Times New Roman"/>
          <w:sz w:val="24"/>
          <w:szCs w:val="24"/>
          <w:lang w:val="en-US"/>
        </w:rPr>
        <w:t xml:space="preserve">Hill, P. (2012). </w:t>
      </w:r>
      <w:r w:rsidRPr="00402AE7">
        <w:rPr>
          <w:rFonts w:ascii="Times New Roman" w:eastAsia="Times New Roman" w:hAnsi="Times New Roman" w:cs="Times New Roman"/>
          <w:i/>
          <w:sz w:val="24"/>
          <w:szCs w:val="24"/>
          <w:lang w:val="en-US"/>
        </w:rPr>
        <w:t>Online Educational Delivery Models: A Descriptive View</w:t>
      </w:r>
      <w:r w:rsidRPr="00402AE7">
        <w:rPr>
          <w:rFonts w:ascii="Times New Roman" w:eastAsia="Times New Roman" w:hAnsi="Times New Roman" w:cs="Times New Roman"/>
          <w:sz w:val="24"/>
          <w:szCs w:val="24"/>
          <w:lang w:val="en-US"/>
        </w:rPr>
        <w:t>. 14.</w:t>
      </w:r>
    </w:p>
    <w:p w14:paraId="5A207A7C" w14:textId="77777777" w:rsidR="003766F4" w:rsidRPr="00402AE7" w:rsidRDefault="003766F4" w:rsidP="00BF39F1">
      <w:pPr>
        <w:numPr>
          <w:ilvl w:val="0"/>
          <w:numId w:val="1"/>
        </w:numPr>
        <w:spacing w:line="240" w:lineRule="auto"/>
        <w:ind w:left="-397" w:right="-612" w:firstLine="397"/>
        <w:jc w:val="both"/>
        <w:rPr>
          <w:rFonts w:ascii="Times New Roman" w:eastAsia="Times New Roman" w:hAnsi="Times New Roman" w:cs="Times New Roman"/>
          <w:sz w:val="24"/>
          <w:szCs w:val="24"/>
          <w:lang w:val="en-US"/>
        </w:rPr>
      </w:pPr>
      <w:proofErr w:type="spellStart"/>
      <w:r w:rsidRPr="00402AE7">
        <w:rPr>
          <w:rFonts w:ascii="Times New Roman" w:eastAsia="Times New Roman" w:hAnsi="Times New Roman" w:cs="Times New Roman"/>
          <w:sz w:val="24"/>
          <w:szCs w:val="24"/>
          <w:lang w:val="en-US"/>
        </w:rPr>
        <w:t>Mikheev</w:t>
      </w:r>
      <w:proofErr w:type="spellEnd"/>
      <w:r w:rsidRPr="00402AE7">
        <w:rPr>
          <w:rFonts w:ascii="Times New Roman" w:eastAsia="Times New Roman" w:hAnsi="Times New Roman" w:cs="Times New Roman"/>
          <w:sz w:val="24"/>
          <w:szCs w:val="24"/>
          <w:lang w:val="en-US"/>
        </w:rPr>
        <w:t xml:space="preserve"> A., </w:t>
      </w:r>
      <w:proofErr w:type="spellStart"/>
      <w:r w:rsidRPr="00402AE7">
        <w:rPr>
          <w:rFonts w:ascii="Times New Roman" w:eastAsia="Times New Roman" w:hAnsi="Times New Roman" w:cs="Times New Roman"/>
          <w:sz w:val="24"/>
          <w:szCs w:val="24"/>
          <w:lang w:val="en-US"/>
        </w:rPr>
        <w:t>Serkina</w:t>
      </w:r>
      <w:proofErr w:type="spellEnd"/>
      <w:r w:rsidRPr="00402AE7">
        <w:rPr>
          <w:rFonts w:ascii="Times New Roman" w:eastAsia="Times New Roman" w:hAnsi="Times New Roman" w:cs="Times New Roman"/>
          <w:sz w:val="24"/>
          <w:szCs w:val="24"/>
          <w:lang w:val="en-US"/>
        </w:rPr>
        <w:t xml:space="preserve"> Y., </w:t>
      </w:r>
      <w:proofErr w:type="spellStart"/>
      <w:r w:rsidRPr="00402AE7">
        <w:rPr>
          <w:rFonts w:ascii="Times New Roman" w:eastAsia="Times New Roman" w:hAnsi="Times New Roman" w:cs="Times New Roman"/>
          <w:sz w:val="24"/>
          <w:szCs w:val="24"/>
          <w:lang w:val="en-US"/>
        </w:rPr>
        <w:t>Vasyaev</w:t>
      </w:r>
      <w:proofErr w:type="spellEnd"/>
      <w:r w:rsidRPr="00402AE7">
        <w:rPr>
          <w:rFonts w:ascii="Times New Roman" w:eastAsia="Times New Roman" w:hAnsi="Times New Roman" w:cs="Times New Roman"/>
          <w:sz w:val="24"/>
          <w:szCs w:val="24"/>
          <w:lang w:val="en-US"/>
        </w:rPr>
        <w:t xml:space="preserve"> A. Current trends in the digital transformation of higher education institutions in Russia //Education and Information Technologies. – 2021. – </w:t>
      </w:r>
      <w:r w:rsidRPr="00402AE7">
        <w:rPr>
          <w:rFonts w:ascii="Times New Roman" w:eastAsia="Times New Roman" w:hAnsi="Times New Roman" w:cs="Times New Roman"/>
          <w:sz w:val="24"/>
          <w:szCs w:val="24"/>
        </w:rPr>
        <w:t>С</w:t>
      </w:r>
      <w:r w:rsidRPr="00402AE7">
        <w:rPr>
          <w:rFonts w:ascii="Times New Roman" w:eastAsia="Times New Roman" w:hAnsi="Times New Roman" w:cs="Times New Roman"/>
          <w:sz w:val="24"/>
          <w:szCs w:val="24"/>
          <w:lang w:val="en-US"/>
        </w:rPr>
        <w:t>. 1-15.</w:t>
      </w:r>
    </w:p>
    <w:p w14:paraId="2B07DEA3" w14:textId="40964122" w:rsidR="003766F4" w:rsidRPr="00402AE7" w:rsidRDefault="003766F4" w:rsidP="00BF39F1">
      <w:pPr>
        <w:numPr>
          <w:ilvl w:val="0"/>
          <w:numId w:val="1"/>
        </w:numPr>
        <w:spacing w:line="240" w:lineRule="auto"/>
        <w:ind w:left="-397" w:right="-612" w:firstLine="397"/>
        <w:jc w:val="both"/>
        <w:rPr>
          <w:rFonts w:ascii="Times New Roman" w:eastAsia="Times New Roman" w:hAnsi="Times New Roman" w:cs="Times New Roman"/>
          <w:sz w:val="24"/>
          <w:szCs w:val="24"/>
          <w:lang w:val="en-US"/>
        </w:rPr>
      </w:pPr>
      <w:r w:rsidRPr="00402AE7">
        <w:rPr>
          <w:rFonts w:ascii="Times New Roman" w:eastAsia="Times New Roman" w:hAnsi="Times New Roman" w:cs="Times New Roman"/>
          <w:sz w:val="24"/>
          <w:szCs w:val="24"/>
          <w:lang w:val="en-US"/>
        </w:rPr>
        <w:t>Pilar, F., Juan, L., &amp; Robert-</w:t>
      </w:r>
      <w:proofErr w:type="spellStart"/>
      <w:r w:rsidRPr="00402AE7">
        <w:rPr>
          <w:rFonts w:ascii="Times New Roman" w:eastAsia="Times New Roman" w:hAnsi="Times New Roman" w:cs="Times New Roman"/>
          <w:sz w:val="24"/>
          <w:szCs w:val="24"/>
          <w:lang w:val="en-US"/>
        </w:rPr>
        <w:t>Guerau</w:t>
      </w:r>
      <w:proofErr w:type="spellEnd"/>
      <w:r w:rsidRPr="00402AE7">
        <w:rPr>
          <w:rFonts w:ascii="Times New Roman" w:eastAsia="Times New Roman" w:hAnsi="Times New Roman" w:cs="Times New Roman"/>
          <w:sz w:val="24"/>
          <w:szCs w:val="24"/>
          <w:lang w:val="en-US"/>
        </w:rPr>
        <w:t xml:space="preserve">, V. (2019). Online Master’s Students’ Profile and Motives for Enrollment. </w:t>
      </w:r>
      <w:r w:rsidRPr="00402AE7">
        <w:rPr>
          <w:rFonts w:ascii="Times New Roman" w:eastAsia="Times New Roman" w:hAnsi="Times New Roman" w:cs="Times New Roman"/>
          <w:i/>
          <w:sz w:val="24"/>
          <w:szCs w:val="24"/>
          <w:lang w:val="en-US"/>
        </w:rPr>
        <w:t>Universal Journal of Educational Research</w:t>
      </w:r>
      <w:r w:rsidRPr="00402AE7">
        <w:rPr>
          <w:rFonts w:ascii="Times New Roman" w:eastAsia="Times New Roman" w:hAnsi="Times New Roman" w:cs="Times New Roman"/>
          <w:sz w:val="24"/>
          <w:szCs w:val="24"/>
          <w:lang w:val="en-US"/>
        </w:rPr>
        <w:t xml:space="preserve">, </w:t>
      </w:r>
      <w:r w:rsidRPr="00402AE7">
        <w:rPr>
          <w:rFonts w:ascii="Times New Roman" w:eastAsia="Times New Roman" w:hAnsi="Times New Roman" w:cs="Times New Roman"/>
          <w:i/>
          <w:sz w:val="24"/>
          <w:szCs w:val="24"/>
          <w:lang w:val="en-US"/>
        </w:rPr>
        <w:t>7</w:t>
      </w:r>
      <w:r w:rsidRPr="00402AE7">
        <w:rPr>
          <w:rFonts w:ascii="Times New Roman" w:eastAsia="Times New Roman" w:hAnsi="Times New Roman" w:cs="Times New Roman"/>
          <w:sz w:val="24"/>
          <w:szCs w:val="24"/>
          <w:lang w:val="en-US"/>
        </w:rPr>
        <w:t>(2), 629–636.</w:t>
      </w:r>
      <w:r w:rsidR="00C201DB" w:rsidRPr="00402AE7">
        <w:rPr>
          <w:rFonts w:ascii="Times New Roman" w:eastAsia="Times New Roman" w:hAnsi="Times New Roman" w:cs="Times New Roman"/>
          <w:sz w:val="24"/>
          <w:szCs w:val="24"/>
          <w:lang w:val="en-US"/>
        </w:rPr>
        <w:t xml:space="preserve"> </w:t>
      </w:r>
      <w:hyperlink r:id="rId8">
        <w:r w:rsidRPr="00402AE7">
          <w:rPr>
            <w:rFonts w:ascii="Times New Roman" w:eastAsia="Times New Roman" w:hAnsi="Times New Roman" w:cs="Times New Roman"/>
            <w:sz w:val="24"/>
            <w:szCs w:val="24"/>
            <w:u w:val="single"/>
            <w:lang w:val="en-US"/>
          </w:rPr>
          <w:t>http://www.hrpub.org/download/20190130/UJER36-19512608.pdf</w:t>
        </w:r>
      </w:hyperlink>
    </w:p>
    <w:p w14:paraId="67F4D12E" w14:textId="77777777" w:rsidR="003766F4" w:rsidRPr="00402AE7" w:rsidRDefault="003766F4" w:rsidP="00BF39F1">
      <w:pPr>
        <w:numPr>
          <w:ilvl w:val="0"/>
          <w:numId w:val="1"/>
        </w:numPr>
        <w:spacing w:line="240" w:lineRule="auto"/>
        <w:ind w:left="-397" w:right="-612" w:firstLine="397"/>
        <w:jc w:val="both"/>
        <w:rPr>
          <w:rFonts w:ascii="Times New Roman" w:eastAsia="Times New Roman" w:hAnsi="Times New Roman" w:cs="Times New Roman"/>
          <w:sz w:val="24"/>
          <w:szCs w:val="24"/>
        </w:rPr>
      </w:pPr>
      <w:proofErr w:type="spellStart"/>
      <w:r w:rsidRPr="00402AE7">
        <w:rPr>
          <w:rFonts w:ascii="Times New Roman" w:eastAsia="Times New Roman" w:hAnsi="Times New Roman" w:cs="Times New Roman"/>
          <w:sz w:val="24"/>
          <w:szCs w:val="24"/>
          <w:lang w:val="en-US"/>
        </w:rPr>
        <w:t>Priatna</w:t>
      </w:r>
      <w:proofErr w:type="spellEnd"/>
      <w:r w:rsidRPr="00402AE7">
        <w:rPr>
          <w:rFonts w:ascii="Times New Roman" w:eastAsia="Times New Roman" w:hAnsi="Times New Roman" w:cs="Times New Roman"/>
          <w:sz w:val="24"/>
          <w:szCs w:val="24"/>
          <w:lang w:val="en-US"/>
        </w:rPr>
        <w:t xml:space="preserve">, T., </w:t>
      </w:r>
      <w:proofErr w:type="spellStart"/>
      <w:r w:rsidRPr="00402AE7">
        <w:rPr>
          <w:rFonts w:ascii="Times New Roman" w:eastAsia="Times New Roman" w:hAnsi="Times New Roman" w:cs="Times New Roman"/>
          <w:sz w:val="24"/>
          <w:szCs w:val="24"/>
          <w:lang w:val="en-US"/>
        </w:rPr>
        <w:t>Maylawati</w:t>
      </w:r>
      <w:proofErr w:type="spellEnd"/>
      <w:r w:rsidRPr="00402AE7">
        <w:rPr>
          <w:rFonts w:ascii="Times New Roman" w:eastAsia="Times New Roman" w:hAnsi="Times New Roman" w:cs="Times New Roman"/>
          <w:sz w:val="24"/>
          <w:szCs w:val="24"/>
          <w:lang w:val="en-US"/>
        </w:rPr>
        <w:t xml:space="preserve">, D., </w:t>
      </w:r>
      <w:proofErr w:type="spellStart"/>
      <w:r w:rsidRPr="00402AE7">
        <w:rPr>
          <w:rFonts w:ascii="Times New Roman" w:eastAsia="Times New Roman" w:hAnsi="Times New Roman" w:cs="Times New Roman"/>
          <w:sz w:val="24"/>
          <w:szCs w:val="24"/>
          <w:lang w:val="en-US"/>
        </w:rPr>
        <w:t>Sugilar</w:t>
      </w:r>
      <w:proofErr w:type="spellEnd"/>
      <w:r w:rsidRPr="00402AE7">
        <w:rPr>
          <w:rFonts w:ascii="Times New Roman" w:eastAsia="Times New Roman" w:hAnsi="Times New Roman" w:cs="Times New Roman"/>
          <w:sz w:val="24"/>
          <w:szCs w:val="24"/>
          <w:lang w:val="en-US"/>
        </w:rPr>
        <w:t xml:space="preserve">, H., &amp; </w:t>
      </w:r>
      <w:proofErr w:type="spellStart"/>
      <w:r w:rsidRPr="00402AE7">
        <w:rPr>
          <w:rFonts w:ascii="Times New Roman" w:eastAsia="Times New Roman" w:hAnsi="Times New Roman" w:cs="Times New Roman"/>
          <w:sz w:val="24"/>
          <w:szCs w:val="24"/>
          <w:lang w:val="en-US"/>
        </w:rPr>
        <w:t>Ramdhani</w:t>
      </w:r>
      <w:proofErr w:type="spellEnd"/>
      <w:r w:rsidRPr="00402AE7">
        <w:rPr>
          <w:rFonts w:ascii="Times New Roman" w:eastAsia="Times New Roman" w:hAnsi="Times New Roman" w:cs="Times New Roman"/>
          <w:sz w:val="24"/>
          <w:szCs w:val="24"/>
          <w:lang w:val="en-US"/>
        </w:rPr>
        <w:t xml:space="preserve">, M. (2020). Key success factors of e-learning </w:t>
      </w:r>
      <w:proofErr w:type="spellStart"/>
      <w:r w:rsidRPr="00402AE7">
        <w:rPr>
          <w:rFonts w:ascii="Times New Roman" w:eastAsia="Times New Roman" w:hAnsi="Times New Roman" w:cs="Times New Roman"/>
          <w:sz w:val="24"/>
          <w:szCs w:val="24"/>
          <w:lang w:val="en-US"/>
        </w:rPr>
        <w:t>imple</w:t>
      </w:r>
      <w:proofErr w:type="spellEnd"/>
      <w:r w:rsidRPr="00402AE7">
        <w:rPr>
          <w:rFonts w:ascii="Times New Roman" w:eastAsia="Times New Roman" w:hAnsi="Times New Roman" w:cs="Times New Roman"/>
          <w:sz w:val="24"/>
          <w:szCs w:val="24"/>
          <w:lang w:val="en-US"/>
        </w:rPr>
        <w:t xml:space="preserve">- mentation in higher education. </w:t>
      </w:r>
      <w:proofErr w:type="spellStart"/>
      <w:r w:rsidRPr="00402AE7">
        <w:rPr>
          <w:rFonts w:ascii="Times New Roman" w:eastAsia="Times New Roman" w:hAnsi="Times New Roman" w:cs="Times New Roman"/>
          <w:sz w:val="24"/>
          <w:szCs w:val="24"/>
        </w:rPr>
        <w:t>International</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Journal</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of</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Emerging</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Technologies</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in</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Learning</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iJET</w:t>
      </w:r>
      <w:proofErr w:type="spellEnd"/>
      <w:r w:rsidRPr="00402AE7">
        <w:rPr>
          <w:rFonts w:ascii="Times New Roman" w:eastAsia="Times New Roman" w:hAnsi="Times New Roman" w:cs="Times New Roman"/>
          <w:sz w:val="24"/>
          <w:szCs w:val="24"/>
        </w:rPr>
        <w:t>), 15(17), 101–114.</w:t>
      </w:r>
    </w:p>
    <w:p w14:paraId="3609B3DE" w14:textId="44CBD87E" w:rsidR="003766F4" w:rsidRPr="00402AE7" w:rsidRDefault="00562506" w:rsidP="00BF39F1">
      <w:pPr>
        <w:numPr>
          <w:ilvl w:val="0"/>
          <w:numId w:val="1"/>
        </w:numPr>
        <w:spacing w:line="240" w:lineRule="auto"/>
        <w:ind w:left="-397" w:right="-612" w:firstLine="397"/>
        <w:jc w:val="both"/>
        <w:rPr>
          <w:rFonts w:ascii="Times New Roman" w:eastAsia="Times New Roman" w:hAnsi="Times New Roman" w:cs="Times New Roman"/>
          <w:sz w:val="24"/>
          <w:szCs w:val="24"/>
          <w:lang w:val="en-US"/>
        </w:rPr>
      </w:pPr>
      <w:r w:rsidRPr="00562506">
        <w:rPr>
          <w:rFonts w:ascii="Times New Roman" w:eastAsia="Times New Roman" w:hAnsi="Times New Roman" w:cs="Times New Roman"/>
          <w:sz w:val="24"/>
          <w:szCs w:val="24"/>
          <w:lang w:val="en-US"/>
        </w:rPr>
        <w:t>Reich</w:t>
      </w:r>
      <w:r w:rsidR="003766F4" w:rsidRPr="00402AE7">
        <w:rPr>
          <w:rFonts w:ascii="Times New Roman" w:eastAsia="Times New Roman" w:hAnsi="Times New Roman" w:cs="Times New Roman"/>
          <w:sz w:val="24"/>
          <w:szCs w:val="24"/>
          <w:lang w:val="en-US"/>
        </w:rPr>
        <w:t xml:space="preserve"> J., &amp; </w:t>
      </w:r>
      <w:proofErr w:type="spellStart"/>
      <w:r w:rsidR="003766F4" w:rsidRPr="00402AE7">
        <w:rPr>
          <w:rFonts w:ascii="Times New Roman" w:eastAsia="Times New Roman" w:hAnsi="Times New Roman" w:cs="Times New Roman"/>
          <w:sz w:val="24"/>
          <w:szCs w:val="24"/>
          <w:lang w:val="en-US"/>
        </w:rPr>
        <w:t>Ruipérez-Valiente</w:t>
      </w:r>
      <w:proofErr w:type="spellEnd"/>
      <w:r w:rsidR="003766F4" w:rsidRPr="00402AE7">
        <w:rPr>
          <w:rFonts w:ascii="Times New Roman" w:eastAsia="Times New Roman" w:hAnsi="Times New Roman" w:cs="Times New Roman"/>
          <w:sz w:val="24"/>
          <w:szCs w:val="24"/>
          <w:lang w:val="en-US"/>
        </w:rPr>
        <w:t xml:space="preserve">, J. A. (2019). The MOOC </w:t>
      </w:r>
      <w:proofErr w:type="gramStart"/>
      <w:r w:rsidR="003766F4" w:rsidRPr="00402AE7">
        <w:rPr>
          <w:rFonts w:ascii="Times New Roman" w:eastAsia="Times New Roman" w:hAnsi="Times New Roman" w:cs="Times New Roman"/>
          <w:sz w:val="24"/>
          <w:szCs w:val="24"/>
          <w:lang w:val="en-US"/>
        </w:rPr>
        <w:t>pivot</w:t>
      </w:r>
      <w:proofErr w:type="gramEnd"/>
      <w:r w:rsidR="003766F4" w:rsidRPr="00402AE7">
        <w:rPr>
          <w:rFonts w:ascii="Times New Roman" w:eastAsia="Times New Roman" w:hAnsi="Times New Roman" w:cs="Times New Roman"/>
          <w:sz w:val="24"/>
          <w:szCs w:val="24"/>
          <w:lang w:val="en-US"/>
        </w:rPr>
        <w:t xml:space="preserve">. </w:t>
      </w:r>
    </w:p>
    <w:p w14:paraId="2D46238A" w14:textId="77777777" w:rsidR="003766F4" w:rsidRPr="00402AE7" w:rsidRDefault="003766F4" w:rsidP="00BF39F1">
      <w:pPr>
        <w:numPr>
          <w:ilvl w:val="0"/>
          <w:numId w:val="1"/>
        </w:numPr>
        <w:spacing w:line="240" w:lineRule="auto"/>
        <w:ind w:left="-397" w:right="-612" w:firstLine="397"/>
        <w:jc w:val="both"/>
        <w:rPr>
          <w:rFonts w:ascii="Times New Roman" w:eastAsia="Times New Roman" w:hAnsi="Times New Roman" w:cs="Times New Roman"/>
          <w:sz w:val="24"/>
          <w:szCs w:val="24"/>
        </w:rPr>
      </w:pPr>
      <w:proofErr w:type="spellStart"/>
      <w:r w:rsidRPr="00402AE7">
        <w:rPr>
          <w:rFonts w:ascii="Times New Roman" w:eastAsia="Times New Roman" w:hAnsi="Times New Roman" w:cs="Times New Roman"/>
          <w:sz w:val="24"/>
          <w:szCs w:val="24"/>
          <w:highlight w:val="white"/>
          <w:lang w:val="en-US"/>
        </w:rPr>
        <w:t>Rozvadská</w:t>
      </w:r>
      <w:proofErr w:type="spellEnd"/>
      <w:r w:rsidRPr="00402AE7">
        <w:rPr>
          <w:rFonts w:ascii="Times New Roman" w:eastAsia="Times New Roman" w:hAnsi="Times New Roman" w:cs="Times New Roman"/>
          <w:sz w:val="24"/>
          <w:szCs w:val="24"/>
          <w:highlight w:val="white"/>
          <w:lang w:val="en-US"/>
        </w:rPr>
        <w:t xml:space="preserve">, K., &amp; </w:t>
      </w:r>
      <w:proofErr w:type="spellStart"/>
      <w:r w:rsidRPr="00402AE7">
        <w:rPr>
          <w:rFonts w:ascii="Times New Roman" w:eastAsia="Times New Roman" w:hAnsi="Times New Roman" w:cs="Times New Roman"/>
          <w:sz w:val="24"/>
          <w:szCs w:val="24"/>
          <w:highlight w:val="white"/>
          <w:lang w:val="en-US"/>
        </w:rPr>
        <w:t>Novotný</w:t>
      </w:r>
      <w:proofErr w:type="spellEnd"/>
      <w:r w:rsidRPr="00402AE7">
        <w:rPr>
          <w:rFonts w:ascii="Times New Roman" w:eastAsia="Times New Roman" w:hAnsi="Times New Roman" w:cs="Times New Roman"/>
          <w:sz w:val="24"/>
          <w:szCs w:val="24"/>
          <w:highlight w:val="white"/>
          <w:lang w:val="en-US"/>
        </w:rPr>
        <w:t xml:space="preserve">, P. (2019). The Structure of non-traditional students’ motives for entering higher education. </w:t>
      </w:r>
      <w:proofErr w:type="spellStart"/>
      <w:r w:rsidRPr="00402AE7">
        <w:rPr>
          <w:rFonts w:ascii="Times New Roman" w:eastAsia="Times New Roman" w:hAnsi="Times New Roman" w:cs="Times New Roman"/>
          <w:i/>
          <w:sz w:val="24"/>
          <w:szCs w:val="24"/>
          <w:highlight w:val="white"/>
        </w:rPr>
        <w:t>Form@re</w:t>
      </w:r>
      <w:proofErr w:type="spellEnd"/>
      <w:r w:rsidRPr="00402AE7">
        <w:rPr>
          <w:rFonts w:ascii="Times New Roman" w:eastAsia="Times New Roman" w:hAnsi="Times New Roman" w:cs="Times New Roman"/>
          <w:sz w:val="24"/>
          <w:szCs w:val="24"/>
          <w:highlight w:val="white"/>
        </w:rPr>
        <w:t xml:space="preserve">, </w:t>
      </w:r>
      <w:r w:rsidRPr="00402AE7">
        <w:rPr>
          <w:rFonts w:ascii="Times New Roman" w:eastAsia="Times New Roman" w:hAnsi="Times New Roman" w:cs="Times New Roman"/>
          <w:i/>
          <w:sz w:val="24"/>
          <w:szCs w:val="24"/>
          <w:highlight w:val="white"/>
        </w:rPr>
        <w:t>19</w:t>
      </w:r>
      <w:r w:rsidRPr="00402AE7">
        <w:rPr>
          <w:rFonts w:ascii="Times New Roman" w:eastAsia="Times New Roman" w:hAnsi="Times New Roman" w:cs="Times New Roman"/>
          <w:sz w:val="24"/>
          <w:szCs w:val="24"/>
          <w:highlight w:val="white"/>
        </w:rPr>
        <w:t xml:space="preserve">(2), 133–148. </w:t>
      </w:r>
      <w:hyperlink r:id="rId9">
        <w:r w:rsidRPr="00402AE7">
          <w:rPr>
            <w:rFonts w:ascii="Times New Roman" w:eastAsia="Times New Roman" w:hAnsi="Times New Roman" w:cs="Times New Roman"/>
            <w:sz w:val="24"/>
            <w:szCs w:val="24"/>
            <w:highlight w:val="white"/>
            <w:u w:val="single"/>
          </w:rPr>
          <w:t>https://proxylibrary.hse.ru:2120/10.13128/formare-25262</w:t>
        </w:r>
      </w:hyperlink>
    </w:p>
    <w:p w14:paraId="1BFFEEF6" w14:textId="77777777" w:rsidR="00264044" w:rsidRPr="00402AE7" w:rsidRDefault="003766F4" w:rsidP="00264044">
      <w:pPr>
        <w:numPr>
          <w:ilvl w:val="0"/>
          <w:numId w:val="1"/>
        </w:numPr>
        <w:spacing w:line="240" w:lineRule="auto"/>
        <w:ind w:left="-397" w:right="-612" w:firstLine="397"/>
        <w:jc w:val="both"/>
        <w:rPr>
          <w:rFonts w:ascii="Times New Roman" w:eastAsia="Times New Roman" w:hAnsi="Times New Roman" w:cs="Times New Roman"/>
          <w:sz w:val="24"/>
          <w:szCs w:val="24"/>
        </w:rPr>
      </w:pPr>
      <w:r w:rsidRPr="00402AE7">
        <w:rPr>
          <w:rFonts w:ascii="Times New Roman" w:eastAsia="Times New Roman" w:hAnsi="Times New Roman" w:cs="Times New Roman"/>
          <w:sz w:val="24"/>
          <w:szCs w:val="24"/>
          <w:highlight w:val="white"/>
          <w:lang w:val="en-US"/>
        </w:rPr>
        <w:t xml:space="preserve">Shahzad, A., Hassan, R., </w:t>
      </w:r>
      <w:proofErr w:type="spellStart"/>
      <w:r w:rsidRPr="00402AE7">
        <w:rPr>
          <w:rFonts w:ascii="Times New Roman" w:eastAsia="Times New Roman" w:hAnsi="Times New Roman" w:cs="Times New Roman"/>
          <w:sz w:val="24"/>
          <w:szCs w:val="24"/>
          <w:highlight w:val="white"/>
          <w:lang w:val="en-US"/>
        </w:rPr>
        <w:t>Aremu</w:t>
      </w:r>
      <w:proofErr w:type="spellEnd"/>
      <w:r w:rsidRPr="00402AE7">
        <w:rPr>
          <w:rFonts w:ascii="Times New Roman" w:eastAsia="Times New Roman" w:hAnsi="Times New Roman" w:cs="Times New Roman"/>
          <w:sz w:val="24"/>
          <w:szCs w:val="24"/>
          <w:highlight w:val="white"/>
          <w:lang w:val="en-US"/>
        </w:rPr>
        <w:t xml:space="preserve">, A. Y., Hussain, A., &amp; Lodhi, R. N. (2020). Effects of COVID-19 in E-learning on higher education institution students: the group comparison between male and female. </w:t>
      </w:r>
      <w:proofErr w:type="spellStart"/>
      <w:r w:rsidRPr="00402AE7">
        <w:rPr>
          <w:rFonts w:ascii="Times New Roman" w:eastAsia="Times New Roman" w:hAnsi="Times New Roman" w:cs="Times New Roman"/>
          <w:i/>
          <w:sz w:val="24"/>
          <w:szCs w:val="24"/>
        </w:rPr>
        <w:t>Qual</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Quant</w:t>
      </w:r>
      <w:proofErr w:type="spellEnd"/>
      <w:r w:rsidRPr="00402AE7">
        <w:rPr>
          <w:rFonts w:ascii="Times New Roman" w:eastAsia="Times New Roman" w:hAnsi="Times New Roman" w:cs="Times New Roman"/>
          <w:sz w:val="24"/>
          <w:szCs w:val="24"/>
          <w:highlight w:val="white"/>
        </w:rPr>
        <w:t xml:space="preserve">, </w:t>
      </w:r>
      <w:proofErr w:type="gramStart"/>
      <w:r w:rsidRPr="00402AE7">
        <w:rPr>
          <w:rFonts w:ascii="Times New Roman" w:eastAsia="Times New Roman" w:hAnsi="Times New Roman" w:cs="Times New Roman"/>
          <w:sz w:val="24"/>
          <w:szCs w:val="24"/>
          <w:highlight w:val="white"/>
        </w:rPr>
        <w:t>1-22</w:t>
      </w:r>
      <w:proofErr w:type="gramEnd"/>
      <w:r w:rsidRPr="00402AE7">
        <w:rPr>
          <w:rFonts w:ascii="Times New Roman" w:eastAsia="Times New Roman" w:hAnsi="Times New Roman" w:cs="Times New Roman"/>
          <w:sz w:val="24"/>
          <w:szCs w:val="24"/>
          <w:highlight w:val="white"/>
        </w:rPr>
        <w:t>.</w:t>
      </w:r>
    </w:p>
    <w:p w14:paraId="1BBE6580" w14:textId="05939684" w:rsidR="00264044" w:rsidRPr="00402AE7" w:rsidRDefault="00264044" w:rsidP="00264044">
      <w:pPr>
        <w:numPr>
          <w:ilvl w:val="0"/>
          <w:numId w:val="1"/>
        </w:numPr>
        <w:spacing w:line="240" w:lineRule="auto"/>
        <w:ind w:left="-397" w:right="-612" w:firstLine="397"/>
        <w:jc w:val="both"/>
        <w:rPr>
          <w:rFonts w:ascii="Times New Roman" w:eastAsia="Times New Roman" w:hAnsi="Times New Roman" w:cs="Times New Roman"/>
          <w:sz w:val="24"/>
          <w:szCs w:val="24"/>
        </w:rPr>
      </w:pPr>
      <w:r w:rsidRPr="00402AE7">
        <w:rPr>
          <w:rFonts w:ascii="Times New Roman" w:eastAsia="Times New Roman" w:hAnsi="Times New Roman" w:cs="Times New Roman"/>
          <w:sz w:val="24"/>
          <w:szCs w:val="24"/>
          <w:lang w:val="en-US"/>
        </w:rPr>
        <w:t xml:space="preserve">Shevlin, M., </w:t>
      </w:r>
      <w:proofErr w:type="spellStart"/>
      <w:r w:rsidRPr="00402AE7">
        <w:rPr>
          <w:rFonts w:ascii="Times New Roman" w:eastAsia="Times New Roman" w:hAnsi="Times New Roman" w:cs="Times New Roman"/>
          <w:sz w:val="24"/>
          <w:szCs w:val="24"/>
          <w:lang w:val="en-US"/>
        </w:rPr>
        <w:t>Banyard</w:t>
      </w:r>
      <w:proofErr w:type="spellEnd"/>
      <w:r w:rsidRPr="00402AE7">
        <w:rPr>
          <w:rFonts w:ascii="Times New Roman" w:eastAsia="Times New Roman" w:hAnsi="Times New Roman" w:cs="Times New Roman"/>
          <w:sz w:val="24"/>
          <w:szCs w:val="24"/>
          <w:lang w:val="en-US"/>
        </w:rPr>
        <w:t xml:space="preserve">, P., Davies, M., &amp; Griffiths, M. (2000). The validity of student evaluation of teaching in higher education: love me, love my </w:t>
      </w:r>
      <w:proofErr w:type="gramStart"/>
      <w:r w:rsidRPr="00402AE7">
        <w:rPr>
          <w:rFonts w:ascii="Times New Roman" w:eastAsia="Times New Roman" w:hAnsi="Times New Roman" w:cs="Times New Roman"/>
          <w:sz w:val="24"/>
          <w:szCs w:val="24"/>
          <w:lang w:val="en-US"/>
        </w:rPr>
        <w:t>lectures?.</w:t>
      </w:r>
      <w:proofErr w:type="gramEnd"/>
      <w:r w:rsidRPr="00402AE7">
        <w:rPr>
          <w:rFonts w:ascii="Times New Roman" w:eastAsia="Times New Roman" w:hAnsi="Times New Roman" w:cs="Times New Roman"/>
          <w:sz w:val="24"/>
          <w:szCs w:val="24"/>
          <w:lang w:val="en-US"/>
        </w:rPr>
        <w:t xml:space="preserve"> </w:t>
      </w:r>
      <w:proofErr w:type="spellStart"/>
      <w:r w:rsidRPr="00402AE7">
        <w:rPr>
          <w:rFonts w:ascii="Times New Roman" w:eastAsia="Times New Roman" w:hAnsi="Times New Roman" w:cs="Times New Roman"/>
          <w:i/>
          <w:sz w:val="24"/>
          <w:szCs w:val="24"/>
        </w:rPr>
        <w:t>Assessment</w:t>
      </w:r>
      <w:proofErr w:type="spellEnd"/>
      <w:r w:rsidRPr="00402AE7">
        <w:rPr>
          <w:rFonts w:ascii="Times New Roman" w:eastAsia="Times New Roman" w:hAnsi="Times New Roman" w:cs="Times New Roman"/>
          <w:i/>
          <w:sz w:val="24"/>
          <w:szCs w:val="24"/>
        </w:rPr>
        <w:t xml:space="preserve"> &amp; </w:t>
      </w:r>
      <w:proofErr w:type="spellStart"/>
      <w:r w:rsidRPr="00402AE7">
        <w:rPr>
          <w:rFonts w:ascii="Times New Roman" w:eastAsia="Times New Roman" w:hAnsi="Times New Roman" w:cs="Times New Roman"/>
          <w:i/>
          <w:sz w:val="24"/>
          <w:szCs w:val="24"/>
        </w:rPr>
        <w:t>Evaluation</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in</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Higher</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Education</w:t>
      </w:r>
      <w:proofErr w:type="spellEnd"/>
      <w:r w:rsidRPr="00402AE7">
        <w:rPr>
          <w:rFonts w:ascii="Times New Roman" w:eastAsia="Times New Roman" w:hAnsi="Times New Roman" w:cs="Times New Roman"/>
          <w:sz w:val="24"/>
          <w:szCs w:val="24"/>
        </w:rPr>
        <w:t xml:space="preserve">, </w:t>
      </w:r>
      <w:r w:rsidRPr="00402AE7">
        <w:rPr>
          <w:rFonts w:ascii="Times New Roman" w:eastAsia="Times New Roman" w:hAnsi="Times New Roman" w:cs="Times New Roman"/>
          <w:i/>
          <w:sz w:val="24"/>
          <w:szCs w:val="24"/>
        </w:rPr>
        <w:t>25</w:t>
      </w:r>
      <w:r w:rsidRPr="00402AE7">
        <w:rPr>
          <w:rFonts w:ascii="Times New Roman" w:eastAsia="Times New Roman" w:hAnsi="Times New Roman" w:cs="Times New Roman"/>
          <w:sz w:val="24"/>
          <w:szCs w:val="24"/>
        </w:rPr>
        <w:t xml:space="preserve">(4), </w:t>
      </w:r>
      <w:proofErr w:type="gramStart"/>
      <w:r w:rsidRPr="00402AE7">
        <w:rPr>
          <w:rFonts w:ascii="Times New Roman" w:eastAsia="Times New Roman" w:hAnsi="Times New Roman" w:cs="Times New Roman"/>
          <w:sz w:val="24"/>
          <w:szCs w:val="24"/>
        </w:rPr>
        <w:t>397-405</w:t>
      </w:r>
      <w:proofErr w:type="gramEnd"/>
      <w:r w:rsidRPr="00402AE7">
        <w:rPr>
          <w:rFonts w:ascii="Times New Roman" w:eastAsia="Times New Roman" w:hAnsi="Times New Roman" w:cs="Times New Roman"/>
          <w:sz w:val="24"/>
          <w:szCs w:val="24"/>
        </w:rPr>
        <w:t>.</w:t>
      </w:r>
    </w:p>
    <w:p w14:paraId="39BA1834" w14:textId="4EC73034" w:rsidR="0079570E" w:rsidRPr="00402AE7" w:rsidRDefault="0079570E" w:rsidP="0079570E">
      <w:pPr>
        <w:numPr>
          <w:ilvl w:val="0"/>
          <w:numId w:val="1"/>
        </w:numPr>
        <w:spacing w:line="240" w:lineRule="auto"/>
        <w:ind w:left="-397" w:right="-612" w:firstLine="397"/>
        <w:jc w:val="both"/>
        <w:rPr>
          <w:rFonts w:ascii="Times New Roman" w:eastAsia="Times New Roman" w:hAnsi="Times New Roman" w:cs="Times New Roman"/>
          <w:sz w:val="24"/>
          <w:szCs w:val="24"/>
        </w:rPr>
      </w:pPr>
      <w:proofErr w:type="spellStart"/>
      <w:r w:rsidRPr="00402AE7">
        <w:rPr>
          <w:rFonts w:ascii="Times New Roman" w:eastAsia="Times New Roman" w:hAnsi="Times New Roman" w:cs="Times New Roman"/>
          <w:sz w:val="24"/>
          <w:szCs w:val="24"/>
          <w:lang w:val="en-US"/>
        </w:rPr>
        <w:t>Smedescu</w:t>
      </w:r>
      <w:proofErr w:type="spellEnd"/>
      <w:r w:rsidRPr="00402AE7">
        <w:rPr>
          <w:rFonts w:ascii="Times New Roman" w:eastAsia="Times New Roman" w:hAnsi="Times New Roman" w:cs="Times New Roman"/>
          <w:sz w:val="24"/>
          <w:szCs w:val="24"/>
          <w:lang w:val="en-US"/>
        </w:rPr>
        <w:t xml:space="preserve">, D. A. (2014). Using social media marketing in higher education. </w:t>
      </w:r>
      <w:proofErr w:type="spellStart"/>
      <w:r w:rsidRPr="00402AE7">
        <w:rPr>
          <w:rFonts w:ascii="Times New Roman" w:eastAsia="Times New Roman" w:hAnsi="Times New Roman" w:cs="Times New Roman"/>
          <w:i/>
          <w:sz w:val="24"/>
          <w:szCs w:val="24"/>
        </w:rPr>
        <w:t>Romanian</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Journal</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of</w:t>
      </w:r>
      <w:proofErr w:type="spellEnd"/>
      <w:r w:rsidRPr="00402AE7">
        <w:rPr>
          <w:rFonts w:ascii="Times New Roman" w:eastAsia="Times New Roman" w:hAnsi="Times New Roman" w:cs="Times New Roman"/>
          <w:i/>
          <w:sz w:val="24"/>
          <w:szCs w:val="24"/>
        </w:rPr>
        <w:t xml:space="preserve"> </w:t>
      </w:r>
      <w:proofErr w:type="spellStart"/>
      <w:r w:rsidRPr="00402AE7">
        <w:rPr>
          <w:rFonts w:ascii="Times New Roman" w:eastAsia="Times New Roman" w:hAnsi="Times New Roman" w:cs="Times New Roman"/>
          <w:i/>
          <w:sz w:val="24"/>
          <w:szCs w:val="24"/>
        </w:rPr>
        <w:t>Marketing</w:t>
      </w:r>
      <w:proofErr w:type="spellEnd"/>
      <w:r w:rsidRPr="00402AE7">
        <w:rPr>
          <w:rFonts w:ascii="Times New Roman" w:eastAsia="Times New Roman" w:hAnsi="Times New Roman" w:cs="Times New Roman"/>
          <w:i/>
          <w:sz w:val="24"/>
          <w:szCs w:val="24"/>
        </w:rPr>
        <w:t>, 1</w:t>
      </w:r>
      <w:r w:rsidRPr="00402AE7">
        <w:rPr>
          <w:rFonts w:ascii="Times New Roman" w:eastAsia="Times New Roman" w:hAnsi="Times New Roman" w:cs="Times New Roman"/>
          <w:sz w:val="24"/>
          <w:szCs w:val="24"/>
        </w:rPr>
        <w:t xml:space="preserve">, 77–80. </w:t>
      </w:r>
    </w:p>
    <w:p w14:paraId="16AE1434" w14:textId="3FE520AB" w:rsidR="003766F4" w:rsidRPr="00402AE7" w:rsidRDefault="003766F4" w:rsidP="00BF39F1">
      <w:pPr>
        <w:numPr>
          <w:ilvl w:val="0"/>
          <w:numId w:val="1"/>
        </w:numPr>
        <w:spacing w:line="240" w:lineRule="auto"/>
        <w:ind w:left="-397" w:right="-612" w:firstLine="397"/>
        <w:jc w:val="both"/>
        <w:rPr>
          <w:rFonts w:ascii="Times New Roman" w:eastAsia="Times New Roman" w:hAnsi="Times New Roman" w:cs="Times New Roman"/>
          <w:sz w:val="24"/>
          <w:szCs w:val="24"/>
        </w:rPr>
      </w:pPr>
      <w:r w:rsidRPr="00402AE7">
        <w:rPr>
          <w:rFonts w:ascii="Times New Roman" w:eastAsia="Times New Roman" w:hAnsi="Times New Roman" w:cs="Times New Roman"/>
          <w:i/>
          <w:sz w:val="24"/>
          <w:szCs w:val="24"/>
        </w:rPr>
        <w:t>Укрепление позиций (2021, 8 декабря)</w:t>
      </w:r>
      <w:r w:rsidRPr="00402AE7">
        <w:rPr>
          <w:rFonts w:ascii="Times New Roman" w:eastAsia="Times New Roman" w:hAnsi="Times New Roman" w:cs="Times New Roman"/>
          <w:sz w:val="24"/>
          <w:szCs w:val="24"/>
        </w:rPr>
        <w:t xml:space="preserve"> / </w:t>
      </w:r>
      <w:proofErr w:type="spellStart"/>
      <w:r w:rsidRPr="00402AE7">
        <w:rPr>
          <w:rFonts w:ascii="Times New Roman" w:eastAsia="Times New Roman" w:hAnsi="Times New Roman" w:cs="Times New Roman"/>
          <w:sz w:val="24"/>
          <w:szCs w:val="24"/>
        </w:rPr>
        <w:t>Smart</w:t>
      </w:r>
      <w:proofErr w:type="spellEnd"/>
      <w:r w:rsidRPr="00402AE7">
        <w:rPr>
          <w:rFonts w:ascii="Times New Roman" w:eastAsia="Times New Roman" w:hAnsi="Times New Roman" w:cs="Times New Roman"/>
          <w:sz w:val="24"/>
          <w:szCs w:val="24"/>
        </w:rPr>
        <w:t xml:space="preserve"> </w:t>
      </w:r>
      <w:proofErr w:type="spellStart"/>
      <w:r w:rsidRPr="00402AE7">
        <w:rPr>
          <w:rFonts w:ascii="Times New Roman" w:eastAsia="Times New Roman" w:hAnsi="Times New Roman" w:cs="Times New Roman"/>
          <w:sz w:val="24"/>
          <w:szCs w:val="24"/>
        </w:rPr>
        <w:t>Ranking</w:t>
      </w:r>
      <w:proofErr w:type="spellEnd"/>
      <w:r w:rsidR="00C201DB" w:rsidRPr="00402AE7">
        <w:rPr>
          <w:rFonts w:ascii="Times New Roman" w:eastAsia="Times New Roman" w:hAnsi="Times New Roman" w:cs="Times New Roman"/>
          <w:sz w:val="24"/>
          <w:szCs w:val="24"/>
        </w:rPr>
        <w:t xml:space="preserve"> </w:t>
      </w:r>
      <w:hyperlink r:id="rId10">
        <w:r w:rsidRPr="00402AE7">
          <w:rPr>
            <w:rFonts w:ascii="Times New Roman" w:eastAsia="Times New Roman" w:hAnsi="Times New Roman" w:cs="Times New Roman"/>
            <w:sz w:val="24"/>
            <w:szCs w:val="24"/>
            <w:u w:val="single"/>
          </w:rPr>
          <w:t>https://edtechs.ru/blog/post/itogi-iii-kvartala-2021-goda</w:t>
        </w:r>
      </w:hyperlink>
      <w:r w:rsidRPr="00402AE7">
        <w:rPr>
          <w:rFonts w:ascii="Times New Roman" w:eastAsia="Times New Roman" w:hAnsi="Times New Roman" w:cs="Times New Roman"/>
          <w:sz w:val="24"/>
          <w:szCs w:val="24"/>
        </w:rPr>
        <w:t xml:space="preserve"> </w:t>
      </w:r>
    </w:p>
    <w:sectPr w:rsidR="003766F4" w:rsidRPr="00402AE7" w:rsidSect="00BF39F1">
      <w:pgSz w:w="11909" w:h="16834"/>
      <w:pgMar w:top="1134" w:right="1361" w:bottom="1134" w:left="136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221"/>
    <w:multiLevelType w:val="multilevel"/>
    <w:tmpl w:val="F572CB7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64021B"/>
    <w:multiLevelType w:val="multilevel"/>
    <w:tmpl w:val="EF66D3B6"/>
    <w:lvl w:ilvl="0">
      <w:start w:val="1"/>
      <w:numFmt w:val="decimal"/>
      <w:lvlText w:val="%1."/>
      <w:lvlJc w:val="left"/>
      <w:pPr>
        <w:ind w:left="1440" w:hanging="360"/>
      </w:pPr>
      <w:rPr>
        <w:sz w:val="26"/>
        <w:szCs w:val="26"/>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9A"/>
    <w:rsid w:val="0002046F"/>
    <w:rsid w:val="0015059A"/>
    <w:rsid w:val="001D1014"/>
    <w:rsid w:val="00264044"/>
    <w:rsid w:val="0027269A"/>
    <w:rsid w:val="002F60CD"/>
    <w:rsid w:val="003766F4"/>
    <w:rsid w:val="003E79FC"/>
    <w:rsid w:val="00402AE7"/>
    <w:rsid w:val="00405673"/>
    <w:rsid w:val="00424AC4"/>
    <w:rsid w:val="004E119E"/>
    <w:rsid w:val="00562506"/>
    <w:rsid w:val="005C4F68"/>
    <w:rsid w:val="00691308"/>
    <w:rsid w:val="007318D7"/>
    <w:rsid w:val="0079570E"/>
    <w:rsid w:val="007E4F0F"/>
    <w:rsid w:val="00863158"/>
    <w:rsid w:val="009D01D6"/>
    <w:rsid w:val="00A157A4"/>
    <w:rsid w:val="00A84446"/>
    <w:rsid w:val="00BF39F1"/>
    <w:rsid w:val="00C120FA"/>
    <w:rsid w:val="00C201DB"/>
    <w:rsid w:val="00C31827"/>
    <w:rsid w:val="00CD3C26"/>
    <w:rsid w:val="00D3659A"/>
    <w:rsid w:val="00D51A17"/>
    <w:rsid w:val="00D532C1"/>
    <w:rsid w:val="00DC27FB"/>
    <w:rsid w:val="00DC3BA9"/>
    <w:rsid w:val="00E373C3"/>
    <w:rsid w:val="00E5493D"/>
    <w:rsid w:val="00EA0CDC"/>
    <w:rsid w:val="00EF2F76"/>
    <w:rsid w:val="00F077A3"/>
    <w:rsid w:val="00F3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A787F3"/>
  <w15:docId w15:val="{09E80FE3-4454-9B42-B46B-FF44337B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Normal (Web)"/>
    <w:basedOn w:val="a"/>
    <w:uiPriority w:val="99"/>
    <w:semiHidden/>
    <w:unhideWhenUsed/>
    <w:rsid w:val="00CD3C26"/>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7708">
      <w:bodyDiv w:val="1"/>
      <w:marLeft w:val="0"/>
      <w:marRight w:val="0"/>
      <w:marTop w:val="0"/>
      <w:marBottom w:val="0"/>
      <w:divBdr>
        <w:top w:val="none" w:sz="0" w:space="0" w:color="auto"/>
        <w:left w:val="none" w:sz="0" w:space="0" w:color="auto"/>
        <w:bottom w:val="none" w:sz="0" w:space="0" w:color="auto"/>
        <w:right w:val="none" w:sz="0" w:space="0" w:color="auto"/>
      </w:divBdr>
    </w:div>
    <w:div w:id="408578850">
      <w:bodyDiv w:val="1"/>
      <w:marLeft w:val="0"/>
      <w:marRight w:val="0"/>
      <w:marTop w:val="0"/>
      <w:marBottom w:val="0"/>
      <w:divBdr>
        <w:top w:val="none" w:sz="0" w:space="0" w:color="auto"/>
        <w:left w:val="none" w:sz="0" w:space="0" w:color="auto"/>
        <w:bottom w:val="none" w:sz="0" w:space="0" w:color="auto"/>
        <w:right w:val="none" w:sz="0" w:space="0" w:color="auto"/>
      </w:divBdr>
      <w:divsChild>
        <w:div w:id="1156144952">
          <w:marLeft w:val="0"/>
          <w:marRight w:val="0"/>
          <w:marTop w:val="0"/>
          <w:marBottom w:val="0"/>
          <w:divBdr>
            <w:top w:val="none" w:sz="0" w:space="0" w:color="auto"/>
            <w:left w:val="none" w:sz="0" w:space="0" w:color="auto"/>
            <w:bottom w:val="none" w:sz="0" w:space="0" w:color="auto"/>
            <w:right w:val="none" w:sz="0" w:space="0" w:color="auto"/>
          </w:divBdr>
          <w:divsChild>
            <w:div w:id="46808750">
              <w:marLeft w:val="0"/>
              <w:marRight w:val="0"/>
              <w:marTop w:val="0"/>
              <w:marBottom w:val="0"/>
              <w:divBdr>
                <w:top w:val="none" w:sz="0" w:space="0" w:color="auto"/>
                <w:left w:val="none" w:sz="0" w:space="0" w:color="auto"/>
                <w:bottom w:val="none" w:sz="0" w:space="0" w:color="auto"/>
                <w:right w:val="none" w:sz="0" w:space="0" w:color="auto"/>
              </w:divBdr>
              <w:divsChild>
                <w:div w:id="20438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0155">
      <w:bodyDiv w:val="1"/>
      <w:marLeft w:val="0"/>
      <w:marRight w:val="0"/>
      <w:marTop w:val="0"/>
      <w:marBottom w:val="0"/>
      <w:divBdr>
        <w:top w:val="none" w:sz="0" w:space="0" w:color="auto"/>
        <w:left w:val="none" w:sz="0" w:space="0" w:color="auto"/>
        <w:bottom w:val="none" w:sz="0" w:space="0" w:color="auto"/>
        <w:right w:val="none" w:sz="0" w:space="0" w:color="auto"/>
      </w:divBdr>
      <w:divsChild>
        <w:div w:id="925959601">
          <w:marLeft w:val="0"/>
          <w:marRight w:val="0"/>
          <w:marTop w:val="0"/>
          <w:marBottom w:val="0"/>
          <w:divBdr>
            <w:top w:val="none" w:sz="0" w:space="0" w:color="auto"/>
            <w:left w:val="none" w:sz="0" w:space="0" w:color="auto"/>
            <w:bottom w:val="none" w:sz="0" w:space="0" w:color="auto"/>
            <w:right w:val="none" w:sz="0" w:space="0" w:color="auto"/>
          </w:divBdr>
          <w:divsChild>
            <w:div w:id="1711032770">
              <w:marLeft w:val="0"/>
              <w:marRight w:val="0"/>
              <w:marTop w:val="0"/>
              <w:marBottom w:val="0"/>
              <w:divBdr>
                <w:top w:val="none" w:sz="0" w:space="0" w:color="auto"/>
                <w:left w:val="none" w:sz="0" w:space="0" w:color="auto"/>
                <w:bottom w:val="none" w:sz="0" w:space="0" w:color="auto"/>
                <w:right w:val="none" w:sz="0" w:space="0" w:color="auto"/>
              </w:divBdr>
              <w:divsChild>
                <w:div w:id="731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rpub.org/download/20190130/UJER36-19512608.pdf" TargetMode="External"/><Relationship Id="rId3" Type="http://schemas.openxmlformats.org/officeDocument/2006/relationships/settings" Target="settings.xml"/><Relationship Id="rId7" Type="http://schemas.openxmlformats.org/officeDocument/2006/relationships/hyperlink" Target="https://www.tandfonline.com/doi/pdf/10.1080/02642069.2011.550042?needAccess=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g.ru/2020/12/10/v-vysshem-obrazovanii-novyj-trend-onlajn-magistratury.html" TargetMode="External"/><Relationship Id="rId11" Type="http://schemas.openxmlformats.org/officeDocument/2006/relationships/fontTable" Target="fontTable.xml"/><Relationship Id="rId5" Type="http://schemas.openxmlformats.org/officeDocument/2006/relationships/hyperlink" Target="https://trends.rbc.ru/trends/education/61cae6f09a79478d28ea70f2" TargetMode="External"/><Relationship Id="rId10" Type="http://schemas.openxmlformats.org/officeDocument/2006/relationships/hyperlink" Target="https://edtechs.ru/blog/post/itogi-iii-kvartala-2021-goda" TargetMode="External"/><Relationship Id="rId4" Type="http://schemas.openxmlformats.org/officeDocument/2006/relationships/webSettings" Target="webSettings.xml"/><Relationship Id="rId9" Type="http://schemas.openxmlformats.org/officeDocument/2006/relationships/hyperlink" Target="https://proxylibrary.hse.ru:2120/10.13128/formare-25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Ekaterina Vlasova</cp:lastModifiedBy>
  <cp:revision>3</cp:revision>
  <dcterms:created xsi:type="dcterms:W3CDTF">2022-04-04T21:50:00Z</dcterms:created>
  <dcterms:modified xsi:type="dcterms:W3CDTF">2022-04-04T21:50:00Z</dcterms:modified>
</cp:coreProperties>
</file>