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3C24A" w14:textId="77777777" w:rsidR="006B6622" w:rsidRPr="002D2A22" w:rsidRDefault="006B6622" w:rsidP="00D5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7189E4" w14:textId="77777777" w:rsidR="006B6622" w:rsidRPr="00F012E7" w:rsidRDefault="007F60D9" w:rsidP="006B66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12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Дистанционный</w:t>
      </w:r>
      <w:r w:rsidR="006B6622" w:rsidRPr="00F012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трудовой договор с иностранным работником</w:t>
      </w:r>
    </w:p>
    <w:p w14:paraId="20C3D715" w14:textId="77777777" w:rsidR="006B6622" w:rsidRPr="00F012E7" w:rsidRDefault="006B6622" w:rsidP="006B6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EFFA6" w14:textId="77777777" w:rsidR="007F60D9" w:rsidRPr="0086320F" w:rsidRDefault="00BD215D" w:rsidP="002D2A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32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Старикова М.К</w:t>
      </w:r>
      <w:r w:rsidRPr="00863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DE0B51">
        <w:rPr>
          <w:rFonts w:ascii="Times New Roman" w:hAnsi="Times New Roman" w:cs="Times New Roman"/>
          <w:i/>
          <w:sz w:val="24"/>
          <w:szCs w:val="24"/>
        </w:rPr>
        <w:t>студентка кафедры трудового и</w:t>
      </w:r>
      <w:r w:rsidRPr="0086320F">
        <w:rPr>
          <w:rFonts w:ascii="Times New Roman" w:hAnsi="Times New Roman" w:cs="Times New Roman"/>
          <w:i/>
          <w:sz w:val="24"/>
          <w:szCs w:val="24"/>
        </w:rPr>
        <w:t xml:space="preserve"> экологического права Юридического института СФУ</w:t>
      </w:r>
    </w:p>
    <w:p w14:paraId="04422D91" w14:textId="77777777" w:rsidR="00DE0B51" w:rsidRDefault="00BD215D" w:rsidP="002D2A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32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Басалаева С.П.</w:t>
      </w:r>
      <w:r w:rsidRPr="008632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кандидат юридических наук, доцент </w:t>
      </w:r>
      <w:r w:rsidR="00DE0B51">
        <w:rPr>
          <w:rFonts w:ascii="Times New Roman" w:hAnsi="Times New Roman" w:cs="Times New Roman"/>
          <w:i/>
          <w:sz w:val="24"/>
          <w:szCs w:val="24"/>
        </w:rPr>
        <w:t xml:space="preserve">кафедры трудового </w:t>
      </w:r>
    </w:p>
    <w:p w14:paraId="79DAD83B" w14:textId="77777777" w:rsidR="00BD215D" w:rsidRPr="0086320F" w:rsidRDefault="00DE0B51" w:rsidP="002D2A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D215D" w:rsidRPr="0086320F">
        <w:rPr>
          <w:rFonts w:ascii="Times New Roman" w:hAnsi="Times New Roman" w:cs="Times New Roman"/>
          <w:i/>
          <w:sz w:val="24"/>
          <w:szCs w:val="24"/>
        </w:rPr>
        <w:t xml:space="preserve"> экологического права Юридического института СФУ</w:t>
      </w:r>
    </w:p>
    <w:p w14:paraId="5BA6575A" w14:textId="77777777" w:rsidR="002D2A22" w:rsidRDefault="00BD215D" w:rsidP="00BD21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320F">
        <w:rPr>
          <w:rFonts w:ascii="Times New Roman" w:hAnsi="Times New Roman" w:cs="Times New Roman"/>
          <w:i/>
          <w:sz w:val="24"/>
          <w:szCs w:val="24"/>
        </w:rPr>
        <w:t>ФГАОУ ВО С</w:t>
      </w:r>
      <w:r w:rsidR="002D2A22">
        <w:rPr>
          <w:rFonts w:ascii="Times New Roman" w:hAnsi="Times New Roman" w:cs="Times New Roman"/>
          <w:i/>
          <w:sz w:val="24"/>
          <w:szCs w:val="24"/>
        </w:rPr>
        <w:t>ибирский федеральный университет</w:t>
      </w:r>
      <w:r w:rsidR="00E92713" w:rsidRPr="0086320F">
        <w:rPr>
          <w:rFonts w:ascii="Times New Roman" w:hAnsi="Times New Roman" w:cs="Times New Roman"/>
          <w:i/>
          <w:sz w:val="24"/>
          <w:szCs w:val="24"/>
        </w:rPr>
        <w:t xml:space="preserve"> Юридический институт,</w:t>
      </w:r>
    </w:p>
    <w:p w14:paraId="177204B8" w14:textId="77777777" w:rsidR="00BD215D" w:rsidRPr="0086320F" w:rsidRDefault="00E92713" w:rsidP="00BD21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320F">
        <w:rPr>
          <w:rFonts w:ascii="Times New Roman" w:hAnsi="Times New Roman" w:cs="Times New Roman"/>
          <w:i/>
          <w:sz w:val="24"/>
          <w:szCs w:val="24"/>
        </w:rPr>
        <w:t xml:space="preserve"> г. Красноярск</w:t>
      </w:r>
    </w:p>
    <w:p w14:paraId="0C2BC556" w14:textId="77777777" w:rsidR="00E92713" w:rsidRPr="00745A2B" w:rsidRDefault="00E92713" w:rsidP="00BD215D">
      <w:pPr>
        <w:spacing w:after="0" w:line="240" w:lineRule="auto"/>
        <w:jc w:val="center"/>
      </w:pPr>
      <w:r w:rsidRPr="0086320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</w:t>
      </w:r>
      <w:r w:rsidRPr="00745A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86320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mail</w:t>
      </w:r>
      <w:r w:rsidRPr="00745A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745A2B">
        <w:rPr>
          <w:i/>
        </w:rPr>
        <w:t xml:space="preserve"> </w:t>
      </w:r>
      <w:hyperlink r:id="rId5" w:tgtFrame="_blank" w:history="1">
        <w:r w:rsidRPr="0086320F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mstarikova</w:t>
        </w:r>
        <w:r w:rsidRPr="00745A2B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>@</w:t>
        </w:r>
        <w:r w:rsidRPr="0086320F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sfu</w:t>
        </w:r>
        <w:r w:rsidRPr="00745A2B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>-</w:t>
        </w:r>
        <w:r w:rsidRPr="0086320F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kras</w:t>
        </w:r>
        <w:r w:rsidRPr="00745A2B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r w:rsidRPr="0086320F">
          <w:rPr>
            <w:rStyle w:val="a7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</w:p>
    <w:p w14:paraId="063E3A74" w14:textId="77777777" w:rsidR="003D46FF" w:rsidRDefault="003D46FF" w:rsidP="00BD215D">
      <w:pPr>
        <w:spacing w:after="0" w:line="240" w:lineRule="auto"/>
        <w:jc w:val="center"/>
      </w:pPr>
    </w:p>
    <w:p w14:paraId="1C552F30" w14:textId="66F9CCF7" w:rsidR="003D46FF" w:rsidRPr="007F0F73" w:rsidRDefault="003D46FF" w:rsidP="003D46FF">
      <w:pPr>
        <w:pStyle w:val="a4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Дистанционная работа становится все более популярной на современном рынке труда. В ТК РФ предусмотрена </w:t>
      </w:r>
      <w:proofErr w:type="gramStart"/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proofErr w:type="gramEnd"/>
      <w:r w:rsidR="00905242"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устанавливающая особенности регулирования труда дистанционных работник</w:t>
      </w:r>
      <w:r w:rsidR="00745A2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496D77" w:rsidRPr="00496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A2B">
        <w:rPr>
          <w:rFonts w:ascii="Times New Roman" w:hAnsi="Times New Roman" w:cs="Times New Roman"/>
          <w:color w:val="000000" w:themeColor="text1"/>
          <w:sz w:val="24"/>
          <w:szCs w:val="24"/>
        </w:rPr>
        <w:t>(гл. 49.1)</w:t>
      </w: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FFFD03" w14:textId="77777777" w:rsidR="003D46FF" w:rsidRPr="007F0F73" w:rsidRDefault="003D46FF" w:rsidP="003D46FF">
      <w:pPr>
        <w:pStyle w:val="a4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 ли заключение дистанционного трудового договора с иностранным гражданином, который находится и выполняет работу за пределами РФ? Трудовое законодательство не содержит ответа на этот вопрос: не установлены ни разрешение, ни запрет. Отсюда можно было бы сделать вывод, что если нет запрета, значит, заключение такого договора возможно. Однако Закон «О правовом положении иностранных граждан» </w:t>
      </w:r>
      <w:r w:rsidR="0043283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№</w:t>
      </w:r>
      <w:r w:rsidR="00905242" w:rsidRPr="007F0F7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115 от 25 июля 2002 г.</w:t>
      </w:r>
      <w:r w:rsidR="002B75A2"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(ст.5, ст.6, ст.8), а также гл. 50.1 </w:t>
      </w: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ТК РФ </w:t>
      </w:r>
      <w:r w:rsidR="002B75A2"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собенност</w:t>
      </w:r>
      <w:r w:rsidR="002B75A2"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и регулирования</w:t>
      </w: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труда работников</w:t>
      </w:r>
      <w:r w:rsidR="002B75A2"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, являющихся иностранными гражданами»</w:t>
      </w: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, устанавливают правовой режим для иностранных граждан, въезжающих на территорию РФ.</w:t>
      </w:r>
      <w:r w:rsidR="002B3F43"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7F0F73"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B3F43"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того, в ч. 1 ст. 13 ТК РФ установлено, что действие норм российского трудового права ограничивается пределами территории РФ.</w:t>
      </w:r>
    </w:p>
    <w:p w14:paraId="199A14E3" w14:textId="77777777" w:rsidR="00104585" w:rsidRPr="007F0F73" w:rsidRDefault="00104585" w:rsidP="00104585">
      <w:pPr>
        <w:pStyle w:val="a4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Это позволило сформировать Минтруду РФ правовую позицию, в соответствии с которой заключение трудового договора в такой ситуации неправомерно, а нужно заключать гражданско-правовой договор. В качестве дополнительно аргумента Минтруд РФ указывает, что при нахождении работника заграницей у работодателя нет возможности обеспечивать и контролировать безопасные условия труда</w:t>
      </w:r>
      <w:r w:rsidR="002B3F43"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7F0F73"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B3F43"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720162A" w14:textId="77777777" w:rsidR="00AD0E96" w:rsidRPr="007F0F73" w:rsidRDefault="00AD0E96" w:rsidP="00AD0E96">
      <w:pPr>
        <w:pStyle w:val="a4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Однако, по нашему мнению, правомерность такого подхода вызывает сомнения. Дело в том, что договор как юридический документ должен соответствовать правовой природе опосредуемого им правоотношения. И трудовое законодательство запрещает заключать ГПД при наличии трудовых правоотношений (ст. 15 ТК РФ). Более того, ГПД, заключенный вместо трудового договора, может быть переквалифицирован в трудовой (ст. 19.1 ТК РФ), и это является административным правонарушением (ч.4.ст. 5.27 КоАП РФ).</w:t>
      </w:r>
    </w:p>
    <w:p w14:paraId="34FF30F6" w14:textId="77777777" w:rsidR="00AD0E96" w:rsidRPr="007F0F73" w:rsidRDefault="00AD0E96" w:rsidP="00AD0E96">
      <w:pPr>
        <w:pStyle w:val="a4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Тем самым, реализация правовой позиции Минтруда РФ в отношении дистанционных иностранных работников создает риски переквалификации договора и административной ответственности работодателя. С другой стороны, заключение трудового договора, в разрез с правовой позицией Минтруда РФ, создает риски вынесения предписания ГИТ о неправомерности такого решения</w:t>
      </w:r>
      <w:r w:rsidR="007F0F73"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[1]</w:t>
      </w: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060FD4" w14:textId="77777777" w:rsidR="008669DF" w:rsidRPr="007F0F73" w:rsidRDefault="00AD0E96" w:rsidP="00AD0E96">
      <w:pPr>
        <w:pStyle w:val="a4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Помимо вышесказанного, рассматриваемая проблема обостряется еще и неопределенностью вопроса об обязательном социальном страховании иностранного дистанционного работника.</w:t>
      </w:r>
    </w:p>
    <w:p w14:paraId="2C9A1647" w14:textId="77777777" w:rsidR="008669DF" w:rsidRPr="007F0F73" w:rsidRDefault="008669DF" w:rsidP="008669D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Вполне возможно, уплачивать взносы работодателю за медицинское страхование нет смысла, так как такое лицо, которое постоянно проживает заграницей, просто не сможет получить медицинскую помощь в РФ. </w:t>
      </w:r>
    </w:p>
    <w:p w14:paraId="2E55689A" w14:textId="77777777" w:rsidR="008669DF" w:rsidRPr="007F0F73" w:rsidRDefault="008669DF" w:rsidP="008669DF">
      <w:pPr>
        <w:pStyle w:val="a4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Более сложной представляется ситуация, касающаяся уплаты пенсионных взносов, так как обязательным условием для получения пенсии иностранным гражданином является проживание на территории Российской Федерации. Представляется логичным уплата работодателем пенсионных взносов в Пенсионный фонд Российской Федерации, и их дальнейшее перечисление в уполномоченные органы иностранного государства.</w:t>
      </w:r>
    </w:p>
    <w:p w14:paraId="1D9AA860" w14:textId="77777777" w:rsidR="008669DF" w:rsidRPr="007F0F73" w:rsidRDefault="008669DF" w:rsidP="008669DF">
      <w:pPr>
        <w:pStyle w:val="a4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Полагаем, что для решения поставленной проблемы следует: </w:t>
      </w:r>
    </w:p>
    <w:p w14:paraId="513A28D7" w14:textId="77777777" w:rsidR="008669DF" w:rsidRPr="007F0F73" w:rsidRDefault="008669DF" w:rsidP="008669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закрепить в ТК РФ нормы о возможности заключения дистанционного трудового договора с иностранным гражданином, не находящимся на территории РФ; </w:t>
      </w:r>
    </w:p>
    <w:p w14:paraId="3F3DA243" w14:textId="77777777" w:rsidR="008669DF" w:rsidRPr="007F0F73" w:rsidRDefault="008669DF" w:rsidP="008669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учесть специфику рассматриваемых правоотношений при установлении обязанности работодателя контролировать безопасные условия труда; </w:t>
      </w:r>
    </w:p>
    <w:p w14:paraId="3A86BC3B" w14:textId="77777777" w:rsidR="008669DF" w:rsidRPr="007F0F73" w:rsidRDefault="008669DF" w:rsidP="008669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>- урегулировать вопрос о пенсионном страховании таких работников;</w:t>
      </w:r>
    </w:p>
    <w:p w14:paraId="5DEFFFBE" w14:textId="77777777" w:rsidR="00E92713" w:rsidRPr="007F0F73" w:rsidRDefault="00432837" w:rsidP="008669D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в ФЗ № 115</w:t>
      </w:r>
      <w:r w:rsidR="008669DF" w:rsidRPr="007F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правовом положении иностранных граждан в РФ» правовой режим для такой категории иностранных работников.</w:t>
      </w:r>
    </w:p>
    <w:p w14:paraId="5B3313D5" w14:textId="77777777" w:rsidR="00FB0391" w:rsidRPr="00240C12" w:rsidRDefault="00FB0391" w:rsidP="00F012E7">
      <w:pPr>
        <w:pStyle w:val="a4"/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CBD3A" w14:textId="77777777" w:rsidR="007F0F73" w:rsidRPr="007F0F73" w:rsidRDefault="00FF2D0B" w:rsidP="002B3F43">
      <w:pPr>
        <w:pStyle w:val="a4"/>
        <w:spacing w:after="0" w:line="240" w:lineRule="auto"/>
        <w:ind w:left="0" w:firstLine="397"/>
        <w:contextualSpacing w:val="0"/>
        <w:jc w:val="center"/>
        <w:rPr>
          <w:color w:val="000000" w:themeColor="text1"/>
          <w:sz w:val="24"/>
          <w:szCs w:val="24"/>
          <w:lang w:val="en-US"/>
        </w:rPr>
      </w:pPr>
      <w:r w:rsidRPr="00FF2D0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Литература</w:t>
      </w:r>
    </w:p>
    <w:p w14:paraId="1F4434A9" w14:textId="77777777" w:rsidR="005664B9" w:rsidRPr="002B3F43" w:rsidRDefault="005664B9" w:rsidP="002B3F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A50207" w14:textId="77777777" w:rsidR="007F0F73" w:rsidRPr="007F0F73" w:rsidRDefault="007F0F73" w:rsidP="007F0F7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4"/>
          <w:szCs w:val="24"/>
        </w:rPr>
      </w:pPr>
      <w:r w:rsidRPr="007F0F73">
        <w:rPr>
          <w:sz w:val="24"/>
          <w:szCs w:val="24"/>
        </w:rPr>
        <w:t>Бочарников Д.А., Гайдаров Г.А. Проблемы признания отношений, связанных с использованием личного труда и возникших на основании гражданско-правового договора, трудовыми отношениями в судебном порядке // Актуальные проблемы российского права. Москва. 2016. С. 101-107</w:t>
      </w:r>
    </w:p>
    <w:p w14:paraId="534B76B9" w14:textId="6862A376" w:rsidR="007F0F73" w:rsidRPr="007F0F73" w:rsidRDefault="007F0F73" w:rsidP="007F0F7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4"/>
          <w:szCs w:val="24"/>
        </w:rPr>
      </w:pPr>
      <w:r w:rsidRPr="002B3F43">
        <w:rPr>
          <w:color w:val="000000" w:themeColor="text1"/>
          <w:sz w:val="24"/>
          <w:szCs w:val="24"/>
        </w:rPr>
        <w:t>О правовом положении иностранных граждан в Российской Федерации</w:t>
      </w:r>
      <w:r w:rsidRPr="002B3F43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3F43">
        <w:rPr>
          <w:color w:val="000000" w:themeColor="text1"/>
          <w:sz w:val="24"/>
          <w:szCs w:val="24"/>
        </w:rPr>
        <w:t xml:space="preserve">[Электронный ресурс]: </w:t>
      </w:r>
      <w:proofErr w:type="spellStart"/>
      <w:r w:rsidRPr="002B3F43">
        <w:rPr>
          <w:color w:val="000000" w:themeColor="text1"/>
          <w:sz w:val="24"/>
          <w:szCs w:val="24"/>
        </w:rPr>
        <w:t>федер</w:t>
      </w:r>
      <w:proofErr w:type="spellEnd"/>
      <w:r w:rsidRPr="002B3F43">
        <w:rPr>
          <w:color w:val="000000" w:themeColor="text1"/>
          <w:sz w:val="24"/>
          <w:szCs w:val="24"/>
        </w:rPr>
        <w:t xml:space="preserve">. закон РФ </w:t>
      </w:r>
      <w:r w:rsidRPr="002B3F43">
        <w:rPr>
          <w:bCs/>
          <w:color w:val="000000" w:themeColor="text1"/>
          <w:sz w:val="24"/>
          <w:szCs w:val="24"/>
          <w:shd w:val="clear" w:color="auto" w:fill="FFFFFF"/>
        </w:rPr>
        <w:t>от 25 июля 2002 г.  </w:t>
      </w:r>
      <w:r w:rsidR="00496D77">
        <w:rPr>
          <w:bCs/>
          <w:color w:val="000000" w:themeColor="text1"/>
          <w:sz w:val="24"/>
          <w:szCs w:val="24"/>
          <w:shd w:val="clear" w:color="auto" w:fill="FFFFFF"/>
        </w:rPr>
        <w:t xml:space="preserve">№ </w:t>
      </w:r>
      <w:r w:rsidRPr="002B3F43">
        <w:rPr>
          <w:bCs/>
          <w:color w:val="000000" w:themeColor="text1"/>
          <w:sz w:val="24"/>
          <w:szCs w:val="24"/>
          <w:shd w:val="clear" w:color="auto" w:fill="FFFFFF"/>
        </w:rPr>
        <w:t xml:space="preserve">115 </w:t>
      </w:r>
      <w:r w:rsidRPr="002B3F43">
        <w:rPr>
          <w:color w:val="000000" w:themeColor="text1"/>
          <w:sz w:val="24"/>
          <w:szCs w:val="24"/>
        </w:rPr>
        <w:t>(в редакции от 02 июля 2021 года) - Справочная правовая система «</w:t>
      </w:r>
      <w:proofErr w:type="spellStart"/>
      <w:r w:rsidR="007F0326" w:rsidRPr="002B3F43">
        <w:rPr>
          <w:color w:val="000000" w:themeColor="text1"/>
          <w:sz w:val="24"/>
          <w:szCs w:val="24"/>
        </w:rPr>
        <w:t>КонсультантПлюс</w:t>
      </w:r>
      <w:proofErr w:type="spellEnd"/>
      <w:r w:rsidRPr="002B3F43">
        <w:rPr>
          <w:color w:val="000000" w:themeColor="text1"/>
          <w:sz w:val="24"/>
          <w:szCs w:val="24"/>
        </w:rPr>
        <w:t xml:space="preserve">» – Режим доступа: </w:t>
      </w:r>
      <w:hyperlink r:id="rId6" w:history="1">
        <w:r w:rsidRPr="002B3F43">
          <w:rPr>
            <w:rStyle w:val="a7"/>
            <w:color w:val="000000" w:themeColor="text1"/>
            <w:sz w:val="24"/>
            <w:szCs w:val="24"/>
            <w:u w:val="none"/>
          </w:rPr>
          <w:t>http://www.consultant.ru</w:t>
        </w:r>
      </w:hyperlink>
    </w:p>
    <w:p w14:paraId="1116692F" w14:textId="77777777" w:rsidR="007F0F73" w:rsidRPr="007F0F73" w:rsidRDefault="007F0F73" w:rsidP="007F0F7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4"/>
          <w:szCs w:val="24"/>
        </w:rPr>
      </w:pPr>
      <w:r w:rsidRPr="002B3F43">
        <w:rPr>
          <w:color w:val="000000" w:themeColor="text1"/>
          <w:sz w:val="24"/>
          <w:szCs w:val="24"/>
        </w:rPr>
        <w:t xml:space="preserve">Письмо Минтруда России от 27.07.2016 № 17-3/В-292 // [Электронный ресурс] – Справочная правовая система «КонсультантПлюс» – Режим доступа: </w:t>
      </w:r>
      <w:hyperlink r:id="rId7" w:history="1">
        <w:r w:rsidRPr="002B3F43">
          <w:rPr>
            <w:rStyle w:val="a7"/>
            <w:color w:val="000000" w:themeColor="text1"/>
            <w:sz w:val="24"/>
            <w:szCs w:val="24"/>
            <w:u w:val="none"/>
          </w:rPr>
          <w:t>http://www.consultant.ru</w:t>
        </w:r>
      </w:hyperlink>
      <w:bookmarkStart w:id="0" w:name="_GoBack"/>
      <w:bookmarkEnd w:id="0"/>
    </w:p>
    <w:p w14:paraId="23CDD89D" w14:textId="77777777" w:rsidR="007F0F73" w:rsidRDefault="007F0F73" w:rsidP="007F0F73">
      <w:pPr>
        <w:pStyle w:val="a5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2AFBBCC7" w14:textId="77777777" w:rsidR="007F0F73" w:rsidRPr="007F0F73" w:rsidRDefault="007F0F73" w:rsidP="007F0F73">
      <w:pPr>
        <w:pStyle w:val="a5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685EB8C" w14:textId="77777777" w:rsidR="002B3F43" w:rsidRPr="002B3F43" w:rsidRDefault="002B3F43" w:rsidP="002B3F43">
      <w:pPr>
        <w:pStyle w:val="a5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2AAA17C0" w14:textId="77777777" w:rsidR="005664B9" w:rsidRPr="002B3F43" w:rsidRDefault="005664B9" w:rsidP="002B3F43">
      <w:pPr>
        <w:pStyle w:val="a4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sectPr w:rsidR="005664B9" w:rsidRPr="002B3F43" w:rsidSect="00F012E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896"/>
    <w:multiLevelType w:val="hybridMultilevel"/>
    <w:tmpl w:val="156A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3E16"/>
    <w:multiLevelType w:val="hybridMultilevel"/>
    <w:tmpl w:val="D3C2380A"/>
    <w:lvl w:ilvl="0" w:tplc="62444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F66BD8"/>
    <w:multiLevelType w:val="hybridMultilevel"/>
    <w:tmpl w:val="90BE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127F8"/>
    <w:multiLevelType w:val="hybridMultilevel"/>
    <w:tmpl w:val="CF98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70067"/>
    <w:multiLevelType w:val="hybridMultilevel"/>
    <w:tmpl w:val="1CC4CA76"/>
    <w:lvl w:ilvl="0" w:tplc="31085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FE"/>
    <w:rsid w:val="000E77CE"/>
    <w:rsid w:val="00104585"/>
    <w:rsid w:val="00156765"/>
    <w:rsid w:val="0019750F"/>
    <w:rsid w:val="00237093"/>
    <w:rsid w:val="00240C12"/>
    <w:rsid w:val="002B3F43"/>
    <w:rsid w:val="002B75A2"/>
    <w:rsid w:val="002D2A22"/>
    <w:rsid w:val="002F2823"/>
    <w:rsid w:val="003D46FF"/>
    <w:rsid w:val="00432837"/>
    <w:rsid w:val="0046363C"/>
    <w:rsid w:val="00496D77"/>
    <w:rsid w:val="004A1D41"/>
    <w:rsid w:val="00515A2D"/>
    <w:rsid w:val="00520999"/>
    <w:rsid w:val="005664B9"/>
    <w:rsid w:val="006B6622"/>
    <w:rsid w:val="007446E7"/>
    <w:rsid w:val="00745A2B"/>
    <w:rsid w:val="00752362"/>
    <w:rsid w:val="007F0326"/>
    <w:rsid w:val="007F0F73"/>
    <w:rsid w:val="007F60D9"/>
    <w:rsid w:val="00831D89"/>
    <w:rsid w:val="0086320F"/>
    <w:rsid w:val="008669DF"/>
    <w:rsid w:val="00905242"/>
    <w:rsid w:val="009C2686"/>
    <w:rsid w:val="00A0695D"/>
    <w:rsid w:val="00A77C6B"/>
    <w:rsid w:val="00AB2EA4"/>
    <w:rsid w:val="00AD0E96"/>
    <w:rsid w:val="00B23836"/>
    <w:rsid w:val="00B70366"/>
    <w:rsid w:val="00BD215D"/>
    <w:rsid w:val="00BE13AA"/>
    <w:rsid w:val="00D35837"/>
    <w:rsid w:val="00D578FE"/>
    <w:rsid w:val="00D95FD0"/>
    <w:rsid w:val="00DB587B"/>
    <w:rsid w:val="00DE0B51"/>
    <w:rsid w:val="00E92713"/>
    <w:rsid w:val="00F012E7"/>
    <w:rsid w:val="00F12045"/>
    <w:rsid w:val="00FB0391"/>
    <w:rsid w:val="00FC455B"/>
    <w:rsid w:val="00FF2D0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0233"/>
  <w15:docId w15:val="{2ED9FE22-9F3F-476E-B49B-1DC1D848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60D9"/>
    <w:rPr>
      <w:b/>
      <w:bCs/>
    </w:rPr>
  </w:style>
  <w:style w:type="paragraph" w:styleId="a4">
    <w:name w:val="List Paragraph"/>
    <w:basedOn w:val="a"/>
    <w:uiPriority w:val="34"/>
    <w:qFormat/>
    <w:rsid w:val="00237093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FF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F2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2713"/>
    <w:rPr>
      <w:color w:val="0000FF"/>
      <w:u w:val="single"/>
    </w:rPr>
  </w:style>
  <w:style w:type="character" w:customStyle="1" w:styleId="help1">
    <w:name w:val="help1"/>
    <w:basedOn w:val="a0"/>
    <w:rsid w:val="002F2823"/>
  </w:style>
  <w:style w:type="paragraph" w:styleId="a8">
    <w:name w:val="Revision"/>
    <w:hidden/>
    <w:uiPriority w:val="99"/>
    <w:semiHidden/>
    <w:rsid w:val="00496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5" Type="http://schemas.openxmlformats.org/officeDocument/2006/relationships/hyperlink" Target="https://mail.sfu-kras.ru/compose?To=mstarikova@sfu%2dkra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cp:lastPrinted>2022-03-01T05:22:00Z</cp:lastPrinted>
  <dcterms:created xsi:type="dcterms:W3CDTF">2022-03-02T11:55:00Z</dcterms:created>
  <dcterms:modified xsi:type="dcterms:W3CDTF">2022-03-02T11:59:00Z</dcterms:modified>
</cp:coreProperties>
</file>