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A6" w:rsidRDefault="005F3AA6" w:rsidP="005F3AA6">
      <w:pPr>
        <w:pStyle w:val="20"/>
        <w:shd w:val="clear" w:color="auto" w:fill="auto"/>
        <w:ind w:firstLine="440"/>
        <w:jc w:val="center"/>
        <w:rPr>
          <w:b/>
          <w:color w:val="000000"/>
          <w:lang w:bidi="en-US"/>
        </w:rPr>
      </w:pPr>
      <w:bookmarkStart w:id="0" w:name="_GoBack"/>
      <w:r w:rsidRPr="002851EC">
        <w:rPr>
          <w:b/>
          <w:color w:val="000000"/>
          <w:lang w:bidi="en-US"/>
        </w:rPr>
        <w:t xml:space="preserve">Роль обучения </w:t>
      </w:r>
      <w:r w:rsidR="00114F10">
        <w:rPr>
          <w:b/>
          <w:color w:val="000000"/>
          <w:lang w:bidi="en-US"/>
        </w:rPr>
        <w:t xml:space="preserve">русскому </w:t>
      </w:r>
      <w:r w:rsidRPr="002851EC">
        <w:rPr>
          <w:b/>
          <w:color w:val="000000"/>
          <w:lang w:bidi="en-US"/>
        </w:rPr>
        <w:t>языку в процессе социализации</w:t>
      </w:r>
      <w:r w:rsidR="00114F10">
        <w:rPr>
          <w:b/>
          <w:color w:val="000000"/>
          <w:lang w:bidi="en-US"/>
        </w:rPr>
        <w:t xml:space="preserve"> детей-</w:t>
      </w:r>
      <w:proofErr w:type="spellStart"/>
      <w:r w:rsidR="00114F10">
        <w:rPr>
          <w:b/>
          <w:color w:val="000000"/>
          <w:lang w:bidi="en-US"/>
        </w:rPr>
        <w:t>инофонов</w:t>
      </w:r>
      <w:proofErr w:type="spellEnd"/>
      <w:r w:rsidRPr="002851EC">
        <w:rPr>
          <w:b/>
          <w:color w:val="000000"/>
          <w:lang w:bidi="en-US"/>
        </w:rPr>
        <w:t>.</w:t>
      </w:r>
    </w:p>
    <w:bookmarkEnd w:id="0"/>
    <w:p w:rsidR="002851EC" w:rsidRPr="002851EC" w:rsidRDefault="002851EC" w:rsidP="005F3AA6">
      <w:pPr>
        <w:pStyle w:val="20"/>
        <w:shd w:val="clear" w:color="auto" w:fill="auto"/>
        <w:ind w:firstLine="440"/>
        <w:jc w:val="center"/>
        <w:rPr>
          <w:b/>
          <w:color w:val="000000"/>
          <w:lang w:bidi="en-US"/>
        </w:rPr>
      </w:pPr>
    </w:p>
    <w:p w:rsidR="00F55268" w:rsidRDefault="00CB758F" w:rsidP="009277D0">
      <w:pPr>
        <w:pStyle w:val="20"/>
        <w:shd w:val="clear" w:color="auto" w:fill="auto"/>
        <w:ind w:firstLine="440"/>
      </w:pPr>
      <w:r>
        <w:rPr>
          <w:color w:val="000000"/>
          <w:lang w:bidi="en-US"/>
        </w:rPr>
        <w:t>Увеличение количество учащихся-</w:t>
      </w:r>
      <w:proofErr w:type="spellStart"/>
      <w:r>
        <w:rPr>
          <w:color w:val="000000"/>
          <w:lang w:bidi="en-US"/>
        </w:rPr>
        <w:t>инофонов</w:t>
      </w:r>
      <w:proofErr w:type="spellEnd"/>
      <w:r w:rsidR="007C27A8">
        <w:rPr>
          <w:color w:val="000000"/>
          <w:lang w:bidi="en-US"/>
        </w:rPr>
        <w:t xml:space="preserve"> в российских школах делает все более актуальной</w:t>
      </w:r>
      <w:r w:rsidR="005F3AA6">
        <w:rPr>
          <w:color w:val="000000"/>
          <w:lang w:bidi="en-US"/>
        </w:rPr>
        <w:t xml:space="preserve"> проблему их социальной интеграции в принимающее</w:t>
      </w:r>
      <w:r w:rsidR="007C27A8" w:rsidRPr="009A4F3A">
        <w:rPr>
          <w:color w:val="000000"/>
          <w:lang w:bidi="en-US"/>
        </w:rPr>
        <w:t xml:space="preserve"> </w:t>
      </w:r>
      <w:r w:rsidR="007C27A8">
        <w:rPr>
          <w:color w:val="000000"/>
          <w:lang w:eastAsia="ru-RU" w:bidi="ru-RU"/>
        </w:rPr>
        <w:t xml:space="preserve">общество. </w:t>
      </w:r>
      <w:r w:rsidR="005F3AA6">
        <w:rPr>
          <w:color w:val="000000"/>
          <w:lang w:eastAsia="ru-RU" w:bidi="ru-RU"/>
        </w:rPr>
        <w:t>Анализируя социаль</w:t>
      </w:r>
      <w:r w:rsidR="007C27A8">
        <w:rPr>
          <w:color w:val="000000"/>
          <w:lang w:eastAsia="ru-RU" w:bidi="ru-RU"/>
        </w:rPr>
        <w:t xml:space="preserve">ную адаптацию учащихся-мигрантов через обучение </w:t>
      </w:r>
      <w:r w:rsidR="00F55268">
        <w:rPr>
          <w:color w:val="000000"/>
          <w:lang w:eastAsia="ru-RU" w:bidi="ru-RU"/>
        </w:rPr>
        <w:t>языку</w:t>
      </w:r>
      <w:r w:rsidR="007C27A8">
        <w:rPr>
          <w:color w:val="000000"/>
          <w:lang w:eastAsia="ru-RU" w:bidi="ru-RU"/>
        </w:rPr>
        <w:t xml:space="preserve"> в российских школах с учетом зарубежного опыта. </w:t>
      </w:r>
      <w:r w:rsidR="005F3AA6">
        <w:rPr>
          <w:color w:val="000000"/>
          <w:lang w:eastAsia="ru-RU" w:bidi="ru-RU"/>
        </w:rPr>
        <w:t>Предлагаю</w:t>
      </w:r>
      <w:r w:rsidR="007C27A8">
        <w:rPr>
          <w:color w:val="000000"/>
          <w:lang w:eastAsia="ru-RU" w:bidi="ru-RU"/>
        </w:rPr>
        <w:t xml:space="preserve"> </w:t>
      </w:r>
      <w:r w:rsidR="005F3AA6">
        <w:rPr>
          <w:color w:val="000000"/>
          <w:lang w:eastAsia="ru-RU" w:bidi="ru-RU"/>
        </w:rPr>
        <w:t xml:space="preserve">рассмотреть </w:t>
      </w:r>
      <w:r w:rsidR="007C27A8">
        <w:rPr>
          <w:color w:val="000000"/>
          <w:lang w:eastAsia="ru-RU" w:bidi="ru-RU"/>
        </w:rPr>
        <w:t>поэтапную адаптацион</w:t>
      </w:r>
      <w:r w:rsidR="007C27A8">
        <w:rPr>
          <w:color w:val="000000"/>
          <w:lang w:eastAsia="ru-RU" w:bidi="ru-RU"/>
        </w:rPr>
        <w:softHyphen/>
        <w:t xml:space="preserve">ною схему, </w:t>
      </w:r>
      <w:r w:rsidR="005F3AA6">
        <w:rPr>
          <w:color w:val="000000"/>
          <w:lang w:eastAsia="ru-RU" w:bidi="ru-RU"/>
        </w:rPr>
        <w:t>которая</w:t>
      </w:r>
      <w:r w:rsidR="007C27A8">
        <w:rPr>
          <w:color w:val="000000"/>
          <w:lang w:eastAsia="ru-RU" w:bidi="ru-RU"/>
        </w:rPr>
        <w:t xml:space="preserve"> играет</w:t>
      </w:r>
      <w:r w:rsidR="005F3AA6">
        <w:rPr>
          <w:color w:val="000000"/>
          <w:lang w:eastAsia="ru-RU" w:bidi="ru-RU"/>
        </w:rPr>
        <w:t xml:space="preserve"> большое значение</w:t>
      </w:r>
      <w:r w:rsidR="007C27A8">
        <w:rPr>
          <w:color w:val="000000"/>
          <w:lang w:eastAsia="ru-RU" w:bidi="ru-RU"/>
        </w:rPr>
        <w:t xml:space="preserve"> в процессе </w:t>
      </w:r>
      <w:r w:rsidR="005F3AA6">
        <w:rPr>
          <w:color w:val="000000"/>
          <w:lang w:eastAsia="ru-RU" w:bidi="ru-RU"/>
        </w:rPr>
        <w:t>обучения языку.</w:t>
      </w:r>
    </w:p>
    <w:p w:rsidR="007C27A8" w:rsidRDefault="007C27A8" w:rsidP="00F55268">
      <w:pPr>
        <w:pStyle w:val="20"/>
        <w:shd w:val="clear" w:color="auto" w:fill="auto"/>
        <w:ind w:firstLine="440"/>
      </w:pPr>
      <w:r>
        <w:rPr>
          <w:color w:val="000000"/>
          <w:lang w:eastAsia="ru-RU" w:bidi="ru-RU"/>
        </w:rPr>
        <w:t xml:space="preserve">Говоря о </w:t>
      </w:r>
      <w:r w:rsidR="00F55268">
        <w:rPr>
          <w:color w:val="000000"/>
          <w:lang w:eastAsia="ru-RU" w:bidi="ru-RU"/>
        </w:rPr>
        <w:t xml:space="preserve">роли русского языка в </w:t>
      </w:r>
      <w:r w:rsidR="005F3AA6">
        <w:rPr>
          <w:color w:val="000000"/>
          <w:lang w:eastAsia="ru-RU" w:bidi="ru-RU"/>
        </w:rPr>
        <w:t>процессе адаптации</w:t>
      </w:r>
      <w:r>
        <w:rPr>
          <w:color w:val="000000"/>
          <w:lang w:eastAsia="ru-RU" w:bidi="ru-RU"/>
        </w:rPr>
        <w:t xml:space="preserve"> </w:t>
      </w:r>
      <w:r w:rsidR="005F3AA6">
        <w:rPr>
          <w:color w:val="000000"/>
          <w:lang w:eastAsia="ru-RU" w:bidi="ru-RU"/>
        </w:rPr>
        <w:t xml:space="preserve">детей - </w:t>
      </w:r>
      <w:proofErr w:type="spellStart"/>
      <w:r w:rsidR="005F3AA6">
        <w:rPr>
          <w:color w:val="000000"/>
          <w:lang w:eastAsia="ru-RU" w:bidi="ru-RU"/>
        </w:rPr>
        <w:t>инофонов</w:t>
      </w:r>
      <w:proofErr w:type="spellEnd"/>
      <w:r>
        <w:rPr>
          <w:color w:val="000000"/>
          <w:lang w:eastAsia="ru-RU" w:bidi="ru-RU"/>
        </w:rPr>
        <w:t>,</w:t>
      </w:r>
      <w:r w:rsidR="005F3AA6">
        <w:rPr>
          <w:color w:val="000000"/>
          <w:lang w:eastAsia="ru-RU" w:bidi="ru-RU"/>
        </w:rPr>
        <w:t xml:space="preserve"> нужно</w:t>
      </w:r>
      <w:r>
        <w:rPr>
          <w:color w:val="000000"/>
          <w:lang w:eastAsia="ru-RU" w:bidi="ru-RU"/>
        </w:rPr>
        <w:t xml:space="preserve"> привести</w:t>
      </w:r>
      <w:r w:rsidR="00F55268">
        <w:t xml:space="preserve"> высказывание </w:t>
      </w:r>
      <w:r>
        <w:rPr>
          <w:color w:val="000000"/>
          <w:lang w:eastAsia="ru-RU" w:bidi="ru-RU"/>
        </w:rPr>
        <w:t xml:space="preserve">Т.М. </w:t>
      </w:r>
      <w:proofErr w:type="spellStart"/>
      <w:r>
        <w:rPr>
          <w:color w:val="000000"/>
          <w:lang w:eastAsia="ru-RU" w:bidi="ru-RU"/>
        </w:rPr>
        <w:t>Балы</w:t>
      </w:r>
      <w:r w:rsidR="00F55268">
        <w:rPr>
          <w:color w:val="000000"/>
          <w:lang w:eastAsia="ru-RU" w:bidi="ru-RU"/>
        </w:rPr>
        <w:t>хиной</w:t>
      </w:r>
      <w:proofErr w:type="spellEnd"/>
      <w:r w:rsidR="00F55268">
        <w:rPr>
          <w:color w:val="000000"/>
          <w:lang w:eastAsia="ru-RU" w:bidi="ru-RU"/>
        </w:rPr>
        <w:t>, которая считает, что «освоение</w:t>
      </w:r>
      <w:r w:rsidR="00F55268">
        <w:t xml:space="preserve"> </w:t>
      </w:r>
      <w:r>
        <w:rPr>
          <w:color w:val="000000"/>
          <w:lang w:eastAsia="ru-RU" w:bidi="ru-RU"/>
        </w:rPr>
        <w:t xml:space="preserve">русского языка как нового оказывается средством, </w:t>
      </w:r>
      <w:r w:rsidR="00F55268">
        <w:rPr>
          <w:color w:val="000000"/>
          <w:lang w:eastAsia="ru-RU" w:bidi="ru-RU"/>
        </w:rPr>
        <w:t>способным</w:t>
      </w:r>
      <w:r w:rsidR="005F3AA6"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>прео</w:t>
      </w:r>
      <w:r w:rsidR="005F3AA6">
        <w:rPr>
          <w:color w:val="000000"/>
          <w:lang w:eastAsia="ru-RU" w:bidi="ru-RU"/>
        </w:rPr>
        <w:t>бразовать»</w:t>
      </w:r>
      <w:r>
        <w:rPr>
          <w:color w:val="000000"/>
          <w:lang w:eastAsia="ru-RU" w:bidi="ru-RU"/>
        </w:rPr>
        <w:t xml:space="preserve"> наших новых соотечественни</w:t>
      </w:r>
      <w:r w:rsidR="00F55268">
        <w:rPr>
          <w:color w:val="000000"/>
          <w:lang w:eastAsia="ru-RU" w:bidi="ru-RU"/>
        </w:rPr>
        <w:t>ков</w:t>
      </w:r>
      <w:r>
        <w:rPr>
          <w:color w:val="000000"/>
          <w:lang w:eastAsia="ru-RU" w:bidi="ru-RU"/>
        </w:rPr>
        <w:t xml:space="preserve"> в органичную часть</w:t>
      </w:r>
      <w:r w:rsidR="00F55268">
        <w:rPr>
          <w:color w:val="000000"/>
          <w:lang w:eastAsia="ru-RU" w:bidi="ru-RU"/>
        </w:rPr>
        <w:t xml:space="preserve"> многонационального российского общ</w:t>
      </w:r>
      <w:r>
        <w:rPr>
          <w:color w:val="000000"/>
          <w:lang w:eastAsia="ru-RU" w:bidi="ru-RU"/>
        </w:rPr>
        <w:t xml:space="preserve">ества. В то же время обучение русскому языку как </w:t>
      </w:r>
      <w:r w:rsidR="00F55268">
        <w:rPr>
          <w:color w:val="000000"/>
          <w:lang w:eastAsia="ru-RU" w:bidi="ru-RU"/>
        </w:rPr>
        <w:t>новому</w:t>
      </w:r>
      <w:r>
        <w:rPr>
          <w:color w:val="000000"/>
          <w:lang w:eastAsia="ru-RU" w:bidi="ru-RU"/>
        </w:rPr>
        <w:t xml:space="preserve"> (в условиях ситуационного билингвизма) может вы</w:t>
      </w:r>
      <w:r w:rsidR="00F55268">
        <w:rPr>
          <w:color w:val="000000"/>
          <w:lang w:eastAsia="ru-RU" w:bidi="ru-RU"/>
        </w:rPr>
        <w:t xml:space="preserve">полнить </w:t>
      </w:r>
      <w:r>
        <w:rPr>
          <w:color w:val="000000"/>
          <w:lang w:eastAsia="ru-RU" w:bidi="ru-RU"/>
        </w:rPr>
        <w:t>еще одну ключевую задачу: сформировать толе</w:t>
      </w:r>
      <w:r w:rsidR="00F55268">
        <w:rPr>
          <w:color w:val="000000"/>
          <w:lang w:eastAsia="ru-RU" w:bidi="ru-RU"/>
        </w:rPr>
        <w:t>ра</w:t>
      </w:r>
      <w:r>
        <w:rPr>
          <w:color w:val="000000"/>
          <w:lang w:eastAsia="ru-RU" w:bidi="ru-RU"/>
        </w:rPr>
        <w:t xml:space="preserve">нтное сознание новых граждан России» [1]. Нельзя не </w:t>
      </w:r>
      <w:r w:rsidR="005F3AA6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огласиться с этими с</w:t>
      </w:r>
      <w:r w:rsidR="00F55268">
        <w:rPr>
          <w:color w:val="000000"/>
          <w:lang w:eastAsia="ru-RU" w:bidi="ru-RU"/>
        </w:rPr>
        <w:t>ловами. С точки зрения владения языком</w:t>
      </w:r>
      <w:r>
        <w:rPr>
          <w:color w:val="000000"/>
          <w:lang w:eastAsia="ru-RU" w:bidi="ru-RU"/>
        </w:rPr>
        <w:t xml:space="preserve"> принимающей страны все учащиеся-мигранты </w:t>
      </w:r>
      <w:r w:rsidR="00F55268">
        <w:rPr>
          <w:color w:val="000000"/>
          <w:lang w:eastAsia="ru-RU" w:bidi="ru-RU"/>
        </w:rPr>
        <w:t>делаться</w:t>
      </w:r>
      <w:r>
        <w:rPr>
          <w:color w:val="000000"/>
          <w:lang w:eastAsia="ru-RU" w:bidi="ru-RU"/>
        </w:rPr>
        <w:t xml:space="preserve"> на две группы: билингвы, т.е. лица, владеющие как</w:t>
      </w:r>
      <w:r w:rsidR="00F55268">
        <w:rPr>
          <w:color w:val="000000"/>
          <w:lang w:eastAsia="ru-RU" w:bidi="ru-RU"/>
        </w:rPr>
        <w:t xml:space="preserve"> языком </w:t>
      </w:r>
      <w:r>
        <w:rPr>
          <w:color w:val="000000"/>
          <w:lang w:eastAsia="ru-RU" w:bidi="ru-RU"/>
        </w:rPr>
        <w:t xml:space="preserve">принимающей стороны в той или иной степени, </w:t>
      </w:r>
      <w:r w:rsidR="00F55268">
        <w:rPr>
          <w:color w:val="000000"/>
          <w:lang w:eastAsia="ru-RU" w:bidi="ru-RU"/>
        </w:rPr>
        <w:t xml:space="preserve">так </w:t>
      </w:r>
      <w:r>
        <w:rPr>
          <w:color w:val="000000"/>
          <w:lang w:eastAsia="ru-RU" w:bidi="ru-RU"/>
        </w:rPr>
        <w:t xml:space="preserve">и родным языком, и </w:t>
      </w:r>
      <w:proofErr w:type="spellStart"/>
      <w:r>
        <w:rPr>
          <w:color w:val="000000"/>
          <w:lang w:eastAsia="ru-RU" w:bidi="ru-RU"/>
        </w:rPr>
        <w:t>инофоны</w:t>
      </w:r>
      <w:proofErr w:type="spellEnd"/>
      <w:r>
        <w:rPr>
          <w:color w:val="000000"/>
          <w:lang w:eastAsia="ru-RU" w:bidi="ru-RU"/>
        </w:rPr>
        <w:t xml:space="preserve">, т.е. лица, не владеющие </w:t>
      </w:r>
      <w:r w:rsidR="00F55268">
        <w:rPr>
          <w:color w:val="000000"/>
          <w:lang w:eastAsia="ru-RU" w:bidi="ru-RU"/>
        </w:rPr>
        <w:t>или</w:t>
      </w:r>
      <w:r>
        <w:rPr>
          <w:color w:val="000000"/>
          <w:lang w:eastAsia="ru-RU" w:bidi="ru-RU"/>
        </w:rPr>
        <w:t xml:space="preserve"> слабо владеющие языком принимающей стороны. </w:t>
      </w:r>
      <w:r w:rsidR="00F55268">
        <w:rPr>
          <w:color w:val="000000"/>
          <w:lang w:eastAsia="ru-RU" w:bidi="ru-RU"/>
        </w:rPr>
        <w:t>Особую</w:t>
      </w:r>
      <w:r>
        <w:rPr>
          <w:color w:val="000000"/>
          <w:lang w:eastAsia="ru-RU" w:bidi="ru-RU"/>
        </w:rPr>
        <w:t xml:space="preserve"> сложность представляет собой обучение языку </w:t>
      </w:r>
      <w:proofErr w:type="spellStart"/>
      <w:r w:rsidR="00F55268">
        <w:rPr>
          <w:color w:val="000000"/>
          <w:lang w:eastAsia="ru-RU" w:bidi="ru-RU"/>
        </w:rPr>
        <w:t>инофонов</w:t>
      </w:r>
      <w:proofErr w:type="spellEnd"/>
      <w:r w:rsidR="00F55268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оказываясь в иной </w:t>
      </w:r>
      <w:proofErr w:type="spellStart"/>
      <w:r>
        <w:rPr>
          <w:color w:val="000000"/>
          <w:lang w:eastAsia="ru-RU" w:bidi="ru-RU"/>
        </w:rPr>
        <w:t>лингвокультурной</w:t>
      </w:r>
      <w:proofErr w:type="spellEnd"/>
      <w:r>
        <w:rPr>
          <w:color w:val="000000"/>
          <w:lang w:eastAsia="ru-RU" w:bidi="ru-RU"/>
        </w:rPr>
        <w:t xml:space="preserve"> среде, эти </w:t>
      </w:r>
      <w:r w:rsidR="00F55268">
        <w:rPr>
          <w:color w:val="000000"/>
          <w:lang w:bidi="en-US"/>
        </w:rPr>
        <w:t>люди</w:t>
      </w:r>
      <w:r>
        <w:rPr>
          <w:color w:val="000000"/>
          <w:lang w:eastAsia="ru-RU" w:bidi="ru-RU"/>
        </w:rPr>
        <w:t xml:space="preserve"> вынуждены как бы рождаться заново. Язык </w:t>
      </w:r>
      <w:r w:rsidR="002851EC">
        <w:rPr>
          <w:color w:val="000000"/>
          <w:lang w:eastAsia="ru-RU" w:bidi="ru-RU"/>
        </w:rPr>
        <w:t xml:space="preserve">позволяет успешно социализироваться, он </w:t>
      </w:r>
      <w:r>
        <w:rPr>
          <w:color w:val="000000"/>
          <w:lang w:eastAsia="ru-RU" w:bidi="ru-RU"/>
        </w:rPr>
        <w:t xml:space="preserve">является одним из </w:t>
      </w:r>
      <w:r w:rsidR="00F55268">
        <w:rPr>
          <w:color w:val="000000"/>
          <w:lang w:eastAsia="ru-RU" w:bidi="ru-RU"/>
        </w:rPr>
        <w:t xml:space="preserve">важнейших </w:t>
      </w:r>
      <w:r>
        <w:rPr>
          <w:color w:val="000000"/>
          <w:lang w:eastAsia="ru-RU" w:bidi="ru-RU"/>
        </w:rPr>
        <w:t>средств с</w:t>
      </w:r>
      <w:r w:rsidR="00F55268">
        <w:rPr>
          <w:color w:val="000000"/>
          <w:lang w:eastAsia="ru-RU" w:bidi="ru-RU"/>
        </w:rPr>
        <w:t>оциальной адаптации и одной из ключевых</w:t>
      </w:r>
      <w:r>
        <w:rPr>
          <w:color w:val="000000"/>
          <w:lang w:eastAsia="ru-RU" w:bidi="ru-RU"/>
        </w:rPr>
        <w:t xml:space="preserve"> целей на данном пути.</w:t>
      </w:r>
    </w:p>
    <w:p w:rsidR="007B5A73" w:rsidRDefault="007C27A8" w:rsidP="00F55268">
      <w:pPr>
        <w:ind w:firstLine="440"/>
        <w:rPr>
          <w:rFonts w:ascii="Times New Roman" w:hAnsi="Times New Roman" w:cs="Times New Roman"/>
          <w:sz w:val="22"/>
          <w:szCs w:val="22"/>
        </w:rPr>
      </w:pPr>
      <w:r w:rsidRPr="00F55268">
        <w:rPr>
          <w:rFonts w:ascii="Times New Roman" w:hAnsi="Times New Roman" w:cs="Times New Roman"/>
          <w:sz w:val="22"/>
          <w:szCs w:val="22"/>
        </w:rPr>
        <w:t xml:space="preserve">Социальная адаптация с помощью обучения языку </w:t>
      </w:r>
      <w:r w:rsidR="00F55268">
        <w:rPr>
          <w:rFonts w:ascii="Times New Roman" w:hAnsi="Times New Roman" w:cs="Times New Roman"/>
          <w:sz w:val="22"/>
          <w:szCs w:val="22"/>
        </w:rPr>
        <w:t>принимающей</w:t>
      </w:r>
      <w:r w:rsidRPr="00F55268">
        <w:rPr>
          <w:rFonts w:ascii="Times New Roman" w:hAnsi="Times New Roman" w:cs="Times New Roman"/>
          <w:sz w:val="22"/>
          <w:szCs w:val="22"/>
        </w:rPr>
        <w:t xml:space="preserve"> страны представляется как непрерывный</w:t>
      </w:r>
      <w:r w:rsidR="00F55268">
        <w:rPr>
          <w:rFonts w:ascii="Times New Roman" w:hAnsi="Times New Roman" w:cs="Times New Roman"/>
          <w:sz w:val="22"/>
          <w:szCs w:val="22"/>
        </w:rPr>
        <w:t xml:space="preserve"> процесс, состоящий из четырех этапов (табл.)</w:t>
      </w:r>
      <w:r w:rsidR="00336FDF">
        <w:rPr>
          <w:rFonts w:ascii="Times New Roman" w:hAnsi="Times New Roman" w:cs="Times New Roman"/>
          <w:sz w:val="22"/>
          <w:szCs w:val="22"/>
        </w:rPr>
        <w:t>.</w:t>
      </w:r>
    </w:p>
    <w:p w:rsidR="00CC137D" w:rsidRDefault="00CC137D" w:rsidP="00CC137D">
      <w:pPr>
        <w:pStyle w:val="22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Таблица 1</w:t>
      </w:r>
    </w:p>
    <w:p w:rsidR="00CC137D" w:rsidRPr="002851EC" w:rsidRDefault="00CC137D" w:rsidP="00CC137D">
      <w:pPr>
        <w:jc w:val="center"/>
        <w:rPr>
          <w:rFonts w:ascii="Times New Roman" w:hAnsi="Times New Roman" w:cs="Times New Roman"/>
          <w:sz w:val="22"/>
          <w:szCs w:val="22"/>
        </w:rPr>
      </w:pPr>
      <w:r w:rsidRPr="002851EC">
        <w:rPr>
          <w:rFonts w:ascii="Times New Roman" w:hAnsi="Times New Roman" w:cs="Times New Roman"/>
          <w:sz w:val="22"/>
          <w:szCs w:val="22"/>
        </w:rPr>
        <w:t xml:space="preserve">Социальная адаптации учащихся-иммигрантов </w:t>
      </w:r>
    </w:p>
    <w:p w:rsidR="00CC137D" w:rsidRPr="002851EC" w:rsidRDefault="00CC137D" w:rsidP="00CC137D">
      <w:pPr>
        <w:jc w:val="center"/>
        <w:rPr>
          <w:rStyle w:val="a4"/>
          <w:rFonts w:eastAsia="Arial Unicode MS"/>
        </w:rPr>
      </w:pPr>
      <w:r w:rsidRPr="002851EC">
        <w:rPr>
          <w:rFonts w:ascii="Times New Roman" w:hAnsi="Times New Roman" w:cs="Times New Roman"/>
          <w:sz w:val="22"/>
          <w:szCs w:val="22"/>
        </w:rPr>
        <w:t>с помощью обучения языку принимающей страны</w:t>
      </w:r>
    </w:p>
    <w:p w:rsidR="00CC137D" w:rsidRPr="00CC137D" w:rsidRDefault="00CC137D" w:rsidP="00CC137D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0"/>
        <w:gridCol w:w="5233"/>
      </w:tblGrid>
      <w:tr w:rsidR="00CC137D" w:rsidTr="002851EC">
        <w:trPr>
          <w:trHeight w:hRule="exact" w:val="28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7D" w:rsidRDefault="00CC137D" w:rsidP="00CC137D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Этапы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7D" w:rsidRDefault="00CC137D" w:rsidP="00CC137D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Содержание</w:t>
            </w:r>
          </w:p>
        </w:tc>
      </w:tr>
      <w:tr w:rsidR="00CC137D" w:rsidTr="002851EC">
        <w:trPr>
          <w:trHeight w:hRule="exact" w:val="96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7D" w:rsidRDefault="00CC137D" w:rsidP="00CC137D">
            <w:pPr>
              <w:pStyle w:val="20"/>
              <w:shd w:val="clear" w:color="auto" w:fill="auto"/>
              <w:spacing w:line="238" w:lineRule="exact"/>
            </w:pPr>
            <w:r>
              <w:t>1. Диагности</w:t>
            </w:r>
            <w:r>
              <w:softHyphen/>
              <w:t>ческий, или нулевой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7D" w:rsidRDefault="00CC137D" w:rsidP="002851EC">
            <w:pPr>
              <w:pStyle w:val="20"/>
              <w:shd w:val="clear" w:color="auto" w:fill="auto"/>
              <w:spacing w:line="234" w:lineRule="exact"/>
            </w:pPr>
            <w:r>
              <w:t xml:space="preserve">Начальное тестирование учащихся- </w:t>
            </w:r>
            <w:proofErr w:type="spellStart"/>
            <w:r w:rsidR="002851EC">
              <w:t>инофонов</w:t>
            </w:r>
            <w:proofErr w:type="spellEnd"/>
            <w:r>
              <w:t xml:space="preserve"> на предмет знания языка прини</w:t>
            </w:r>
            <w:r>
              <w:softHyphen/>
              <w:t>мающей страны, выявление индивидуальных лингвистических особенностей</w:t>
            </w:r>
          </w:p>
        </w:tc>
      </w:tr>
      <w:tr w:rsidR="00CC137D" w:rsidTr="002851EC">
        <w:trPr>
          <w:trHeight w:hRule="exact" w:val="1213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7D" w:rsidRDefault="00CC137D" w:rsidP="00CC137D">
            <w:pPr>
              <w:pStyle w:val="20"/>
              <w:shd w:val="clear" w:color="auto" w:fill="auto"/>
              <w:spacing w:line="241" w:lineRule="exact"/>
            </w:pPr>
            <w:r>
              <w:t>2. Подготови</w:t>
            </w:r>
            <w:r>
              <w:softHyphen/>
              <w:t>тельный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37D" w:rsidRDefault="00CC137D" w:rsidP="00CC137D">
            <w:pPr>
              <w:pStyle w:val="20"/>
              <w:shd w:val="clear" w:color="auto" w:fill="auto"/>
              <w:spacing w:line="238" w:lineRule="exact"/>
            </w:pPr>
            <w:r>
              <w:t>Обучение языку принимающей страны в объе</w:t>
            </w:r>
            <w:r>
              <w:softHyphen/>
              <w:t>мах, достаточных для свободного общения со сверстниками и старшими в принимающей стране. Знакомство с традициями, нормами по</w:t>
            </w:r>
            <w:r>
              <w:softHyphen/>
              <w:t>ведения принимающей страны</w:t>
            </w:r>
          </w:p>
        </w:tc>
      </w:tr>
      <w:tr w:rsidR="00CC137D" w:rsidTr="002851EC">
        <w:trPr>
          <w:trHeight w:hRule="exact" w:val="1220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37D" w:rsidRDefault="00CC137D" w:rsidP="00CC137D">
            <w:pPr>
              <w:pStyle w:val="20"/>
              <w:shd w:val="clear" w:color="auto" w:fill="auto"/>
              <w:spacing w:line="241" w:lineRule="exact"/>
            </w:pPr>
            <w:r>
              <w:t>3. Инклюзив</w:t>
            </w:r>
            <w:r>
              <w:softHyphen/>
              <w:t>ный (куль</w:t>
            </w:r>
            <w:r>
              <w:softHyphen/>
              <w:t>турная инк</w:t>
            </w:r>
            <w:r>
              <w:softHyphen/>
              <w:t>люзия)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37D" w:rsidRDefault="00CC137D" w:rsidP="00CC137D">
            <w:pPr>
              <w:pStyle w:val="20"/>
              <w:shd w:val="clear" w:color="auto" w:fill="auto"/>
              <w:spacing w:line="241" w:lineRule="exact"/>
            </w:pPr>
            <w:r>
              <w:t>Включение учащихся в общие классы. Обуче</w:t>
            </w:r>
            <w:r>
              <w:softHyphen/>
              <w:t>ние по общим программам. Воспитание россий</w:t>
            </w:r>
            <w:r>
              <w:softHyphen/>
              <w:t>ского патриотизма у учащихся. Воспитание то</w:t>
            </w:r>
            <w:r>
              <w:softHyphen/>
              <w:t>лерантности, интереса и уважения к другой культуре</w:t>
            </w:r>
          </w:p>
        </w:tc>
      </w:tr>
      <w:tr w:rsidR="00CC137D" w:rsidTr="002851EC">
        <w:trPr>
          <w:trHeight w:hRule="exact" w:val="960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7D" w:rsidRDefault="002851EC" w:rsidP="002851EC">
            <w:pPr>
              <w:pStyle w:val="20"/>
              <w:shd w:val="clear" w:color="auto" w:fill="auto"/>
              <w:spacing w:line="238" w:lineRule="exact"/>
            </w:pPr>
            <w:r>
              <w:t>4. Аккульту</w:t>
            </w:r>
            <w:r>
              <w:softHyphen/>
              <w:t xml:space="preserve">рация / </w:t>
            </w:r>
            <w:proofErr w:type="spellStart"/>
            <w:r>
              <w:t>Ин</w:t>
            </w:r>
            <w:r w:rsidR="00CC137D">
              <w:t>ментализация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7D" w:rsidRDefault="00CC137D" w:rsidP="00CC137D">
            <w:pPr>
              <w:pStyle w:val="20"/>
              <w:shd w:val="clear" w:color="auto" w:fill="auto"/>
              <w:spacing w:line="241" w:lineRule="exact"/>
            </w:pPr>
            <w:r>
              <w:t>Учащийся на подсознательном уровне прини</w:t>
            </w:r>
            <w:r>
              <w:softHyphen/>
              <w:t>мает традиции и обычаи страны. Язык прини</w:t>
            </w:r>
            <w:r>
              <w:softHyphen/>
              <w:t>мающей страны становится языком повседнев</w:t>
            </w:r>
            <w:r>
              <w:softHyphen/>
              <w:t>ного общения не только в школе, на улице, но и дома</w:t>
            </w:r>
          </w:p>
        </w:tc>
      </w:tr>
    </w:tbl>
    <w:p w:rsidR="00CC137D" w:rsidRDefault="00CC137D" w:rsidP="00CC137D">
      <w:pPr>
        <w:rPr>
          <w:sz w:val="2"/>
          <w:szCs w:val="2"/>
        </w:rPr>
      </w:pPr>
    </w:p>
    <w:p w:rsidR="000768C9" w:rsidRDefault="000768C9" w:rsidP="000768C9">
      <w:pPr>
        <w:pStyle w:val="20"/>
        <w:shd w:val="clear" w:color="auto" w:fill="auto"/>
        <w:spacing w:before="188"/>
        <w:ind w:left="160" w:firstLine="548"/>
      </w:pPr>
      <w:r>
        <w:rPr>
          <w:color w:val="000000"/>
          <w:lang w:eastAsia="ru-RU" w:bidi="ru-RU"/>
        </w:rPr>
        <w:t>Наиболее важными и трудными как для учителей, так и для учащихся являются первые два этапа.</w:t>
      </w:r>
    </w:p>
    <w:p w:rsidR="000768C9" w:rsidRDefault="000768C9" w:rsidP="000768C9">
      <w:pPr>
        <w:pStyle w:val="20"/>
        <w:shd w:val="clear" w:color="auto" w:fill="auto"/>
        <w:ind w:left="160"/>
      </w:pPr>
      <w:r>
        <w:rPr>
          <w:color w:val="000000"/>
          <w:lang w:eastAsia="ru-RU" w:bidi="ru-RU"/>
        </w:rPr>
        <w:t xml:space="preserve">На </w:t>
      </w:r>
      <w:r>
        <w:rPr>
          <w:rStyle w:val="23"/>
        </w:rPr>
        <w:t>первом этапе</w:t>
      </w:r>
      <w:r w:rsidR="002851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необходимо получить следующую ин</w:t>
      </w:r>
      <w:r>
        <w:rPr>
          <w:color w:val="000000"/>
          <w:lang w:eastAsia="ru-RU" w:bidi="ru-RU"/>
        </w:rPr>
        <w:softHyphen/>
        <w:t>формацию: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line="263" w:lineRule="exact"/>
        <w:ind w:left="160" w:hanging="18"/>
      </w:pPr>
      <w:r>
        <w:rPr>
          <w:color w:val="000000"/>
          <w:lang w:eastAsia="ru-RU" w:bidi="ru-RU"/>
        </w:rPr>
        <w:t>предыдущий школьный опыт (посещение школы, длительность перерыва в занятиях и т.д.);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line="263" w:lineRule="exact"/>
        <w:ind w:left="160" w:hanging="18"/>
      </w:pPr>
      <w:r>
        <w:rPr>
          <w:color w:val="000000"/>
          <w:lang w:eastAsia="ru-RU" w:bidi="ru-RU"/>
        </w:rPr>
        <w:t>родной язык учащегося, уровень владения другим языком;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line="263" w:lineRule="exact"/>
        <w:ind w:left="160" w:hanging="18"/>
      </w:pPr>
      <w:r>
        <w:rPr>
          <w:color w:val="000000"/>
          <w:lang w:eastAsia="ru-RU" w:bidi="ru-RU"/>
        </w:rPr>
        <w:t>уровень образования родителей;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line="263" w:lineRule="exact"/>
        <w:ind w:left="160" w:hanging="18"/>
      </w:pPr>
      <w:r w:rsidRPr="000768C9">
        <w:rPr>
          <w:color w:val="000000"/>
          <w:lang w:eastAsia="ru-RU" w:bidi="ru-RU"/>
        </w:rPr>
        <w:t>интеллектуальный уровень ученика, его знание род</w:t>
      </w:r>
      <w:r w:rsidRPr="000768C9">
        <w:rPr>
          <w:color w:val="000000"/>
          <w:lang w:eastAsia="ru-RU" w:bidi="ru-RU"/>
        </w:rPr>
        <w:softHyphen/>
        <w:t>ного языка;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684"/>
        </w:tabs>
        <w:ind w:hanging="18"/>
      </w:pPr>
      <w:r>
        <w:rPr>
          <w:color w:val="000000"/>
          <w:lang w:eastAsia="ru-RU" w:bidi="ru-RU"/>
        </w:rPr>
        <w:t>возраст ученика;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684"/>
        </w:tabs>
        <w:ind w:hanging="18"/>
      </w:pPr>
      <w:r>
        <w:rPr>
          <w:color w:val="000000"/>
          <w:lang w:eastAsia="ru-RU" w:bidi="ru-RU"/>
        </w:rPr>
        <w:t>культурный контекст и эмоциональное состояние;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656"/>
        </w:tabs>
        <w:ind w:hanging="18"/>
      </w:pPr>
      <w:r>
        <w:rPr>
          <w:color w:val="000000"/>
          <w:lang w:eastAsia="ru-RU" w:bidi="ru-RU"/>
        </w:rPr>
        <w:t>обучаемость студента и психофизиологические ха</w:t>
      </w:r>
      <w:r>
        <w:rPr>
          <w:color w:val="000000"/>
          <w:lang w:eastAsia="ru-RU" w:bidi="ru-RU"/>
        </w:rPr>
        <w:softHyphen/>
        <w:t>рактеристики;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651"/>
        </w:tabs>
        <w:ind w:hanging="18"/>
      </w:pPr>
      <w:r>
        <w:rPr>
          <w:color w:val="000000"/>
          <w:lang w:eastAsia="ru-RU" w:bidi="ru-RU"/>
        </w:rPr>
        <w:lastRenderedPageBreak/>
        <w:t>потребность в особых услугах (помощь психолога, врача и т.д.) [2].</w:t>
      </w:r>
    </w:p>
    <w:p w:rsidR="000768C9" w:rsidRDefault="000768C9" w:rsidP="000768C9">
      <w:pPr>
        <w:pStyle w:val="20"/>
        <w:shd w:val="clear" w:color="auto" w:fill="auto"/>
        <w:ind w:firstLine="420"/>
      </w:pPr>
      <w:r>
        <w:rPr>
          <w:color w:val="000000"/>
          <w:lang w:eastAsia="ru-RU" w:bidi="ru-RU"/>
        </w:rPr>
        <w:t>К этим пунктам следует прибавить: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688"/>
        </w:tabs>
        <w:ind w:firstLine="420"/>
      </w:pPr>
      <w:r>
        <w:rPr>
          <w:color w:val="000000"/>
          <w:lang w:eastAsia="ru-RU" w:bidi="ru-RU"/>
        </w:rPr>
        <w:t>адаптивную способность учащегося к новой среде;</w:t>
      </w:r>
    </w:p>
    <w:p w:rsidR="000768C9" w:rsidRDefault="000768C9" w:rsidP="000768C9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ind w:firstLine="420"/>
      </w:pPr>
      <w:r>
        <w:rPr>
          <w:color w:val="000000"/>
          <w:lang w:eastAsia="ru-RU" w:bidi="ru-RU"/>
        </w:rPr>
        <w:t xml:space="preserve">склонность к </w:t>
      </w:r>
      <w:proofErr w:type="spellStart"/>
      <w:r>
        <w:rPr>
          <w:color w:val="000000"/>
          <w:lang w:eastAsia="ru-RU" w:bidi="ru-RU"/>
        </w:rPr>
        <w:t>делинквентному</w:t>
      </w:r>
      <w:proofErr w:type="spellEnd"/>
      <w:r>
        <w:rPr>
          <w:color w:val="000000"/>
          <w:lang w:eastAsia="ru-RU" w:bidi="ru-RU"/>
        </w:rPr>
        <w:t xml:space="preserve"> поведению.</w:t>
      </w:r>
    </w:p>
    <w:p w:rsidR="000768C9" w:rsidRDefault="000768C9" w:rsidP="000768C9">
      <w:pPr>
        <w:pStyle w:val="20"/>
        <w:shd w:val="clear" w:color="auto" w:fill="auto"/>
        <w:ind w:firstLine="420"/>
      </w:pPr>
      <w:r>
        <w:rPr>
          <w:color w:val="000000"/>
          <w:lang w:eastAsia="ru-RU" w:bidi="ru-RU"/>
        </w:rPr>
        <w:t>По итогам тестирования дети-</w:t>
      </w:r>
      <w:proofErr w:type="spellStart"/>
      <w:r w:rsidR="002851EC">
        <w:rPr>
          <w:color w:val="000000"/>
          <w:lang w:eastAsia="ru-RU" w:bidi="ru-RU"/>
        </w:rPr>
        <w:t>инофоны</w:t>
      </w:r>
      <w:proofErr w:type="spellEnd"/>
      <w:r>
        <w:rPr>
          <w:color w:val="000000"/>
          <w:lang w:eastAsia="ru-RU" w:bidi="ru-RU"/>
        </w:rPr>
        <w:t xml:space="preserve"> делятся на группы, либо, если это невозможно сразу, учитываются их особенности в ходе обучения.</w:t>
      </w:r>
    </w:p>
    <w:p w:rsidR="000768C9" w:rsidRDefault="000768C9" w:rsidP="000768C9">
      <w:pPr>
        <w:pStyle w:val="20"/>
        <w:shd w:val="clear" w:color="auto" w:fill="auto"/>
        <w:ind w:firstLine="420"/>
      </w:pPr>
      <w:r>
        <w:rPr>
          <w:color w:val="000000"/>
          <w:lang w:eastAsia="ru-RU" w:bidi="ru-RU"/>
        </w:rPr>
        <w:t xml:space="preserve">Целью </w:t>
      </w:r>
      <w:r>
        <w:rPr>
          <w:rStyle w:val="23"/>
        </w:rPr>
        <w:t>второго этапа</w:t>
      </w:r>
      <w:r>
        <w:rPr>
          <w:color w:val="000000"/>
          <w:lang w:eastAsia="ru-RU" w:bidi="ru-RU"/>
        </w:rPr>
        <w:t xml:space="preserve"> является получение уровня вла</w:t>
      </w:r>
      <w:r>
        <w:rPr>
          <w:color w:val="000000"/>
          <w:lang w:eastAsia="ru-RU" w:bidi="ru-RU"/>
        </w:rPr>
        <w:softHyphen/>
        <w:t>дения языком, необходимого для свободного общения как в пределах школы, так и вне</w:t>
      </w:r>
      <w:r w:rsidR="00132ED2">
        <w:rPr>
          <w:color w:val="000000"/>
          <w:lang w:eastAsia="ru-RU" w:bidi="ru-RU"/>
        </w:rPr>
        <w:t xml:space="preserve"> её, то есть, по мнению А. Гуляе</w:t>
      </w:r>
      <w:r>
        <w:rPr>
          <w:color w:val="000000"/>
          <w:lang w:eastAsia="ru-RU" w:bidi="ru-RU"/>
        </w:rPr>
        <w:t>вой, «достижение продуктивности владения языком», под которым мы понимаем осознанное владение языком, умение правильно воспринимать речь собеседника и адек</w:t>
      </w:r>
      <w:r>
        <w:rPr>
          <w:color w:val="000000"/>
          <w:lang w:eastAsia="ru-RU" w:bidi="ru-RU"/>
        </w:rPr>
        <w:softHyphen/>
        <w:t>ватно на неё реагировать, умение извлекать информацию из устных и письменных источников. Здесь автор согласен с мнением С. Сорокиной, которая предлагает использовать следующие методы работы.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691"/>
        </w:tabs>
        <w:ind w:firstLine="420"/>
      </w:pPr>
      <w:r>
        <w:rPr>
          <w:color w:val="000000"/>
          <w:lang w:eastAsia="ru-RU" w:bidi="ru-RU"/>
        </w:rPr>
        <w:t>Методика исследования речевого развития.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ind w:firstLine="420"/>
      </w:pPr>
      <w:r>
        <w:rPr>
          <w:color w:val="000000"/>
          <w:lang w:eastAsia="ru-RU" w:bidi="ru-RU"/>
        </w:rPr>
        <w:t>Тестовые материалы.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ind w:firstLine="420"/>
      </w:pPr>
      <w:r>
        <w:rPr>
          <w:color w:val="000000"/>
          <w:lang w:eastAsia="ru-RU" w:bidi="ru-RU"/>
        </w:rPr>
        <w:t>Ленты для звукового анализа.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ind w:firstLine="420"/>
      </w:pPr>
      <w:r>
        <w:rPr>
          <w:color w:val="000000"/>
          <w:lang w:eastAsia="ru-RU" w:bidi="ru-RU"/>
        </w:rPr>
        <w:t>Карточки по чтению.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ind w:firstLine="420"/>
      </w:pPr>
      <w:r>
        <w:rPr>
          <w:color w:val="000000"/>
          <w:lang w:eastAsia="ru-RU" w:bidi="ru-RU"/>
        </w:rPr>
        <w:t>Развивающие игры.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ind w:firstLine="420"/>
      </w:pPr>
      <w:r>
        <w:rPr>
          <w:color w:val="000000"/>
          <w:lang w:eastAsia="ru-RU" w:bidi="ru-RU"/>
        </w:rPr>
        <w:t>Разработка программы для дополнительных занятий.</w:t>
      </w:r>
    </w:p>
    <w:p w:rsidR="000768C9" w:rsidRDefault="000768C9" w:rsidP="000768C9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ind w:firstLine="420"/>
      </w:pPr>
      <w:r>
        <w:rPr>
          <w:color w:val="000000"/>
          <w:lang w:eastAsia="ru-RU" w:bidi="ru-RU"/>
        </w:rPr>
        <w:t>Привлечение электронных пособий [4].</w:t>
      </w:r>
    </w:p>
    <w:p w:rsidR="00550DCD" w:rsidRDefault="000768C9" w:rsidP="00550DCD">
      <w:pPr>
        <w:pStyle w:val="20"/>
        <w:shd w:val="clear" w:color="auto" w:fill="auto"/>
      </w:pPr>
      <w:r>
        <w:rPr>
          <w:color w:val="000000"/>
          <w:lang w:eastAsia="ru-RU" w:bidi="ru-RU"/>
        </w:rPr>
        <w:t xml:space="preserve">Цель </w:t>
      </w:r>
      <w:r>
        <w:rPr>
          <w:rStyle w:val="23"/>
        </w:rPr>
        <w:t>третьего этапа</w:t>
      </w:r>
      <w:r w:rsidR="00550DCD">
        <w:rPr>
          <w:color w:val="000000"/>
          <w:lang w:eastAsia="ru-RU" w:bidi="ru-RU"/>
        </w:rPr>
        <w:t xml:space="preserve"> - интеграция учащихся-</w:t>
      </w:r>
      <w:r>
        <w:rPr>
          <w:color w:val="000000"/>
          <w:lang w:eastAsia="ru-RU" w:bidi="ru-RU"/>
        </w:rPr>
        <w:t>мигрантов в ученический коллектив. Язык служит сво</w:t>
      </w:r>
      <w:r>
        <w:rPr>
          <w:color w:val="000000"/>
          <w:lang w:eastAsia="ru-RU" w:bidi="ru-RU"/>
        </w:rPr>
        <w:softHyphen/>
        <w:t xml:space="preserve">его </w:t>
      </w:r>
      <w:proofErr w:type="gramStart"/>
      <w:r w:rsidR="00132ED2">
        <w:rPr>
          <w:color w:val="000000"/>
          <w:lang w:eastAsia="ru-RU" w:bidi="ru-RU"/>
        </w:rPr>
        <w:t>основой,  сплачивающей</w:t>
      </w:r>
      <w:proofErr w:type="gramEnd"/>
      <w:r>
        <w:rPr>
          <w:color w:val="000000"/>
          <w:lang w:eastAsia="ru-RU" w:bidi="ru-RU"/>
        </w:rPr>
        <w:t xml:space="preserve"> учеников в единый ученический организм. Также он служит проводником из маленького мира его семьи в большой ок</w:t>
      </w:r>
      <w:r>
        <w:rPr>
          <w:color w:val="000000"/>
          <w:lang w:eastAsia="ru-RU" w:bidi="ru-RU"/>
        </w:rPr>
        <w:softHyphen/>
        <w:t>ружающий мир. Во в</w:t>
      </w:r>
      <w:r w:rsidR="0084578F">
        <w:rPr>
          <w:color w:val="000000"/>
          <w:lang w:eastAsia="ru-RU" w:bidi="ru-RU"/>
        </w:rPr>
        <w:t>ремя культурной инклюзии учащийся-</w:t>
      </w:r>
      <w:proofErr w:type="spellStart"/>
      <w:r w:rsidR="00132ED2">
        <w:rPr>
          <w:color w:val="000000"/>
          <w:lang w:eastAsia="ru-RU" w:bidi="ru-RU"/>
        </w:rPr>
        <w:t>инофон</w:t>
      </w:r>
      <w:proofErr w:type="spellEnd"/>
      <w:r w:rsidR="00550DCD">
        <w:rPr>
          <w:color w:val="000000"/>
          <w:lang w:eastAsia="ru-RU" w:bidi="ru-RU"/>
        </w:rPr>
        <w:t xml:space="preserve"> обучается по тем же программам, что и его ро</w:t>
      </w:r>
      <w:r w:rsidR="00550DCD">
        <w:rPr>
          <w:color w:val="000000"/>
          <w:lang w:eastAsia="ru-RU" w:bidi="ru-RU"/>
        </w:rPr>
        <w:softHyphen/>
        <w:t>весники - представители этнического большинства, он продолжает знакомиться с историей, культурой и тради</w:t>
      </w:r>
      <w:r w:rsidR="00550DCD">
        <w:rPr>
          <w:color w:val="000000"/>
          <w:lang w:eastAsia="ru-RU" w:bidi="ru-RU"/>
        </w:rPr>
        <w:softHyphen/>
        <w:t>циями принимающей страны на уроках истории и литера</w:t>
      </w:r>
      <w:r w:rsidR="00550DCD">
        <w:rPr>
          <w:color w:val="000000"/>
          <w:lang w:eastAsia="ru-RU" w:bidi="ru-RU"/>
        </w:rPr>
        <w:softHyphen/>
        <w:t>туры. Он получает знания по предметам школьной про</w:t>
      </w:r>
      <w:r w:rsidR="00550DCD">
        <w:rPr>
          <w:color w:val="000000"/>
          <w:lang w:eastAsia="ru-RU" w:bidi="ru-RU"/>
        </w:rPr>
        <w:softHyphen/>
        <w:t>граммы из учебников на русском языке. Педагоги уделяют внимание в своей работе воспитанию патриотизма, актив</w:t>
      </w:r>
      <w:r w:rsidR="00550DCD">
        <w:rPr>
          <w:color w:val="000000"/>
          <w:lang w:eastAsia="ru-RU" w:bidi="ru-RU"/>
        </w:rPr>
        <w:softHyphen/>
        <w:t>но включая в этот процесс учеников-</w:t>
      </w:r>
      <w:proofErr w:type="spellStart"/>
      <w:r w:rsidR="00132ED2">
        <w:rPr>
          <w:color w:val="000000"/>
          <w:lang w:eastAsia="ru-RU" w:bidi="ru-RU"/>
        </w:rPr>
        <w:t>инофонов</w:t>
      </w:r>
      <w:proofErr w:type="spellEnd"/>
      <w:r w:rsidR="00550DCD">
        <w:rPr>
          <w:color w:val="000000"/>
          <w:lang w:eastAsia="ru-RU" w:bidi="ru-RU"/>
        </w:rPr>
        <w:t xml:space="preserve">. В то же время </w:t>
      </w:r>
      <w:r w:rsidR="00132ED2">
        <w:rPr>
          <w:color w:val="000000"/>
          <w:lang w:eastAsia="ru-RU" w:bidi="ru-RU"/>
        </w:rPr>
        <w:t xml:space="preserve">учащиеся - </w:t>
      </w:r>
      <w:proofErr w:type="spellStart"/>
      <w:r w:rsidR="00132ED2">
        <w:rPr>
          <w:color w:val="000000"/>
          <w:lang w:eastAsia="ru-RU" w:bidi="ru-RU"/>
        </w:rPr>
        <w:t>инофоны</w:t>
      </w:r>
      <w:proofErr w:type="spellEnd"/>
      <w:r w:rsidR="00132ED2">
        <w:rPr>
          <w:color w:val="000000"/>
          <w:lang w:eastAsia="ru-RU" w:bidi="ru-RU"/>
        </w:rPr>
        <w:t xml:space="preserve"> продолжают</w:t>
      </w:r>
      <w:r w:rsidR="00550DCD">
        <w:rPr>
          <w:color w:val="000000"/>
          <w:lang w:eastAsia="ru-RU" w:bidi="ru-RU"/>
        </w:rPr>
        <w:t xml:space="preserve"> на культурном уровне поддер</w:t>
      </w:r>
      <w:r w:rsidR="00550DCD">
        <w:rPr>
          <w:color w:val="000000"/>
          <w:lang w:eastAsia="ru-RU" w:bidi="ru-RU"/>
        </w:rPr>
        <w:softHyphen/>
        <w:t>живать связь со своей исторической родиной. Рекоменду</w:t>
      </w:r>
      <w:r w:rsidR="00550DCD">
        <w:rPr>
          <w:color w:val="000000"/>
          <w:lang w:eastAsia="ru-RU" w:bidi="ru-RU"/>
        </w:rPr>
        <w:softHyphen/>
        <w:t>ется проводить классные часы, культурные вечера и соб</w:t>
      </w:r>
      <w:r w:rsidR="00550DCD">
        <w:rPr>
          <w:color w:val="000000"/>
          <w:lang w:eastAsia="ru-RU" w:bidi="ru-RU"/>
        </w:rPr>
        <w:softHyphen/>
        <w:t>рания, посвященные традициям и истории этносов, пред</w:t>
      </w:r>
      <w:r w:rsidR="00550DCD">
        <w:rPr>
          <w:color w:val="000000"/>
          <w:lang w:eastAsia="ru-RU" w:bidi="ru-RU"/>
        </w:rPr>
        <w:softHyphen/>
        <w:t>ставленных в данном классе и школе. На этом этапе педа</w:t>
      </w:r>
      <w:r w:rsidR="00550DCD">
        <w:rPr>
          <w:color w:val="000000"/>
          <w:lang w:eastAsia="ru-RU" w:bidi="ru-RU"/>
        </w:rPr>
        <w:softHyphen/>
        <w:t>гог следит за тем, чтобы в классе царил дух толерантности, взаимоуважения, товарищества, равенства.</w:t>
      </w:r>
    </w:p>
    <w:p w:rsidR="00550DCD" w:rsidRDefault="00550DCD" w:rsidP="00550DCD">
      <w:pPr>
        <w:pStyle w:val="20"/>
        <w:shd w:val="clear" w:color="auto" w:fill="auto"/>
        <w:ind w:firstLine="4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Завершающий </w:t>
      </w:r>
      <w:r>
        <w:rPr>
          <w:rStyle w:val="23"/>
        </w:rPr>
        <w:t>четвертый этап</w:t>
      </w:r>
      <w:r>
        <w:rPr>
          <w:color w:val="000000"/>
          <w:lang w:eastAsia="ru-RU" w:bidi="ru-RU"/>
        </w:rPr>
        <w:t xml:space="preserve"> весьма растянут по времени, часто он не заканчивается с окончанием средней школы. Это собственно и является логическим завершени</w:t>
      </w:r>
      <w:r>
        <w:rPr>
          <w:color w:val="000000"/>
          <w:lang w:eastAsia="ru-RU" w:bidi="ru-RU"/>
        </w:rPr>
        <w:softHyphen/>
        <w:t>ем адаптации. «</w:t>
      </w:r>
      <w:proofErr w:type="spellStart"/>
      <w:r>
        <w:rPr>
          <w:color w:val="000000"/>
          <w:lang w:eastAsia="ru-RU" w:bidi="ru-RU"/>
        </w:rPr>
        <w:t>Инментализация</w:t>
      </w:r>
      <w:proofErr w:type="spellEnd"/>
      <w:r>
        <w:rPr>
          <w:color w:val="000000"/>
          <w:lang w:eastAsia="ru-RU" w:bidi="ru-RU"/>
        </w:rPr>
        <w:t>» вовсе не значит, что че</w:t>
      </w:r>
      <w:r>
        <w:rPr>
          <w:color w:val="000000"/>
          <w:lang w:eastAsia="ru-RU" w:bidi="ru-RU"/>
        </w:rPr>
        <w:softHyphen/>
        <w:t>ловек отказывается от языка, традиций и обычаев предков</w:t>
      </w:r>
      <w:r w:rsidR="00DA0C66">
        <w:rPr>
          <w:color w:val="000000"/>
          <w:lang w:eastAsia="ru-RU" w:bidi="ru-RU"/>
        </w:rPr>
        <w:t>, -  э</w:t>
      </w:r>
      <w:r>
        <w:rPr>
          <w:color w:val="000000"/>
          <w:lang w:eastAsia="ru-RU" w:bidi="ru-RU"/>
        </w:rPr>
        <w:t>то значит, что он на</w:t>
      </w:r>
      <w:r>
        <w:rPr>
          <w:color w:val="000000"/>
          <w:lang w:eastAsia="ru-RU" w:bidi="ru-RU"/>
        </w:rPr>
        <w:softHyphen/>
        <w:t>чинает мыслить и вести себя как российский гражданин, делает выбор в пользу российской национально</w:t>
      </w:r>
      <w:r>
        <w:rPr>
          <w:color w:val="000000"/>
          <w:lang w:eastAsia="ru-RU" w:bidi="ru-RU"/>
        </w:rPr>
        <w:softHyphen/>
        <w:t>-государственной идентичности.</w:t>
      </w:r>
    </w:p>
    <w:p w:rsidR="00132ED2" w:rsidRDefault="00132ED2" w:rsidP="00550DCD">
      <w:pPr>
        <w:pStyle w:val="20"/>
        <w:shd w:val="clear" w:color="auto" w:fill="auto"/>
        <w:ind w:firstLine="460"/>
      </w:pPr>
      <w:r>
        <w:rPr>
          <w:color w:val="000000"/>
          <w:lang w:eastAsia="ru-RU" w:bidi="ru-RU"/>
        </w:rPr>
        <w:t xml:space="preserve">Считаю, что существуют и другие этапы, связанные с взаимодействием с родителями, взаимоотношениями в семье, </w:t>
      </w:r>
      <w:r w:rsidR="00E42238">
        <w:rPr>
          <w:color w:val="000000"/>
          <w:lang w:eastAsia="ru-RU" w:bidi="ru-RU"/>
        </w:rPr>
        <w:t>национальными культурными автономиями.</w:t>
      </w:r>
    </w:p>
    <w:p w:rsidR="00550DCD" w:rsidRDefault="00550DCD" w:rsidP="00550DCD">
      <w:pPr>
        <w:pStyle w:val="20"/>
        <w:shd w:val="clear" w:color="auto" w:fill="auto"/>
        <w:spacing w:after="252"/>
        <w:ind w:firstLine="460"/>
      </w:pPr>
      <w:r>
        <w:rPr>
          <w:color w:val="000000"/>
          <w:lang w:eastAsia="ru-RU" w:bidi="ru-RU"/>
        </w:rPr>
        <w:t>Разумеется, в реальной работе нет четких границ эта</w:t>
      </w:r>
      <w:r>
        <w:rPr>
          <w:color w:val="000000"/>
          <w:lang w:eastAsia="ru-RU" w:bidi="ru-RU"/>
        </w:rPr>
        <w:softHyphen/>
        <w:t>пов процесса адаптации, они взаимопроникают, дополняют друг друга, однако мы полагаем, что приведенный выше перечень задач и способов их выполнения помогут педаго</w:t>
      </w:r>
      <w:r>
        <w:rPr>
          <w:color w:val="000000"/>
          <w:lang w:eastAsia="ru-RU" w:bidi="ru-RU"/>
        </w:rPr>
        <w:softHyphen/>
        <w:t>гам при работе с полиэтническими коллективами.</w:t>
      </w:r>
    </w:p>
    <w:p w:rsidR="000768C9" w:rsidRDefault="00E42238" w:rsidP="00E42238">
      <w:pPr>
        <w:pStyle w:val="20"/>
        <w:shd w:val="clear" w:color="auto" w:fill="auto"/>
        <w:jc w:val="center"/>
      </w:pPr>
      <w:r>
        <w:t>Библиографический список</w:t>
      </w:r>
    </w:p>
    <w:p w:rsidR="00E42238" w:rsidRDefault="00E42238" w:rsidP="00E42238">
      <w:pPr>
        <w:pStyle w:val="20"/>
        <w:numPr>
          <w:ilvl w:val="0"/>
          <w:numId w:val="4"/>
        </w:numPr>
        <w:shd w:val="clear" w:color="auto" w:fill="auto"/>
        <w:jc w:val="left"/>
      </w:pPr>
      <w:proofErr w:type="spellStart"/>
      <w:r>
        <w:t>Балыхина</w:t>
      </w:r>
      <w:proofErr w:type="spellEnd"/>
      <w:r>
        <w:t xml:space="preserve"> Т.М. Методика преподавания русского языка как неродного, нового. М.:</w:t>
      </w:r>
      <w:r w:rsidR="00661412">
        <w:rPr>
          <w:lang w:val="en-US"/>
        </w:rPr>
        <w:t xml:space="preserve"> </w:t>
      </w:r>
      <w:r>
        <w:t>Изд-во РУДН, 2007, С.4</w:t>
      </w:r>
    </w:p>
    <w:p w:rsidR="00E42238" w:rsidRDefault="00E42238" w:rsidP="00E42238">
      <w:pPr>
        <w:pStyle w:val="20"/>
        <w:numPr>
          <w:ilvl w:val="0"/>
          <w:numId w:val="4"/>
        </w:numPr>
        <w:shd w:val="clear" w:color="auto" w:fill="auto"/>
        <w:jc w:val="left"/>
        <w:rPr>
          <w:lang w:val="en-US"/>
        </w:rPr>
      </w:pPr>
      <w:r>
        <w:rPr>
          <w:lang w:val="en-US"/>
        </w:rPr>
        <w:t xml:space="preserve">English as a second language. Policy and guidelines. British </w:t>
      </w:r>
      <w:proofErr w:type="spellStart"/>
      <w:r>
        <w:rPr>
          <w:lang w:val="en-US"/>
        </w:rPr>
        <w:t>Columbia.Mini</w:t>
      </w:r>
      <w:r w:rsidR="007C5A2A">
        <w:rPr>
          <w:lang w:val="en-US"/>
        </w:rPr>
        <w:t>stry</w:t>
      </w:r>
      <w:proofErr w:type="spellEnd"/>
      <w:r w:rsidR="007C5A2A">
        <w:rPr>
          <w:lang w:val="en-US"/>
        </w:rPr>
        <w:t xml:space="preserve"> of Education.2009. C.6,8</w:t>
      </w:r>
    </w:p>
    <w:p w:rsidR="007C5A2A" w:rsidRDefault="007C5A2A" w:rsidP="00E42238">
      <w:pPr>
        <w:pStyle w:val="20"/>
        <w:numPr>
          <w:ilvl w:val="0"/>
          <w:numId w:val="4"/>
        </w:numPr>
        <w:shd w:val="clear" w:color="auto" w:fill="auto"/>
        <w:jc w:val="left"/>
      </w:pPr>
      <w:r>
        <w:t xml:space="preserve">Гуляева </w:t>
      </w:r>
      <w:proofErr w:type="spellStart"/>
      <w:r>
        <w:t>А.Н.Социокультурная</w:t>
      </w:r>
      <w:proofErr w:type="spellEnd"/>
      <w:r>
        <w:t xml:space="preserve"> адаптация детей-мигрантов//Электронный журнал «Психологическая наука и образование». 2010. №5. С.160. </w:t>
      </w:r>
    </w:p>
    <w:p w:rsidR="007C5A2A" w:rsidRPr="007C5A2A" w:rsidRDefault="007C5A2A" w:rsidP="00E42238">
      <w:pPr>
        <w:pStyle w:val="20"/>
        <w:numPr>
          <w:ilvl w:val="0"/>
          <w:numId w:val="4"/>
        </w:numPr>
        <w:shd w:val="clear" w:color="auto" w:fill="auto"/>
        <w:jc w:val="left"/>
      </w:pPr>
      <w:r>
        <w:t>Сорокина С.А. Проблема обучения русскому языку детей мигрантов и пути решения.</w:t>
      </w:r>
    </w:p>
    <w:sectPr w:rsidR="007C5A2A" w:rsidRPr="007C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06"/>
    <w:multiLevelType w:val="multilevel"/>
    <w:tmpl w:val="68A03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E4926"/>
    <w:multiLevelType w:val="multilevel"/>
    <w:tmpl w:val="D5F0D9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B52E70"/>
    <w:multiLevelType w:val="hybridMultilevel"/>
    <w:tmpl w:val="7688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E0B"/>
    <w:multiLevelType w:val="multilevel"/>
    <w:tmpl w:val="7B2A5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3A"/>
    <w:rsid w:val="000768C9"/>
    <w:rsid w:val="000B54F2"/>
    <w:rsid w:val="00114F10"/>
    <w:rsid w:val="00132ED2"/>
    <w:rsid w:val="002851EC"/>
    <w:rsid w:val="00336FDF"/>
    <w:rsid w:val="00550DCD"/>
    <w:rsid w:val="005C0F3A"/>
    <w:rsid w:val="005F3AA6"/>
    <w:rsid w:val="00622363"/>
    <w:rsid w:val="00661412"/>
    <w:rsid w:val="007B5A73"/>
    <w:rsid w:val="007C27A8"/>
    <w:rsid w:val="007C5A2A"/>
    <w:rsid w:val="0084578F"/>
    <w:rsid w:val="009277D0"/>
    <w:rsid w:val="00CB758F"/>
    <w:rsid w:val="00CC137D"/>
    <w:rsid w:val="00DA0C66"/>
    <w:rsid w:val="00E42238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E83C-D4A3-4788-9BD1-C45F0D7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27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2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7A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basedOn w:val="a0"/>
    <w:link w:val="22"/>
    <w:rsid w:val="00CC137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Подпись к таблице_"/>
    <w:basedOn w:val="a0"/>
    <w:rsid w:val="00CC1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CC1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CC1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Курсив"/>
    <w:basedOn w:val="2"/>
    <w:rsid w:val="00076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16</dc:creator>
  <cp:keywords/>
  <dc:description/>
  <cp:lastModifiedBy>Jarich</cp:lastModifiedBy>
  <cp:revision>2</cp:revision>
  <dcterms:created xsi:type="dcterms:W3CDTF">2022-03-02T10:26:00Z</dcterms:created>
  <dcterms:modified xsi:type="dcterms:W3CDTF">2022-03-02T10:26:00Z</dcterms:modified>
</cp:coreProperties>
</file>