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3E" w:rsidRDefault="0048333E" w:rsidP="0048333E">
      <w:pPr>
        <w:widowControl/>
        <w:jc w:val="center"/>
        <w:rPr>
          <w:rFonts w:ascii="Times New Roman" w:hAnsi="Times New Roman" w:cs="Times New Roman"/>
        </w:rPr>
      </w:pPr>
      <w:r w:rsidRPr="00D4020E">
        <w:rPr>
          <w:rFonts w:ascii="Times New Roman" w:hAnsi="Times New Roman" w:cs="Times New Roman"/>
        </w:rPr>
        <w:t xml:space="preserve">Конференция «Вернадский </w:t>
      </w:r>
      <w:r>
        <w:rPr>
          <w:rFonts w:ascii="Times New Roman" w:hAnsi="Times New Roman" w:cs="Times New Roman"/>
        </w:rPr>
        <w:t>–</w:t>
      </w:r>
      <w:r w:rsidRPr="00D4020E">
        <w:rPr>
          <w:rFonts w:ascii="Times New Roman" w:hAnsi="Times New Roman" w:cs="Times New Roman"/>
        </w:rPr>
        <w:t xml:space="preserve"> Красноярский край»</w:t>
      </w:r>
    </w:p>
    <w:p w:rsidR="0048333E" w:rsidRDefault="0048333E" w:rsidP="0048333E">
      <w:pPr>
        <w:widowControl/>
        <w:jc w:val="center"/>
        <w:rPr>
          <w:rFonts w:ascii="Times New Roman" w:hAnsi="Times New Roman" w:cs="Times New Roman"/>
        </w:rPr>
      </w:pPr>
      <w:r w:rsidRPr="00D4020E">
        <w:rPr>
          <w:rFonts w:ascii="Times New Roman" w:hAnsi="Times New Roman" w:cs="Times New Roman"/>
        </w:rPr>
        <w:t>Секция «Медиация как культура диалога»</w:t>
      </w:r>
    </w:p>
    <w:p w:rsidR="0048333E" w:rsidRDefault="0048333E" w:rsidP="0048333E">
      <w:pPr>
        <w:widowControl/>
        <w:jc w:val="center"/>
        <w:rPr>
          <w:rFonts w:ascii="Times New Roman" w:hAnsi="Times New Roman" w:cs="Times New Roman"/>
        </w:rPr>
      </w:pPr>
    </w:p>
    <w:p w:rsidR="0048333E" w:rsidRPr="00D4020E" w:rsidRDefault="0048333E" w:rsidP="0048333E">
      <w:pPr>
        <w:tabs>
          <w:tab w:val="left" w:pos="2826"/>
          <w:tab w:val="center" w:pos="4677"/>
        </w:tabs>
        <w:jc w:val="center"/>
        <w:rPr>
          <w:rFonts w:ascii="Times New Roman" w:eastAsia="Times New Roman" w:hAnsi="Times New Roman" w:cs="Times New Roman"/>
          <w:b/>
        </w:rPr>
      </w:pPr>
      <w:r w:rsidRPr="00D4020E">
        <w:rPr>
          <w:rFonts w:ascii="Times New Roman" w:eastAsia="Times New Roman" w:hAnsi="Times New Roman" w:cs="Times New Roman"/>
          <w:b/>
        </w:rPr>
        <w:t>Восстановительная модель воспитательной работы в техникуме</w:t>
      </w:r>
    </w:p>
    <w:p w:rsidR="0048333E" w:rsidRPr="00D4020E" w:rsidRDefault="0048333E" w:rsidP="0048333E">
      <w:pPr>
        <w:ind w:left="1795" w:right="1645"/>
        <w:jc w:val="center"/>
        <w:rPr>
          <w:rFonts w:ascii="Times New Roman" w:eastAsia="Times New Roman" w:hAnsi="Times New Roman" w:cs="Times New Roman"/>
        </w:rPr>
      </w:pPr>
    </w:p>
    <w:p w:rsidR="0048333E" w:rsidRDefault="0048333E" w:rsidP="0048333E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Замятина Ольга Владиславовна</w:t>
      </w:r>
    </w:p>
    <w:p w:rsidR="0048333E" w:rsidRDefault="0048333E" w:rsidP="0048333E">
      <w:pPr>
        <w:widowControl/>
        <w:jc w:val="center"/>
        <w:rPr>
          <w:rFonts w:ascii="Times New Roman" w:hAnsi="Times New Roman" w:cs="Times New Roman"/>
        </w:rPr>
      </w:pPr>
      <w:r w:rsidRPr="00D4020E">
        <w:rPr>
          <w:rFonts w:ascii="Times New Roman" w:hAnsi="Times New Roman" w:cs="Times New Roman"/>
        </w:rPr>
        <w:t>Студент (магистр)</w:t>
      </w:r>
    </w:p>
    <w:p w:rsidR="0048333E" w:rsidRDefault="0048333E" w:rsidP="0048333E">
      <w:pPr>
        <w:widowControl/>
        <w:jc w:val="center"/>
        <w:rPr>
          <w:rFonts w:ascii="Times New Roman" w:hAnsi="Times New Roman" w:cs="Times New Roman"/>
        </w:rPr>
      </w:pPr>
      <w:r w:rsidRPr="00D4020E">
        <w:rPr>
          <w:rFonts w:ascii="Times New Roman" w:hAnsi="Times New Roman" w:cs="Times New Roman"/>
        </w:rPr>
        <w:t>Сибирский федеральный университет, Институт педагогики, психологии и социологии, Красноярск, Россия</w:t>
      </w:r>
    </w:p>
    <w:p w:rsidR="0048333E" w:rsidRPr="00BE17AC" w:rsidRDefault="0048333E" w:rsidP="0048333E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en-US"/>
        </w:rPr>
        <w:t>E</w:t>
      </w:r>
      <w:r w:rsidRPr="00FF098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FF098A">
        <w:rPr>
          <w:rFonts w:ascii="Times New Roman" w:hAnsi="Times New Roman" w:cs="Times New Roman"/>
        </w:rPr>
        <w:t xml:space="preserve">: </w:t>
      </w:r>
      <w:hyperlink r:id="rId7" w:history="1">
        <w:r w:rsidRPr="006A0595">
          <w:rPr>
            <w:rStyle w:val="a5"/>
            <w:rFonts w:ascii="Times New Roman" w:hAnsi="Times New Roman" w:cs="Times New Roman"/>
            <w:lang w:val="en-US"/>
          </w:rPr>
          <w:t>fadey</w:t>
        </w:r>
        <w:r w:rsidRPr="006A0595">
          <w:rPr>
            <w:rStyle w:val="a5"/>
            <w:rFonts w:ascii="Times New Roman" w:hAnsi="Times New Roman" w:cs="Times New Roman"/>
          </w:rPr>
          <w:t>05@</w:t>
        </w:r>
        <w:r w:rsidRPr="006A0595">
          <w:rPr>
            <w:rStyle w:val="a5"/>
            <w:rFonts w:ascii="Times New Roman" w:hAnsi="Times New Roman" w:cs="Times New Roman"/>
            <w:lang w:val="en-US"/>
          </w:rPr>
          <w:t>list</w:t>
        </w:r>
        <w:r w:rsidRPr="006A0595">
          <w:rPr>
            <w:rStyle w:val="a5"/>
            <w:rFonts w:ascii="Times New Roman" w:hAnsi="Times New Roman" w:cs="Times New Roman"/>
          </w:rPr>
          <w:t>.</w:t>
        </w:r>
        <w:r w:rsidRPr="006A0595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48333E" w:rsidRPr="00FF098A" w:rsidRDefault="0048333E" w:rsidP="0048333E">
      <w:pPr>
        <w:widowControl/>
        <w:ind w:left="720"/>
        <w:jc w:val="both"/>
      </w:pPr>
    </w:p>
    <w:p w:rsidR="0048333E" w:rsidRPr="00EC1446" w:rsidRDefault="0048333E" w:rsidP="0048333E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D4020E">
        <w:rPr>
          <w:rFonts w:ascii="Times New Roman" w:eastAsia="Times New Roman" w:hAnsi="Times New Roman" w:cs="Times New Roman"/>
          <w:color w:val="auto"/>
        </w:rPr>
        <w:t>Современное общество ориентировано на образовательную систему, которая делает упор на утверждение личностного сущностного начала в человеке, т. е. на такую личность, которая не только владеет определенной суммой знаний, но и способна к дальнейшему самосовершенствованию, саморазвитию, самореализации. С личностным, гуманистически ориентированным подходом образовательный процесс требует, соответственно, компетентных в данной области п</w:t>
      </w:r>
      <w:r>
        <w:rPr>
          <w:rFonts w:ascii="Times New Roman" w:eastAsia="Times New Roman" w:hAnsi="Times New Roman" w:cs="Times New Roman"/>
          <w:color w:val="auto"/>
        </w:rPr>
        <w:t>едагогов</w:t>
      </w:r>
      <w:r w:rsidRPr="00D4020E">
        <w:rPr>
          <w:rFonts w:ascii="Times New Roman" w:eastAsia="Times New Roman" w:hAnsi="Times New Roman" w:cs="Times New Roman"/>
          <w:color w:val="auto"/>
        </w:rPr>
        <w:t>. Конфликтная компетентность важна в любой сфере деятельности: в политике, медицине, юриспруденции и, конечно же, в образовании. Умение вести переговоры является залогом успешной и гармоничной профессиональной деятельности дипломата, юриста, п</w:t>
      </w:r>
      <w:r>
        <w:rPr>
          <w:rFonts w:ascii="Times New Roman" w:eastAsia="Times New Roman" w:hAnsi="Times New Roman" w:cs="Times New Roman"/>
          <w:color w:val="auto"/>
        </w:rPr>
        <w:t>едагога и любого другого специалиста</w:t>
      </w:r>
      <w:r w:rsidRPr="00D4020E">
        <w:rPr>
          <w:rFonts w:ascii="Times New Roman" w:eastAsia="Times New Roman" w:hAnsi="Times New Roman" w:cs="Times New Roman"/>
          <w:color w:val="auto"/>
        </w:rPr>
        <w:t xml:space="preserve">. </w:t>
      </w:r>
      <w:r>
        <w:rPr>
          <w:rFonts w:ascii="Times New Roman" w:eastAsia="Times New Roman" w:hAnsi="Times New Roman" w:cs="Times New Roman"/>
          <w:color w:val="auto"/>
        </w:rPr>
        <w:t xml:space="preserve">За последние несколько лет </w:t>
      </w:r>
      <w:r w:rsidRPr="00EC1446">
        <w:rPr>
          <w:rFonts w:ascii="Times New Roman" w:eastAsia="Times New Roman" w:hAnsi="Times New Roman" w:cs="Times New Roman"/>
          <w:color w:val="auto"/>
        </w:rPr>
        <w:t>ученые и практики разработали новые стратегии разрешения конфликтов, так как традиционные способы в современном мире такие, как беседа и увещевания, наложение дисциплинарных, административных взысканий, больше похожи на наказание и зачастую не помогают разрешить спор, урегулировать конфликт</w:t>
      </w:r>
      <w:r w:rsidR="00EC1446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48333E" w:rsidRPr="00EC1446" w:rsidRDefault="0048333E" w:rsidP="0048333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C1446">
        <w:rPr>
          <w:rFonts w:ascii="Times New Roman" w:eastAsia="Times New Roman" w:hAnsi="Times New Roman" w:cs="Times New Roman"/>
          <w:color w:val="auto"/>
        </w:rPr>
        <w:t xml:space="preserve">Актуальность исследования состоит в </w:t>
      </w:r>
      <w:r w:rsidR="00EC1446">
        <w:rPr>
          <w:rFonts w:ascii="Times New Roman" w:eastAsia="Times New Roman" w:hAnsi="Times New Roman" w:cs="Times New Roman"/>
          <w:color w:val="auto"/>
        </w:rPr>
        <w:t xml:space="preserve">трансформации </w:t>
      </w:r>
      <w:r w:rsidRPr="00EC1446">
        <w:rPr>
          <w:rFonts w:ascii="Times New Roman" w:eastAsia="Times New Roman" w:hAnsi="Times New Roman" w:cs="Times New Roman"/>
          <w:color w:val="auto"/>
        </w:rPr>
        <w:t>существующей модели воспитательной работы в образовательных учреждениях среднего профессионального образования на основе применения медиативных восстановительных практик. Формирование ответственности учащихся и взрослых как воспитательного компонента при использовании принципов восстановительного подхода и медиативных практик для примирения является основой новых стратегий урегулирования конфликтов. Ведь именно ответственность как социальная ценность влияет на взаимоотношения с окружающими, а также с самим собой, определяя готовность встречаться с последствиями своих поступков</w:t>
      </w:r>
      <w:r w:rsidRPr="00EC1446">
        <w:rPr>
          <w:rFonts w:ascii="Times New Roman" w:hAnsi="Times New Roman" w:cs="Times New Roman"/>
          <w:color w:val="auto"/>
        </w:rPr>
        <w:t>.</w:t>
      </w:r>
    </w:p>
    <w:p w:rsidR="0048333E" w:rsidRDefault="0048333E" w:rsidP="0048333E">
      <w:pPr>
        <w:tabs>
          <w:tab w:val="left" w:pos="2826"/>
          <w:tab w:val="center" w:pos="4677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C1446">
        <w:rPr>
          <w:rFonts w:ascii="Times New Roman" w:eastAsia="Times New Roman" w:hAnsi="Times New Roman" w:cs="Times New Roman"/>
          <w:color w:val="auto"/>
        </w:rPr>
        <w:t>Существуют сложности построения воспитательной работы в образовательных учреждениях среднего профессионального образования, так как воспитательная работа является лишь незначительным компонентом образовательного процесса. Следовательно, решение вопроса воспитания учащихся возлагается на педагогов-предметников на занятиях, а также педагогов-кураторов или классных руководителей, которые также разрабатывают свою программу, где отражена больше статистика посещаемости студентов</w:t>
      </w:r>
      <w:r w:rsidRPr="00187B9A">
        <w:rPr>
          <w:rFonts w:ascii="Times New Roman" w:eastAsia="Times New Roman" w:hAnsi="Times New Roman" w:cs="Times New Roman"/>
          <w:color w:val="auto"/>
        </w:rPr>
        <w:t xml:space="preserve">, общественные и спортивные мероприятия, </w:t>
      </w:r>
      <w:r>
        <w:rPr>
          <w:rFonts w:ascii="Times New Roman" w:eastAsia="Times New Roman" w:hAnsi="Times New Roman" w:cs="Times New Roman"/>
          <w:color w:val="auto"/>
        </w:rPr>
        <w:t xml:space="preserve">а </w:t>
      </w:r>
      <w:r w:rsidRPr="00187B9A">
        <w:rPr>
          <w:rFonts w:ascii="Times New Roman" w:eastAsia="Times New Roman" w:hAnsi="Times New Roman" w:cs="Times New Roman"/>
          <w:color w:val="auto"/>
        </w:rPr>
        <w:t xml:space="preserve">вопросы воспитания являются сопутствующими. </w:t>
      </w:r>
    </w:p>
    <w:p w:rsidR="0048333E" w:rsidRPr="00187B9A" w:rsidRDefault="0048333E" w:rsidP="0048333E">
      <w:pPr>
        <w:tabs>
          <w:tab w:val="left" w:pos="2826"/>
          <w:tab w:val="center" w:pos="4677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87B9A">
        <w:rPr>
          <w:rFonts w:ascii="Times New Roman" w:eastAsia="Times New Roman" w:hAnsi="Times New Roman" w:cs="Times New Roman"/>
          <w:color w:val="auto"/>
        </w:rPr>
        <w:t xml:space="preserve">Традиционно воспитание </w:t>
      </w:r>
      <w:r>
        <w:rPr>
          <w:rFonts w:ascii="Times New Roman" w:eastAsia="Times New Roman" w:hAnsi="Times New Roman" w:cs="Times New Roman"/>
          <w:color w:val="auto"/>
        </w:rPr>
        <w:t xml:space="preserve">больше </w:t>
      </w:r>
      <w:r w:rsidRPr="00187B9A">
        <w:rPr>
          <w:rFonts w:ascii="Times New Roman" w:eastAsia="Times New Roman" w:hAnsi="Times New Roman" w:cs="Times New Roman"/>
          <w:color w:val="auto"/>
        </w:rPr>
        <w:t>ориентировано на поддержание ди</w:t>
      </w:r>
      <w:r>
        <w:rPr>
          <w:rFonts w:ascii="Times New Roman" w:eastAsia="Times New Roman" w:hAnsi="Times New Roman" w:cs="Times New Roman"/>
          <w:color w:val="auto"/>
        </w:rPr>
        <w:t xml:space="preserve">сциплины. </w:t>
      </w:r>
      <w:r w:rsidRPr="00AE283B">
        <w:rPr>
          <w:rFonts w:ascii="Times New Roman" w:eastAsia="Times New Roman" w:hAnsi="Times New Roman" w:cs="Times New Roman"/>
          <w:color w:val="auto"/>
        </w:rPr>
        <w:t>С</w:t>
      </w:r>
      <w:r>
        <w:rPr>
          <w:rFonts w:ascii="Times New Roman" w:eastAsia="Times New Roman" w:hAnsi="Times New Roman" w:cs="Times New Roman"/>
          <w:color w:val="auto"/>
        </w:rPr>
        <w:t>оответственно педагоги</w:t>
      </w:r>
      <w:r w:rsidRPr="00187B9A">
        <w:rPr>
          <w:rFonts w:ascii="Times New Roman" w:eastAsia="Times New Roman" w:hAnsi="Times New Roman" w:cs="Times New Roman"/>
          <w:color w:val="auto"/>
        </w:rPr>
        <w:t xml:space="preserve">, у которых в </w:t>
      </w:r>
      <w:r>
        <w:rPr>
          <w:rFonts w:ascii="Times New Roman" w:eastAsia="Times New Roman" w:hAnsi="Times New Roman" w:cs="Times New Roman"/>
          <w:color w:val="auto"/>
        </w:rPr>
        <w:t>группах</w:t>
      </w:r>
      <w:r w:rsidRPr="00187B9A">
        <w:rPr>
          <w:rFonts w:ascii="Times New Roman" w:eastAsia="Times New Roman" w:hAnsi="Times New Roman" w:cs="Times New Roman"/>
          <w:color w:val="auto"/>
        </w:rPr>
        <w:t xml:space="preserve"> конфликты, зачастую стараются скрыть их, так как они считаются итогом недостаточно квалифицированной работы.</w:t>
      </w:r>
      <w:r w:rsidR="00440543">
        <w:rPr>
          <w:rFonts w:ascii="Times New Roman" w:eastAsia="Times New Roman" w:hAnsi="Times New Roman" w:cs="Times New Roman"/>
          <w:color w:val="auto"/>
        </w:rPr>
        <w:t xml:space="preserve"> </w:t>
      </w:r>
      <w:r w:rsidRPr="00187B9A">
        <w:rPr>
          <w:rFonts w:ascii="Times New Roman" w:eastAsia="Times New Roman" w:hAnsi="Times New Roman" w:cs="Times New Roman"/>
          <w:color w:val="auto"/>
        </w:rPr>
        <w:t xml:space="preserve">Также </w:t>
      </w:r>
      <w:r>
        <w:rPr>
          <w:rFonts w:ascii="Times New Roman" w:eastAsia="Times New Roman" w:hAnsi="Times New Roman" w:cs="Times New Roman"/>
          <w:color w:val="auto"/>
        </w:rPr>
        <w:t>остаётся р</w:t>
      </w:r>
      <w:r w:rsidRPr="00187B9A">
        <w:rPr>
          <w:rFonts w:ascii="Times New Roman" w:eastAsia="Times New Roman" w:hAnsi="Times New Roman" w:cs="Times New Roman"/>
          <w:color w:val="auto"/>
        </w:rPr>
        <w:t>яд проблем, связанных с силовыми</w:t>
      </w:r>
      <w:r w:rsidR="00440543">
        <w:rPr>
          <w:rFonts w:ascii="Times New Roman" w:eastAsia="Times New Roman" w:hAnsi="Times New Roman" w:cs="Times New Roman"/>
          <w:color w:val="auto"/>
        </w:rPr>
        <w:t xml:space="preserve"> </w:t>
      </w:r>
      <w:r w:rsidRPr="00EC1446">
        <w:rPr>
          <w:rFonts w:ascii="Times New Roman" w:eastAsia="Times New Roman" w:hAnsi="Times New Roman" w:cs="Times New Roman"/>
          <w:color w:val="auto"/>
        </w:rPr>
        <w:t>или</w:t>
      </w:r>
      <w:r w:rsidRPr="00187B9A">
        <w:rPr>
          <w:rFonts w:ascii="Times New Roman" w:eastAsia="Times New Roman" w:hAnsi="Times New Roman" w:cs="Times New Roman"/>
          <w:color w:val="auto"/>
        </w:rPr>
        <w:t xml:space="preserve"> карательными методами разрешения конфликтов, недостаточно четкими определениями ценностей, </w:t>
      </w:r>
      <w:r w:rsidR="00440543">
        <w:rPr>
          <w:rFonts w:ascii="Times New Roman" w:eastAsia="Times New Roman" w:hAnsi="Times New Roman" w:cs="Times New Roman"/>
          <w:color w:val="auto"/>
        </w:rPr>
        <w:t xml:space="preserve">включенных </w:t>
      </w:r>
      <w:r w:rsidRPr="00187B9A">
        <w:rPr>
          <w:rFonts w:ascii="Times New Roman" w:eastAsia="Times New Roman" w:hAnsi="Times New Roman" w:cs="Times New Roman"/>
          <w:color w:val="auto"/>
        </w:rPr>
        <w:t>в воспитательный процесс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Pr="00187B9A">
        <w:rPr>
          <w:rFonts w:ascii="Times New Roman" w:eastAsia="Times New Roman" w:hAnsi="Times New Roman" w:cs="Times New Roman"/>
          <w:color w:val="auto"/>
        </w:rPr>
        <w:t xml:space="preserve">В этой связи </w:t>
      </w:r>
      <w:r>
        <w:rPr>
          <w:rFonts w:ascii="Times New Roman" w:eastAsia="Times New Roman" w:hAnsi="Times New Roman" w:cs="Times New Roman"/>
          <w:color w:val="auto"/>
        </w:rPr>
        <w:t xml:space="preserve">появляется </w:t>
      </w:r>
      <w:r w:rsidRPr="00187B9A">
        <w:rPr>
          <w:rFonts w:ascii="Times New Roman" w:eastAsia="Times New Roman" w:hAnsi="Times New Roman" w:cs="Times New Roman"/>
          <w:color w:val="auto"/>
        </w:rPr>
        <w:t>возможност</w:t>
      </w:r>
      <w:r>
        <w:rPr>
          <w:rFonts w:ascii="Times New Roman" w:eastAsia="Times New Roman" w:hAnsi="Times New Roman" w:cs="Times New Roman"/>
          <w:color w:val="auto"/>
        </w:rPr>
        <w:t>ь</w:t>
      </w:r>
      <w:r w:rsidR="0044054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рассмотреть </w:t>
      </w:r>
      <w:r w:rsidRPr="00187B9A">
        <w:rPr>
          <w:rFonts w:ascii="Times New Roman" w:eastAsia="Times New Roman" w:hAnsi="Times New Roman" w:cs="Times New Roman"/>
          <w:color w:val="auto"/>
        </w:rPr>
        <w:t>конфликт как нестандартн</w:t>
      </w:r>
      <w:r>
        <w:rPr>
          <w:rFonts w:ascii="Times New Roman" w:eastAsia="Times New Roman" w:hAnsi="Times New Roman" w:cs="Times New Roman"/>
          <w:color w:val="auto"/>
        </w:rPr>
        <w:t xml:space="preserve">ую </w:t>
      </w:r>
      <w:r w:rsidRPr="00187B9A">
        <w:rPr>
          <w:rFonts w:ascii="Times New Roman" w:eastAsia="Times New Roman" w:hAnsi="Times New Roman" w:cs="Times New Roman"/>
          <w:color w:val="auto"/>
        </w:rPr>
        <w:t xml:space="preserve">педагогическую ситуацию с </w:t>
      </w:r>
      <w:r>
        <w:rPr>
          <w:rFonts w:ascii="Times New Roman" w:eastAsia="Times New Roman" w:hAnsi="Times New Roman" w:cs="Times New Roman"/>
          <w:color w:val="auto"/>
        </w:rPr>
        <w:t xml:space="preserve">творческим </w:t>
      </w:r>
      <w:r w:rsidRPr="00187B9A">
        <w:rPr>
          <w:rFonts w:ascii="Times New Roman" w:eastAsia="Times New Roman" w:hAnsi="Times New Roman" w:cs="Times New Roman"/>
          <w:color w:val="auto"/>
        </w:rPr>
        <w:t>решением</w:t>
      </w:r>
      <w:r>
        <w:rPr>
          <w:rFonts w:ascii="Times New Roman" w:eastAsia="Times New Roman" w:hAnsi="Times New Roman" w:cs="Times New Roman"/>
          <w:color w:val="auto"/>
        </w:rPr>
        <w:t xml:space="preserve">, как </w:t>
      </w:r>
      <w:r w:rsidRPr="00187B9A">
        <w:rPr>
          <w:rFonts w:ascii="Times New Roman" w:eastAsia="Times New Roman" w:hAnsi="Times New Roman" w:cs="Times New Roman"/>
          <w:color w:val="auto"/>
        </w:rPr>
        <w:t>воспитательн</w:t>
      </w:r>
      <w:r>
        <w:rPr>
          <w:rFonts w:ascii="Times New Roman" w:eastAsia="Times New Roman" w:hAnsi="Times New Roman" w:cs="Times New Roman"/>
          <w:color w:val="auto"/>
        </w:rPr>
        <w:t>ую</w:t>
      </w:r>
      <w:r w:rsidRPr="00187B9A">
        <w:rPr>
          <w:rFonts w:ascii="Times New Roman" w:eastAsia="Times New Roman" w:hAnsi="Times New Roman" w:cs="Times New Roman"/>
          <w:color w:val="auto"/>
        </w:rPr>
        <w:t xml:space="preserve"> ситуаци</w:t>
      </w:r>
      <w:r>
        <w:rPr>
          <w:rFonts w:ascii="Times New Roman" w:eastAsia="Times New Roman" w:hAnsi="Times New Roman" w:cs="Times New Roman"/>
          <w:color w:val="auto"/>
        </w:rPr>
        <w:t>ю</w:t>
      </w:r>
      <w:r w:rsidRPr="00187B9A">
        <w:rPr>
          <w:rFonts w:ascii="Times New Roman" w:eastAsia="Times New Roman" w:hAnsi="Times New Roman" w:cs="Times New Roman"/>
          <w:color w:val="auto"/>
        </w:rPr>
        <w:t xml:space="preserve">, </w:t>
      </w:r>
    </w:p>
    <w:p w:rsidR="0048333E" w:rsidRPr="00187B9A" w:rsidRDefault="0048333E" w:rsidP="0048333E">
      <w:pPr>
        <w:tabs>
          <w:tab w:val="left" w:pos="2826"/>
          <w:tab w:val="center" w:pos="4677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87B9A">
        <w:rPr>
          <w:rFonts w:ascii="Times New Roman" w:eastAsia="Times New Roman" w:hAnsi="Times New Roman" w:cs="Times New Roman"/>
          <w:color w:val="auto"/>
        </w:rPr>
        <w:t xml:space="preserve">Анализ и обобщение результатов изучения </w:t>
      </w:r>
      <w:r>
        <w:rPr>
          <w:rFonts w:ascii="Times New Roman" w:eastAsia="Times New Roman" w:hAnsi="Times New Roman" w:cs="Times New Roman"/>
          <w:color w:val="auto"/>
        </w:rPr>
        <w:t xml:space="preserve">подходов к </w:t>
      </w:r>
      <w:r w:rsidRPr="00187B9A">
        <w:rPr>
          <w:rFonts w:ascii="Times New Roman" w:eastAsia="Times New Roman" w:hAnsi="Times New Roman" w:cs="Times New Roman"/>
          <w:color w:val="auto"/>
        </w:rPr>
        <w:t>конфликт</w:t>
      </w:r>
      <w:r>
        <w:rPr>
          <w:rFonts w:ascii="Times New Roman" w:eastAsia="Times New Roman" w:hAnsi="Times New Roman" w:cs="Times New Roman"/>
          <w:color w:val="auto"/>
        </w:rPr>
        <w:t>у</w:t>
      </w:r>
      <w:r w:rsidRPr="00187B9A">
        <w:rPr>
          <w:rFonts w:ascii="Times New Roman" w:eastAsia="Times New Roman" w:hAnsi="Times New Roman" w:cs="Times New Roman"/>
          <w:color w:val="auto"/>
        </w:rPr>
        <w:t xml:space="preserve"> позволяют определить </w:t>
      </w:r>
      <w:r>
        <w:rPr>
          <w:rFonts w:ascii="Times New Roman" w:eastAsia="Times New Roman" w:hAnsi="Times New Roman" w:cs="Times New Roman"/>
          <w:color w:val="auto"/>
        </w:rPr>
        <w:t xml:space="preserve">его как </w:t>
      </w:r>
      <w:r w:rsidRPr="00187B9A">
        <w:rPr>
          <w:rFonts w:ascii="Times New Roman" w:eastAsia="Times New Roman" w:hAnsi="Times New Roman" w:cs="Times New Roman"/>
          <w:color w:val="auto"/>
        </w:rPr>
        <w:t>проблемную ситуацию</w:t>
      </w:r>
      <w:r>
        <w:rPr>
          <w:rFonts w:ascii="Times New Roman" w:eastAsia="Times New Roman" w:hAnsi="Times New Roman" w:cs="Times New Roman"/>
          <w:color w:val="auto"/>
        </w:rPr>
        <w:t xml:space="preserve"> с нарушенной коммуникацией, как ситуацию </w:t>
      </w:r>
      <w:r>
        <w:rPr>
          <w:rFonts w:ascii="Times New Roman" w:eastAsia="Times New Roman" w:hAnsi="Times New Roman" w:cs="Times New Roman"/>
          <w:color w:val="auto"/>
        </w:rPr>
        <w:lastRenderedPageBreak/>
        <w:t>«этического разрыва»</w:t>
      </w:r>
      <w:r w:rsidRPr="00187B9A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 xml:space="preserve">где возможно </w:t>
      </w:r>
      <w:r w:rsidRPr="00187B9A">
        <w:rPr>
          <w:rFonts w:ascii="Times New Roman" w:eastAsia="Times New Roman" w:hAnsi="Times New Roman" w:cs="Times New Roman"/>
          <w:color w:val="auto"/>
        </w:rPr>
        <w:t>воспита</w:t>
      </w:r>
      <w:r>
        <w:rPr>
          <w:rFonts w:ascii="Times New Roman" w:eastAsia="Times New Roman" w:hAnsi="Times New Roman" w:cs="Times New Roman"/>
          <w:color w:val="auto"/>
        </w:rPr>
        <w:t xml:space="preserve">тельное действие </w:t>
      </w:r>
      <w:r w:rsidRPr="00187B9A">
        <w:rPr>
          <w:rFonts w:ascii="Times New Roman" w:eastAsia="Times New Roman" w:hAnsi="Times New Roman" w:cs="Times New Roman"/>
          <w:color w:val="auto"/>
        </w:rPr>
        <w:t>как трансляци</w:t>
      </w:r>
      <w:r>
        <w:rPr>
          <w:rFonts w:ascii="Times New Roman" w:eastAsia="Times New Roman" w:hAnsi="Times New Roman" w:cs="Times New Roman"/>
          <w:color w:val="auto"/>
        </w:rPr>
        <w:t>и</w:t>
      </w:r>
      <w:r w:rsidR="0044054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социокультурных нормативных </w:t>
      </w:r>
      <w:r w:rsidRPr="00187B9A">
        <w:rPr>
          <w:rFonts w:ascii="Times New Roman" w:eastAsia="Times New Roman" w:hAnsi="Times New Roman" w:cs="Times New Roman"/>
          <w:color w:val="auto"/>
        </w:rPr>
        <w:t>ценностей</w:t>
      </w:r>
      <w:r>
        <w:rPr>
          <w:rFonts w:ascii="Times New Roman" w:eastAsia="Times New Roman" w:hAnsi="Times New Roman" w:cs="Times New Roman"/>
          <w:color w:val="auto"/>
        </w:rPr>
        <w:t>. Воспитательный эффект отмечается от приглашения сторон в ответственную позицию, и здесь значима роль посредника</w:t>
      </w:r>
      <w:r w:rsidRPr="00187B9A">
        <w:rPr>
          <w:rFonts w:ascii="Times New Roman" w:eastAsia="Times New Roman" w:hAnsi="Times New Roman" w:cs="Times New Roman"/>
          <w:color w:val="auto"/>
        </w:rPr>
        <w:t>.</w:t>
      </w:r>
    </w:p>
    <w:p w:rsidR="0048333E" w:rsidRDefault="0048333E" w:rsidP="0048333E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450A1">
        <w:rPr>
          <w:rFonts w:ascii="Times New Roman" w:eastAsia="Times New Roman" w:hAnsi="Times New Roman" w:cs="Times New Roman"/>
          <w:color w:val="auto"/>
        </w:rPr>
        <w:t xml:space="preserve">Многолетние усилия энтузиастов при поддержке структур власти по развитию медиации как правового института вне его социальной составляющей оказались малопродуктивными и даже встретили неприятие значительной части социума, поскольку его концептуальные основания на фундаменте права не </w:t>
      </w:r>
      <w:r>
        <w:rPr>
          <w:rFonts w:ascii="Times New Roman" w:eastAsia="Times New Roman" w:hAnsi="Times New Roman" w:cs="Times New Roman"/>
          <w:color w:val="auto"/>
        </w:rPr>
        <w:t>отвечают культурно-исторической образовательной структур</w:t>
      </w:r>
      <w:r w:rsidRPr="0089491E">
        <w:rPr>
          <w:rFonts w:ascii="Times New Roman" w:eastAsia="Times New Roman" w:hAnsi="Times New Roman" w:cs="Times New Roman"/>
          <w:color w:val="auto"/>
        </w:rPr>
        <w:t xml:space="preserve">е </w:t>
      </w:r>
      <w:r w:rsidRPr="00B450A1">
        <w:rPr>
          <w:rFonts w:ascii="Times New Roman" w:eastAsia="Times New Roman" w:hAnsi="Times New Roman" w:cs="Times New Roman"/>
          <w:color w:val="auto"/>
        </w:rPr>
        <w:t xml:space="preserve">России. </w:t>
      </w:r>
      <w:r w:rsidRPr="00A72AFD">
        <w:rPr>
          <w:rFonts w:ascii="Times New Roman" w:eastAsia="Times New Roman" w:hAnsi="Times New Roman" w:cs="Times New Roman"/>
          <w:color w:val="auto"/>
        </w:rPr>
        <w:t xml:space="preserve">В этой связи возникают </w:t>
      </w:r>
      <w:r w:rsidR="0089491E">
        <w:rPr>
          <w:rFonts w:ascii="Times New Roman" w:eastAsia="Times New Roman" w:hAnsi="Times New Roman" w:cs="Times New Roman"/>
          <w:color w:val="auto"/>
        </w:rPr>
        <w:t xml:space="preserve">серьезные </w:t>
      </w:r>
      <w:r w:rsidRPr="00A72AFD">
        <w:rPr>
          <w:rFonts w:ascii="Times New Roman" w:eastAsia="Times New Roman" w:hAnsi="Times New Roman" w:cs="Times New Roman"/>
          <w:color w:val="auto"/>
        </w:rPr>
        <w:t xml:space="preserve">вопросы </w:t>
      </w:r>
      <w:r w:rsidR="0089491E">
        <w:rPr>
          <w:rFonts w:ascii="Times New Roman" w:eastAsia="Times New Roman" w:hAnsi="Times New Roman" w:cs="Times New Roman"/>
          <w:color w:val="auto"/>
        </w:rPr>
        <w:t xml:space="preserve">по </w:t>
      </w:r>
      <w:r w:rsidRPr="00A72AFD">
        <w:rPr>
          <w:rFonts w:ascii="Times New Roman" w:eastAsia="Times New Roman" w:hAnsi="Times New Roman" w:cs="Times New Roman"/>
          <w:color w:val="auto"/>
        </w:rPr>
        <w:t>использовани</w:t>
      </w:r>
      <w:r w:rsidR="00555FDD">
        <w:rPr>
          <w:rFonts w:ascii="Times New Roman" w:eastAsia="Times New Roman" w:hAnsi="Times New Roman" w:cs="Times New Roman"/>
          <w:color w:val="auto"/>
        </w:rPr>
        <w:t>и</w:t>
      </w:r>
      <w:r w:rsidRPr="00A72AFD">
        <w:rPr>
          <w:rFonts w:ascii="Times New Roman" w:eastAsia="Times New Roman" w:hAnsi="Times New Roman" w:cs="Times New Roman"/>
          <w:color w:val="auto"/>
        </w:rPr>
        <w:t xml:space="preserve"> классической и</w:t>
      </w:r>
      <w:r w:rsidR="0089491E">
        <w:rPr>
          <w:rFonts w:ascii="Times New Roman" w:eastAsia="Times New Roman" w:hAnsi="Times New Roman" w:cs="Times New Roman"/>
          <w:color w:val="auto"/>
        </w:rPr>
        <w:t>ли</w:t>
      </w:r>
      <w:r w:rsidRPr="00A72AFD">
        <w:rPr>
          <w:rFonts w:ascii="Times New Roman" w:eastAsia="Times New Roman" w:hAnsi="Times New Roman" w:cs="Times New Roman"/>
          <w:color w:val="auto"/>
        </w:rPr>
        <w:t xml:space="preserve"> восстановительной </w:t>
      </w:r>
      <w:r w:rsidR="0089491E">
        <w:rPr>
          <w:rFonts w:ascii="Times New Roman" w:eastAsia="Times New Roman" w:hAnsi="Times New Roman" w:cs="Times New Roman"/>
          <w:color w:val="auto"/>
        </w:rPr>
        <w:t xml:space="preserve">модели </w:t>
      </w:r>
      <w:r w:rsidRPr="00A72AFD">
        <w:rPr>
          <w:rFonts w:ascii="Times New Roman" w:eastAsia="Times New Roman" w:hAnsi="Times New Roman" w:cs="Times New Roman"/>
          <w:color w:val="auto"/>
        </w:rPr>
        <w:t>медиации в образовании</w:t>
      </w:r>
      <w:r w:rsidR="00555FDD">
        <w:rPr>
          <w:rFonts w:ascii="Times New Roman" w:eastAsia="Times New Roman" w:hAnsi="Times New Roman" w:cs="Times New Roman"/>
          <w:color w:val="auto"/>
        </w:rPr>
        <w:t>. Д</w:t>
      </w:r>
      <w:r w:rsidRPr="00A72AFD">
        <w:rPr>
          <w:rFonts w:ascii="Times New Roman" w:eastAsia="Times New Roman" w:hAnsi="Times New Roman" w:cs="Times New Roman"/>
          <w:color w:val="auto"/>
        </w:rPr>
        <w:t xml:space="preserve">олжна ли школьная медиация становиться </w:t>
      </w:r>
      <w:r w:rsidR="00555FDD">
        <w:rPr>
          <w:rFonts w:ascii="Times New Roman" w:eastAsia="Times New Roman" w:hAnsi="Times New Roman" w:cs="Times New Roman"/>
          <w:color w:val="auto"/>
        </w:rPr>
        <w:t xml:space="preserve">отдельной </w:t>
      </w:r>
      <w:r w:rsidRPr="00A72AFD">
        <w:rPr>
          <w:rFonts w:ascii="Times New Roman" w:eastAsia="Times New Roman" w:hAnsi="Times New Roman" w:cs="Times New Roman"/>
          <w:color w:val="auto"/>
        </w:rPr>
        <w:t>профессией</w:t>
      </w:r>
      <w:r>
        <w:rPr>
          <w:rFonts w:ascii="Times New Roman" w:eastAsia="Times New Roman" w:hAnsi="Times New Roman" w:cs="Times New Roman"/>
          <w:color w:val="auto"/>
        </w:rPr>
        <w:t xml:space="preserve"> или </w:t>
      </w:r>
      <w:r w:rsidR="00555FDD">
        <w:rPr>
          <w:rFonts w:ascii="Times New Roman" w:eastAsia="Times New Roman" w:hAnsi="Times New Roman" w:cs="Times New Roman"/>
          <w:color w:val="auto"/>
        </w:rPr>
        <w:t>может быть включена в систему воспитательной и профилактической работы, психолого-педагогического сопровождения образовательного процесса в качестве восстановительного ответа на самый широкий круг проблемных школьных ситуаций?</w:t>
      </w:r>
    </w:p>
    <w:p w:rsidR="0048333E" w:rsidRPr="00B450A1" w:rsidRDefault="0048333E" w:rsidP="0048333E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F67F63">
        <w:rPr>
          <w:rFonts w:ascii="Times New Roman" w:eastAsia="Times New Roman" w:hAnsi="Times New Roman" w:cs="Times New Roman"/>
          <w:color w:val="auto"/>
        </w:rPr>
        <w:t>При внедрении восстановительной модели воспитательной работы в техникуме необходимо использовать аксиологический подход, рассматривающий необходимость и возможность определения ценностей субъектов, формирование мотивационно-ценностной основы системы непрерывного профессионального образования</w:t>
      </w:r>
      <w:r w:rsidR="00555FDD">
        <w:rPr>
          <w:rFonts w:ascii="Times New Roman" w:eastAsia="Times New Roman" w:hAnsi="Times New Roman" w:cs="Times New Roman"/>
          <w:color w:val="auto"/>
        </w:rPr>
        <w:t>. Т</w:t>
      </w:r>
      <w:r w:rsidRPr="00F67F63">
        <w:rPr>
          <w:rFonts w:ascii="Times New Roman" w:eastAsia="Times New Roman" w:hAnsi="Times New Roman" w:cs="Times New Roman"/>
          <w:color w:val="auto"/>
        </w:rPr>
        <w:t xml:space="preserve">акже </w:t>
      </w:r>
      <w:r w:rsidR="00555FDD">
        <w:rPr>
          <w:rFonts w:ascii="Times New Roman" w:eastAsia="Times New Roman" w:hAnsi="Times New Roman" w:cs="Times New Roman"/>
          <w:color w:val="auto"/>
        </w:rPr>
        <w:t xml:space="preserve">важен </w:t>
      </w:r>
      <w:r w:rsidRPr="00F67F63">
        <w:rPr>
          <w:rFonts w:ascii="Times New Roman" w:eastAsia="Times New Roman" w:hAnsi="Times New Roman" w:cs="Times New Roman"/>
          <w:color w:val="auto"/>
        </w:rPr>
        <w:t xml:space="preserve">компетентностный подход, в контексте которого важнейшей характеристикой исследуемой организации </w:t>
      </w:r>
      <w:r w:rsidR="00555FDD" w:rsidRPr="00F67F63">
        <w:rPr>
          <w:rFonts w:ascii="Times New Roman" w:eastAsia="Times New Roman" w:hAnsi="Times New Roman" w:cs="Times New Roman"/>
          <w:color w:val="auto"/>
        </w:rPr>
        <w:t>конфликтн</w:t>
      </w:r>
      <w:r w:rsidR="00555FDD">
        <w:rPr>
          <w:rFonts w:ascii="Times New Roman" w:eastAsia="Times New Roman" w:hAnsi="Times New Roman" w:cs="Times New Roman"/>
          <w:color w:val="auto"/>
        </w:rPr>
        <w:t>ая</w:t>
      </w:r>
      <w:r w:rsidR="00555FDD" w:rsidRPr="00F67F63">
        <w:rPr>
          <w:rFonts w:ascii="Times New Roman" w:eastAsia="Times New Roman" w:hAnsi="Times New Roman" w:cs="Times New Roman"/>
          <w:color w:val="auto"/>
        </w:rPr>
        <w:t xml:space="preserve"> компетентност</w:t>
      </w:r>
      <w:r w:rsidR="00555FDD">
        <w:rPr>
          <w:rFonts w:ascii="Times New Roman" w:eastAsia="Times New Roman" w:hAnsi="Times New Roman" w:cs="Times New Roman"/>
          <w:color w:val="auto"/>
        </w:rPr>
        <w:t>ь</w:t>
      </w:r>
      <w:r w:rsidR="00555FDD" w:rsidRPr="00F67F63">
        <w:rPr>
          <w:rFonts w:ascii="Times New Roman" w:eastAsia="Times New Roman" w:hAnsi="Times New Roman" w:cs="Times New Roman"/>
          <w:color w:val="auto"/>
        </w:rPr>
        <w:t xml:space="preserve"> и владение медиативными</w:t>
      </w:r>
      <w:r w:rsidR="00555FDD">
        <w:rPr>
          <w:rFonts w:ascii="Times New Roman" w:eastAsia="Times New Roman" w:hAnsi="Times New Roman" w:cs="Times New Roman"/>
          <w:color w:val="auto"/>
        </w:rPr>
        <w:t xml:space="preserve"> восстановительными практиками </w:t>
      </w:r>
      <w:r w:rsidRPr="00F67F63">
        <w:rPr>
          <w:rFonts w:ascii="Times New Roman" w:eastAsia="Times New Roman" w:hAnsi="Times New Roman" w:cs="Times New Roman"/>
          <w:color w:val="auto"/>
        </w:rPr>
        <w:t xml:space="preserve">рассматриваются </w:t>
      </w:r>
      <w:r w:rsidR="00555FDD">
        <w:rPr>
          <w:rFonts w:ascii="Times New Roman" w:eastAsia="Times New Roman" w:hAnsi="Times New Roman" w:cs="Times New Roman"/>
          <w:color w:val="auto"/>
        </w:rPr>
        <w:t xml:space="preserve">как </w:t>
      </w:r>
      <w:r w:rsidRPr="00F67F63">
        <w:rPr>
          <w:rFonts w:ascii="Times New Roman" w:eastAsia="Times New Roman" w:hAnsi="Times New Roman" w:cs="Times New Roman"/>
          <w:color w:val="auto"/>
        </w:rPr>
        <w:t>ключевы</w:t>
      </w:r>
      <w:r w:rsidR="00555FDD">
        <w:rPr>
          <w:rFonts w:ascii="Times New Roman" w:eastAsia="Times New Roman" w:hAnsi="Times New Roman" w:cs="Times New Roman"/>
          <w:color w:val="auto"/>
        </w:rPr>
        <w:t>е.</w:t>
      </w:r>
    </w:p>
    <w:p w:rsidR="0048333E" w:rsidRDefault="0048333E" w:rsidP="0048333E">
      <w:pPr>
        <w:tabs>
          <w:tab w:val="left" w:pos="2826"/>
          <w:tab w:val="center" w:pos="4677"/>
        </w:tabs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F098A">
        <w:rPr>
          <w:rFonts w:ascii="Times New Roman" w:hAnsi="Times New Roman"/>
          <w:color w:val="auto"/>
        </w:rPr>
        <w:t>Внедряя восстановительную модель воспитательной работы, необходимо учитывать международный опыт, положительные и негативные стороны разных программ медиации и восстановительных практик в образовательных учреждениях</w:t>
      </w:r>
      <w:r>
        <w:rPr>
          <w:rFonts w:ascii="Times New Roman" w:hAnsi="Times New Roman"/>
          <w:sz w:val="28"/>
        </w:rPr>
        <w:t>.</w:t>
      </w:r>
    </w:p>
    <w:p w:rsidR="0048333E" w:rsidRDefault="0048333E" w:rsidP="0048333E">
      <w:pPr>
        <w:tabs>
          <w:tab w:val="left" w:pos="2826"/>
          <w:tab w:val="center" w:pos="4677"/>
        </w:tabs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72AFD">
        <w:rPr>
          <w:rFonts w:ascii="Times New Roman" w:hAnsi="Times New Roman"/>
          <w:color w:val="auto"/>
        </w:rPr>
        <w:t xml:space="preserve">Анализ и обобщение </w:t>
      </w:r>
      <w:r w:rsidRPr="00555FDD">
        <w:rPr>
          <w:rFonts w:ascii="Times New Roman" w:hAnsi="Times New Roman"/>
          <w:color w:val="auto"/>
        </w:rPr>
        <w:t xml:space="preserve">результатов изучения </w:t>
      </w:r>
      <w:r w:rsidR="00555FDD" w:rsidRPr="00555FDD">
        <w:rPr>
          <w:rFonts w:ascii="Times New Roman" w:hAnsi="Times New Roman"/>
          <w:color w:val="auto"/>
        </w:rPr>
        <w:t xml:space="preserve">и апробации </w:t>
      </w:r>
      <w:r w:rsidRPr="00555FDD">
        <w:rPr>
          <w:rFonts w:ascii="Times New Roman" w:hAnsi="Times New Roman"/>
          <w:color w:val="auto"/>
        </w:rPr>
        <w:t xml:space="preserve">разных моделей медиации позволяют определить, что наиболее подходящим в образовательной сфере в работе с конфликтами и ситуациями правонарушений является восстановительный подход. Он </w:t>
      </w:r>
      <w:bookmarkStart w:id="0" w:name="_GoBack"/>
      <w:r w:rsidRPr="00555FDD">
        <w:rPr>
          <w:rFonts w:ascii="Times New Roman" w:hAnsi="Times New Roman"/>
          <w:color w:val="auto"/>
        </w:rPr>
        <w:t xml:space="preserve">позволяет формировать сообщество и возвращать людям </w:t>
      </w:r>
      <w:r w:rsidR="00555FDD">
        <w:rPr>
          <w:rFonts w:ascii="Times New Roman" w:hAnsi="Times New Roman"/>
          <w:color w:val="auto"/>
        </w:rPr>
        <w:t xml:space="preserve">ответственную позицию, </w:t>
      </w:r>
      <w:bookmarkEnd w:id="0"/>
      <w:r w:rsidRPr="00555FDD">
        <w:rPr>
          <w:rFonts w:ascii="Times New Roman" w:hAnsi="Times New Roman"/>
          <w:color w:val="auto"/>
        </w:rPr>
        <w:t xml:space="preserve">способность к пониманию и совместному разрешению конфликтов. Более того он направлен на воспитание </w:t>
      </w:r>
      <w:r w:rsidR="0089491E">
        <w:rPr>
          <w:rFonts w:ascii="Times New Roman" w:hAnsi="Times New Roman"/>
          <w:color w:val="auto"/>
        </w:rPr>
        <w:t xml:space="preserve">ответственности, культуры диалога </w:t>
      </w:r>
      <w:r w:rsidRPr="00555FDD">
        <w:rPr>
          <w:rFonts w:ascii="Times New Roman" w:hAnsi="Times New Roman"/>
          <w:color w:val="auto"/>
        </w:rPr>
        <w:t xml:space="preserve">и на позитивное будущее участников конфликта. Очень важно изучать традиции примирения народов, живущих на территории России, и формировать медиативную и восстановительную практику с учетом </w:t>
      </w:r>
      <w:r w:rsidRPr="00A72AFD">
        <w:rPr>
          <w:rFonts w:ascii="Times New Roman" w:hAnsi="Times New Roman"/>
          <w:color w:val="auto"/>
        </w:rPr>
        <w:t>сохранившихся традиций и культуры нашего народа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8333E" w:rsidRDefault="0048333E" w:rsidP="0048333E">
      <w:pPr>
        <w:widowControl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8333E" w:rsidRPr="00F67F63" w:rsidRDefault="0048333E" w:rsidP="0048333E">
      <w:pPr>
        <w:tabs>
          <w:tab w:val="left" w:pos="2826"/>
          <w:tab w:val="center" w:pos="4677"/>
        </w:tabs>
        <w:jc w:val="center"/>
        <w:rPr>
          <w:rFonts w:ascii="Times New Roman" w:hAnsi="Times New Roman"/>
          <w:b/>
          <w:color w:val="auto"/>
        </w:rPr>
      </w:pPr>
      <w:r w:rsidRPr="00F67F63">
        <w:rPr>
          <w:rFonts w:ascii="Times New Roman" w:hAnsi="Times New Roman"/>
          <w:b/>
          <w:color w:val="auto"/>
        </w:rPr>
        <w:t>Источники и литература:</w:t>
      </w:r>
    </w:p>
    <w:p w:rsidR="0048333E" w:rsidRPr="00BE17AC" w:rsidRDefault="0048333E" w:rsidP="0048333E">
      <w:pPr>
        <w:pStyle w:val="a4"/>
        <w:numPr>
          <w:ilvl w:val="0"/>
          <w:numId w:val="2"/>
        </w:numPr>
        <w:tabs>
          <w:tab w:val="left" w:pos="2826"/>
          <w:tab w:val="center" w:pos="4677"/>
        </w:tabs>
        <w:ind w:left="284" w:hanging="284"/>
        <w:jc w:val="both"/>
        <w:rPr>
          <w:rFonts w:ascii="Times New Roman" w:hAnsi="Times New Roman"/>
          <w:color w:val="auto"/>
        </w:rPr>
      </w:pPr>
      <w:r w:rsidRPr="00BE17AC">
        <w:rPr>
          <w:rFonts w:ascii="Times New Roman" w:hAnsi="Times New Roman"/>
          <w:color w:val="auto"/>
        </w:rPr>
        <w:t>Белоногова Е.В., Працун Э.В., Федоров А.И. Школьная служба примирения Кузбасса: от идеи наказания к культуре диалога // Учитель Кузбасса. – 2013. - №12. – С.19-28.</w:t>
      </w:r>
    </w:p>
    <w:p w:rsidR="0048333E" w:rsidRPr="00BE17AC" w:rsidRDefault="0048333E" w:rsidP="0048333E">
      <w:pPr>
        <w:pStyle w:val="a4"/>
        <w:numPr>
          <w:ilvl w:val="0"/>
          <w:numId w:val="1"/>
        </w:numPr>
        <w:tabs>
          <w:tab w:val="left" w:pos="2826"/>
          <w:tab w:val="center" w:pos="4677"/>
        </w:tabs>
        <w:ind w:left="284" w:hanging="284"/>
        <w:jc w:val="both"/>
        <w:rPr>
          <w:rFonts w:ascii="Times New Roman" w:hAnsi="Times New Roman"/>
          <w:color w:val="auto"/>
        </w:rPr>
      </w:pPr>
      <w:r w:rsidRPr="00BE17AC">
        <w:rPr>
          <w:rFonts w:ascii="Times New Roman" w:hAnsi="Times New Roman"/>
          <w:color w:val="auto"/>
        </w:rPr>
        <w:t xml:space="preserve">2. Волчек, В. В. Конфликтная компетентность преподавателя / В. В. Волчек. — Текст : непосредственный // Молодой ученый. — 2014. — № 7 (66). — С. 494-499. — URL:  </w:t>
      </w:r>
      <w:hyperlink r:id="rId8" w:history="1">
        <w:r w:rsidRPr="00BE17AC">
          <w:rPr>
            <w:rStyle w:val="a5"/>
            <w:rFonts w:ascii="Times New Roman" w:hAnsi="Times New Roman"/>
          </w:rPr>
          <w:t>https://moluch.ru/archive/66/10901/</w:t>
        </w:r>
      </w:hyperlink>
      <w:r w:rsidRPr="00BE17AC">
        <w:rPr>
          <w:rFonts w:ascii="Times New Roman" w:hAnsi="Times New Roman"/>
          <w:color w:val="auto"/>
        </w:rPr>
        <w:t xml:space="preserve"> (дата обращения: 12.12.2021).</w:t>
      </w:r>
    </w:p>
    <w:p w:rsidR="0048333E" w:rsidRPr="00BE17AC" w:rsidRDefault="0048333E" w:rsidP="0048333E">
      <w:pPr>
        <w:pStyle w:val="a4"/>
        <w:numPr>
          <w:ilvl w:val="0"/>
          <w:numId w:val="1"/>
        </w:numPr>
        <w:tabs>
          <w:tab w:val="left" w:pos="2826"/>
          <w:tab w:val="center" w:pos="4677"/>
        </w:tabs>
        <w:ind w:left="284" w:hanging="284"/>
        <w:jc w:val="both"/>
        <w:rPr>
          <w:rFonts w:ascii="Times New Roman" w:hAnsi="Times New Roman"/>
          <w:color w:val="auto"/>
        </w:rPr>
      </w:pPr>
      <w:r w:rsidRPr="00BE17AC">
        <w:rPr>
          <w:rFonts w:ascii="Times New Roman" w:hAnsi="Times New Roman"/>
          <w:color w:val="auto"/>
        </w:rPr>
        <w:t>Коновалов А.</w:t>
      </w:r>
      <w:r w:rsidR="00440543">
        <w:rPr>
          <w:rFonts w:ascii="Times New Roman" w:hAnsi="Times New Roman"/>
          <w:color w:val="auto"/>
        </w:rPr>
        <w:t>Ю.</w:t>
      </w:r>
      <w:r w:rsidRPr="00BE17AC">
        <w:rPr>
          <w:rFonts w:ascii="Times New Roman" w:hAnsi="Times New Roman"/>
          <w:color w:val="auto"/>
        </w:rPr>
        <w:t xml:space="preserve"> Круги сообщества как форма урегулирования групповых конфликтов // Восстановительные программы в работе с детьми и семьями, оказавшимися в трудной жизненной ситуации (сборник материалов). – М.: МОО Центр «Судебно-правовая реформа», 2014. – С.105-114.</w:t>
      </w:r>
    </w:p>
    <w:p w:rsidR="0048333E" w:rsidRPr="00BE17AC" w:rsidRDefault="0048333E" w:rsidP="0048333E">
      <w:pPr>
        <w:pStyle w:val="a4"/>
        <w:numPr>
          <w:ilvl w:val="0"/>
          <w:numId w:val="1"/>
        </w:numPr>
        <w:tabs>
          <w:tab w:val="left" w:pos="2826"/>
          <w:tab w:val="center" w:pos="4677"/>
        </w:tabs>
        <w:ind w:left="284" w:hanging="284"/>
        <w:jc w:val="both"/>
        <w:rPr>
          <w:rFonts w:ascii="Times New Roman" w:hAnsi="Times New Roman"/>
          <w:color w:val="auto"/>
        </w:rPr>
      </w:pPr>
      <w:r w:rsidRPr="00BE17AC">
        <w:rPr>
          <w:rFonts w:ascii="Times New Roman" w:hAnsi="Times New Roman"/>
          <w:color w:val="auto"/>
        </w:rPr>
        <w:t>Коновалов А.</w:t>
      </w:r>
      <w:r w:rsidR="00440543">
        <w:rPr>
          <w:rFonts w:ascii="Times New Roman" w:hAnsi="Times New Roman"/>
          <w:color w:val="auto"/>
        </w:rPr>
        <w:t>Ю.</w:t>
      </w:r>
      <w:r w:rsidRPr="00BE17AC">
        <w:rPr>
          <w:rFonts w:ascii="Times New Roman" w:hAnsi="Times New Roman"/>
          <w:color w:val="auto"/>
        </w:rPr>
        <w:t xml:space="preserve"> Особенности работы ведущего программ восстановительного разрешения конфликтов и криминальных ситуаций // Вестник восстановительной юстиции (Развитие служб примирения в России). №11. – М.: МОО Центр «Судебно-правовая реформа», 2014. – С.7-15.</w:t>
      </w:r>
    </w:p>
    <w:p w:rsidR="0048333E" w:rsidRPr="00BE17AC" w:rsidRDefault="00440543" w:rsidP="0048333E">
      <w:pPr>
        <w:pStyle w:val="a4"/>
        <w:numPr>
          <w:ilvl w:val="0"/>
          <w:numId w:val="1"/>
        </w:numPr>
        <w:tabs>
          <w:tab w:val="left" w:pos="2826"/>
          <w:tab w:val="center" w:pos="4677"/>
        </w:tabs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Коновалов А.Ю. </w:t>
      </w:r>
      <w:r w:rsidR="0048333E" w:rsidRPr="00BE17AC">
        <w:rPr>
          <w:rFonts w:ascii="Times New Roman" w:hAnsi="Times New Roman"/>
          <w:color w:val="auto"/>
        </w:rPr>
        <w:t>Служба примирения как механизм управления Скрытыми Процессами школы. – М.: МОО Центр «Судебно-правовая реформа», 2001.</w:t>
      </w:r>
    </w:p>
    <w:p w:rsidR="0048333E" w:rsidRPr="00BE17AC" w:rsidRDefault="0048333E" w:rsidP="0048333E">
      <w:pPr>
        <w:pStyle w:val="a4"/>
        <w:numPr>
          <w:ilvl w:val="0"/>
          <w:numId w:val="1"/>
        </w:numPr>
        <w:tabs>
          <w:tab w:val="left" w:pos="2826"/>
          <w:tab w:val="center" w:pos="4677"/>
        </w:tabs>
        <w:ind w:left="284" w:hanging="284"/>
        <w:jc w:val="both"/>
        <w:rPr>
          <w:rFonts w:ascii="Times New Roman" w:hAnsi="Times New Roman"/>
          <w:color w:val="auto"/>
        </w:rPr>
      </w:pPr>
      <w:r w:rsidRPr="00BE17AC">
        <w:rPr>
          <w:rFonts w:ascii="Times New Roman" w:hAnsi="Times New Roman"/>
          <w:color w:val="auto"/>
        </w:rPr>
        <w:t>Коновалов А.</w:t>
      </w:r>
      <w:r w:rsidR="00440543">
        <w:rPr>
          <w:rFonts w:ascii="Times New Roman" w:hAnsi="Times New Roman"/>
          <w:color w:val="auto"/>
        </w:rPr>
        <w:t>Ю.</w:t>
      </w:r>
      <w:r w:rsidRPr="00BE17AC">
        <w:rPr>
          <w:rFonts w:ascii="Times New Roman" w:hAnsi="Times New Roman"/>
          <w:color w:val="auto"/>
        </w:rPr>
        <w:t xml:space="preserve"> Служба примирения: ее место и роль в справедливом разрешении конфликтных ситуаций // Директор школы. 2004. № 4. – С. 21–28.</w:t>
      </w:r>
    </w:p>
    <w:p w:rsidR="0048333E" w:rsidRPr="00BE17AC" w:rsidRDefault="0048333E" w:rsidP="0048333E">
      <w:pPr>
        <w:pStyle w:val="a4"/>
        <w:numPr>
          <w:ilvl w:val="0"/>
          <w:numId w:val="1"/>
        </w:numPr>
        <w:tabs>
          <w:tab w:val="left" w:pos="2826"/>
          <w:tab w:val="center" w:pos="4677"/>
        </w:tabs>
        <w:ind w:left="284" w:hanging="284"/>
        <w:jc w:val="both"/>
        <w:rPr>
          <w:rFonts w:ascii="Times New Roman" w:hAnsi="Times New Roman"/>
          <w:color w:val="auto"/>
        </w:rPr>
      </w:pPr>
      <w:r w:rsidRPr="00BE17AC">
        <w:rPr>
          <w:rFonts w:ascii="Times New Roman" w:hAnsi="Times New Roman"/>
          <w:color w:val="auto"/>
        </w:rPr>
        <w:t>Кривцова С.В. Учитель и проблемы дисциплины. – М.: «Генезис», 2004.</w:t>
      </w:r>
    </w:p>
    <w:p w:rsidR="0048333E" w:rsidRPr="00BE17AC" w:rsidRDefault="0048333E" w:rsidP="0048333E">
      <w:pPr>
        <w:pStyle w:val="a4"/>
        <w:numPr>
          <w:ilvl w:val="0"/>
          <w:numId w:val="1"/>
        </w:numPr>
        <w:tabs>
          <w:tab w:val="left" w:pos="2826"/>
          <w:tab w:val="center" w:pos="4677"/>
        </w:tabs>
        <w:ind w:left="284" w:hanging="284"/>
        <w:jc w:val="both"/>
        <w:rPr>
          <w:rFonts w:ascii="Times New Roman" w:hAnsi="Times New Roman"/>
          <w:color w:val="auto"/>
        </w:rPr>
      </w:pPr>
      <w:r w:rsidRPr="00BE17AC">
        <w:rPr>
          <w:rFonts w:ascii="Times New Roman" w:hAnsi="Times New Roman"/>
          <w:color w:val="auto"/>
        </w:rPr>
        <w:lastRenderedPageBreak/>
        <w:t xml:space="preserve">Максудов Р.Р. Базовые элементы концепции восстановительной медиации [Электронный ресурс] // Психология и право. 2012. №4. URL: </w:t>
      </w:r>
      <w:hyperlink r:id="rId9" w:history="1">
        <w:r w:rsidRPr="006A0595">
          <w:rPr>
            <w:rStyle w:val="a5"/>
          </w:rPr>
          <w:t>www.psyjournals.ru/psyandlaw/2012/n4/56613.shtml</w:t>
        </w:r>
      </w:hyperlink>
    </w:p>
    <w:p w:rsidR="0048333E" w:rsidRPr="00BE17AC" w:rsidRDefault="0048333E" w:rsidP="0048333E">
      <w:pPr>
        <w:pStyle w:val="a4"/>
        <w:numPr>
          <w:ilvl w:val="0"/>
          <w:numId w:val="1"/>
        </w:numPr>
        <w:tabs>
          <w:tab w:val="left" w:pos="2826"/>
          <w:tab w:val="center" w:pos="4677"/>
        </w:tabs>
        <w:ind w:left="284" w:hanging="284"/>
        <w:jc w:val="both"/>
        <w:rPr>
          <w:rFonts w:ascii="Times New Roman" w:hAnsi="Times New Roman"/>
          <w:color w:val="auto"/>
        </w:rPr>
      </w:pPr>
      <w:r w:rsidRPr="00BE17AC">
        <w:rPr>
          <w:rFonts w:ascii="Times New Roman" w:hAnsi="Times New Roman"/>
          <w:color w:val="auto"/>
        </w:rPr>
        <w:t>Опыт работы школьных служб примирения в России / Сборник материалов. – М.: МОО Центр «Судебно-правовая реформа, 2014.</w:t>
      </w:r>
    </w:p>
    <w:p w:rsidR="0048333E" w:rsidRPr="00BE17AC" w:rsidRDefault="0048333E" w:rsidP="0048333E">
      <w:pPr>
        <w:pStyle w:val="a4"/>
        <w:numPr>
          <w:ilvl w:val="0"/>
          <w:numId w:val="1"/>
        </w:numPr>
        <w:tabs>
          <w:tab w:val="left" w:pos="2826"/>
          <w:tab w:val="center" w:pos="4677"/>
        </w:tabs>
        <w:ind w:left="284" w:hanging="284"/>
        <w:jc w:val="both"/>
        <w:rPr>
          <w:rFonts w:ascii="Times New Roman" w:hAnsi="Times New Roman"/>
          <w:color w:val="auto"/>
        </w:rPr>
      </w:pPr>
      <w:r w:rsidRPr="00BE17AC">
        <w:rPr>
          <w:rFonts w:ascii="Times New Roman" w:hAnsi="Times New Roman"/>
          <w:color w:val="auto"/>
        </w:rPr>
        <w:t xml:space="preserve">Организация и проведение программ восстановительного правосудия: методическое пособие / Ред. Л.М. Карнозова, Р.Р. Максудов. – М.: Судебно-правовая реформа, 2006. </w:t>
      </w:r>
    </w:p>
    <w:p w:rsidR="000F3C9D" w:rsidRDefault="000F3C9D"/>
    <w:sectPr w:rsidR="000F3C9D" w:rsidSect="00440543">
      <w:footerReference w:type="default" r:id="rId10"/>
      <w:footerReference w:type="first" r:id="rId11"/>
      <w:pgSz w:w="11906" w:h="16838"/>
      <w:pgMar w:top="1134" w:right="1361" w:bottom="1134" w:left="1361" w:header="0" w:footer="6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15B" w:rsidRDefault="00C7215B" w:rsidP="001429D4">
      <w:r>
        <w:separator/>
      </w:r>
    </w:p>
  </w:endnote>
  <w:endnote w:type="continuationSeparator" w:id="1">
    <w:p w:rsidR="00C7215B" w:rsidRDefault="00C7215B" w:rsidP="0014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3A" w:rsidRDefault="003C072A">
    <w:pPr>
      <w:pStyle w:val="1"/>
    </w:pPr>
    <w:r>
      <w:rPr>
        <w:noProof/>
        <w:lang w:eastAsia="ru-RU"/>
      </w:rPr>
      <w:pict>
        <v:rect id="Прямоугольник 1" o:spid="_x0000_s4097" style="position:absolute;margin-left:0;margin-top:.05pt;width:7.25pt;height:13.6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" filled="f" stroked="f" strokecolor="#3465a4">
          <v:stroke joinstyle="round"/>
          <v:textbox>
            <w:txbxContent>
              <w:p w:rsidR="0052113A" w:rsidRDefault="003C072A">
                <w:pPr>
                  <w:pStyle w:val="1"/>
                </w:pPr>
                <w:r>
                  <w:rPr>
                    <w:rStyle w:val="a3"/>
                    <w:rFonts w:cs="Courier New"/>
                  </w:rPr>
                  <w:fldChar w:fldCharType="begin"/>
                </w:r>
                <w:r w:rsidR="0089491E">
                  <w:rPr>
                    <w:rStyle w:val="a3"/>
                    <w:rFonts w:cs="Courier New"/>
                  </w:rPr>
                  <w:instrText>PAGE</w:instrText>
                </w:r>
                <w:r>
                  <w:rPr>
                    <w:rStyle w:val="a3"/>
                    <w:rFonts w:cs="Courier New"/>
                  </w:rPr>
                  <w:fldChar w:fldCharType="separate"/>
                </w:r>
                <w:r w:rsidR="00440543">
                  <w:rPr>
                    <w:rStyle w:val="a3"/>
                    <w:rFonts w:cs="Courier New"/>
                    <w:noProof/>
                  </w:rPr>
                  <w:t>3</w:t>
                </w:r>
                <w:r>
                  <w:rPr>
                    <w:rStyle w:val="a3"/>
                    <w:rFonts w:cs="Courier New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3A" w:rsidRDefault="00C7215B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15B" w:rsidRDefault="00C7215B" w:rsidP="001429D4">
      <w:r>
        <w:separator/>
      </w:r>
    </w:p>
  </w:footnote>
  <w:footnote w:type="continuationSeparator" w:id="1">
    <w:p w:rsidR="00C7215B" w:rsidRDefault="00C7215B" w:rsidP="00142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2FDC"/>
    <w:multiLevelType w:val="hybridMultilevel"/>
    <w:tmpl w:val="AEC8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238A8"/>
    <w:multiLevelType w:val="hybridMultilevel"/>
    <w:tmpl w:val="B378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8333E"/>
    <w:rsid w:val="000B3794"/>
    <w:rsid w:val="000F3C9D"/>
    <w:rsid w:val="001429D4"/>
    <w:rsid w:val="003C072A"/>
    <w:rsid w:val="00440543"/>
    <w:rsid w:val="0048333E"/>
    <w:rsid w:val="004F4961"/>
    <w:rsid w:val="00555FDD"/>
    <w:rsid w:val="00787329"/>
    <w:rsid w:val="0089491E"/>
    <w:rsid w:val="00A7692F"/>
    <w:rsid w:val="00AE283B"/>
    <w:rsid w:val="00C7215B"/>
    <w:rsid w:val="00EC1446"/>
    <w:rsid w:val="00F7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8333E"/>
    <w:rPr>
      <w:rFonts w:cs="Times New Roman"/>
    </w:rPr>
  </w:style>
  <w:style w:type="paragraph" w:customStyle="1" w:styleId="1">
    <w:name w:val="Нижний колонтитул1"/>
    <w:basedOn w:val="a"/>
    <w:rsid w:val="0048333E"/>
    <w:rPr>
      <w:rFonts w:cs="Times New Roman"/>
    </w:rPr>
  </w:style>
  <w:style w:type="paragraph" w:styleId="a4">
    <w:name w:val="List Paragraph"/>
    <w:basedOn w:val="a"/>
    <w:qFormat/>
    <w:rsid w:val="0048333E"/>
    <w:pPr>
      <w:ind w:left="708"/>
    </w:pPr>
  </w:style>
  <w:style w:type="character" w:styleId="a5">
    <w:name w:val="Hyperlink"/>
    <w:basedOn w:val="a0"/>
    <w:uiPriority w:val="99"/>
    <w:unhideWhenUsed/>
    <w:rsid w:val="00483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8333E"/>
    <w:rPr>
      <w:rFonts w:cs="Times New Roman"/>
    </w:rPr>
  </w:style>
  <w:style w:type="paragraph" w:customStyle="1" w:styleId="1">
    <w:name w:val="Нижний колонтитул1"/>
    <w:basedOn w:val="a"/>
    <w:rsid w:val="0048333E"/>
    <w:rPr>
      <w:rFonts w:cs="Times New Roman"/>
    </w:rPr>
  </w:style>
  <w:style w:type="paragraph" w:styleId="a4">
    <w:name w:val="List Paragraph"/>
    <w:basedOn w:val="a"/>
    <w:qFormat/>
    <w:rsid w:val="0048333E"/>
    <w:pPr>
      <w:ind w:left="708"/>
    </w:pPr>
  </w:style>
  <w:style w:type="character" w:styleId="a5">
    <w:name w:val="Hyperlink"/>
    <w:basedOn w:val="a0"/>
    <w:uiPriority w:val="99"/>
    <w:unhideWhenUsed/>
    <w:rsid w:val="00483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archive/66/1090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dey05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syjournals.ru/psyandlaw/2012/n4/56613.s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5</cp:revision>
  <dcterms:created xsi:type="dcterms:W3CDTF">2022-03-02T15:57:00Z</dcterms:created>
  <dcterms:modified xsi:type="dcterms:W3CDTF">2022-03-03T00:42:00Z</dcterms:modified>
</cp:coreProperties>
</file>