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79110" w14:textId="77777777" w:rsidR="00641A27" w:rsidRPr="005445FC" w:rsidRDefault="00641A27" w:rsidP="005445F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47FFE5E2" w14:textId="3611C9FC" w:rsidR="00582CE4" w:rsidRDefault="00582CE4" w:rsidP="005445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64A5">
        <w:rPr>
          <w:rFonts w:ascii="Times New Roman" w:hAnsi="Times New Roman" w:cs="Times New Roman"/>
          <w:b/>
          <w:bCs/>
          <w:sz w:val="24"/>
          <w:szCs w:val="24"/>
        </w:rPr>
        <w:t>Положительный аспект применения учебного видео как средства профилактики буллинга</w:t>
      </w:r>
    </w:p>
    <w:p w14:paraId="10B46C95" w14:textId="456F41CC" w:rsidR="004664A5" w:rsidRPr="004664A5" w:rsidRDefault="004664A5" w:rsidP="005445F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64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Оленченко Ксения Александровна</w:t>
      </w:r>
    </w:p>
    <w:p w14:paraId="583C1AA1" w14:textId="6341D2C9" w:rsidR="004664A5" w:rsidRPr="00DD0522" w:rsidRDefault="004664A5" w:rsidP="005445F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0522">
        <w:rPr>
          <w:rFonts w:ascii="Times New Roman" w:hAnsi="Times New Roman" w:cs="Times New Roman"/>
          <w:i/>
          <w:sz w:val="24"/>
          <w:szCs w:val="24"/>
        </w:rPr>
        <w:t>Студент (магистр)</w:t>
      </w:r>
    </w:p>
    <w:p w14:paraId="6F406732" w14:textId="26BE34E7" w:rsidR="004664A5" w:rsidRPr="00DD0522" w:rsidRDefault="004664A5" w:rsidP="005445F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0522">
        <w:rPr>
          <w:rFonts w:ascii="Times New Roman" w:hAnsi="Times New Roman" w:cs="Times New Roman"/>
          <w:i/>
          <w:sz w:val="24"/>
          <w:szCs w:val="24"/>
        </w:rPr>
        <w:t xml:space="preserve">Сибирский федеральный университет, Институт педагогики, психологии и социологии, Красноярск, Россия </w:t>
      </w:r>
    </w:p>
    <w:p w14:paraId="101D4CB1" w14:textId="0767417F" w:rsidR="00545FC9" w:rsidRPr="00DD0522" w:rsidRDefault="005445FC" w:rsidP="005A0AD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DD0522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DD0522">
        <w:rPr>
          <w:rFonts w:ascii="Times New Roman" w:hAnsi="Times New Roman" w:cs="Times New Roman"/>
          <w:i/>
          <w:sz w:val="24"/>
          <w:szCs w:val="24"/>
        </w:rPr>
        <w:t>-</w:t>
      </w:r>
      <w:r w:rsidRPr="00DD0522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DD0522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8" w:history="1">
        <w:r w:rsidR="00545FC9" w:rsidRPr="00DD0522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qwopasklzxnm</w:t>
        </w:r>
        <w:r w:rsidR="00545FC9" w:rsidRPr="00DD0522">
          <w:rPr>
            <w:rStyle w:val="a6"/>
            <w:rFonts w:ascii="Times New Roman" w:hAnsi="Times New Roman" w:cs="Times New Roman"/>
            <w:i/>
            <w:sz w:val="24"/>
            <w:szCs w:val="24"/>
          </w:rPr>
          <w:t>1234@</w:t>
        </w:r>
        <w:r w:rsidR="00545FC9" w:rsidRPr="00DD0522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mail</w:t>
        </w:r>
        <w:r w:rsidR="00545FC9" w:rsidRPr="00DD0522">
          <w:rPr>
            <w:rStyle w:val="a6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="00545FC9" w:rsidRPr="00DD0522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</w:p>
    <w:bookmarkEnd w:id="0"/>
    <w:p w14:paraId="1F485C83" w14:textId="77777777" w:rsidR="00641A27" w:rsidRPr="005A0AD1" w:rsidRDefault="00641A27" w:rsidP="005A0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29E69D" w14:textId="5FFB425A" w:rsidR="00B13E06" w:rsidRDefault="00B13E06" w:rsidP="00BF37C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Цель исследования: проанализировать преимущества и недостатки применения учебного видео как средства профилактики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буллига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школьной среде.</w:t>
      </w:r>
    </w:p>
    <w:p w14:paraId="24EA3C86" w14:textId="4213156E" w:rsidR="00BF37CD" w:rsidRPr="009068C4" w:rsidRDefault="00BF37CD" w:rsidP="00BF37C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0A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Почти в каждом образовательном учреждении периодически происходят ситуации, связанные с тем, что обучающиеся конфликтуют, проявляют агрессию друг на друга. В отличие от эпизодических инцидентов, </w:t>
      </w:r>
      <w:proofErr w:type="spellStart"/>
      <w:r w:rsidRPr="005A0AD1">
        <w:rPr>
          <w:rFonts w:ascii="Times New Roman" w:hAnsi="Times New Roman" w:cs="Times New Roman"/>
          <w:sz w:val="24"/>
          <w:szCs w:val="24"/>
          <w:shd w:val="clear" w:color="auto" w:fill="FFFFFF"/>
        </w:rPr>
        <w:t>буллинг</w:t>
      </w:r>
      <w:proofErr w:type="spellEnd"/>
      <w:r w:rsidRPr="005A0A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(травля) – это хронический конфликт, при котором существуют устойчивые роли преследователя и жертвы. В таких случаях имеет место преднамеренное, повторяющееся агрессивное поведение одних детей в отношении других, включающее неравенство власти или силы. Помимо преследователей и жертвы, почти всегда присутствует большая группа детей – свидетелей происходящего, которые могут присоединяться (активно или неактивно, через поступки, улыбки, внимание) к тем, кто преследует или к тем, кого преследуют. </w:t>
      </w:r>
    </w:p>
    <w:p w14:paraId="2AC8044B" w14:textId="33CEF06C" w:rsidR="00FA4F78" w:rsidRPr="00FA4F78" w:rsidRDefault="00FA4F78" w:rsidP="005445F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4F78">
        <w:rPr>
          <w:rFonts w:ascii="Times New Roman" w:hAnsi="Times New Roman" w:cs="Times New Roman"/>
          <w:sz w:val="24"/>
          <w:szCs w:val="24"/>
          <w:shd w:val="clear" w:color="auto" w:fill="FFFFFF"/>
        </w:rPr>
        <w:t>В современном мире, в условиях резких скачков технического прогресса, абсолютно все сферы жизни человека подвержены изменениям. Совершенно естественно, что в таких условиях изменяется и процесс образования. Система обучения просто не может отталкиваться только лишь от традиционных методов.</w:t>
      </w:r>
    </w:p>
    <w:p w14:paraId="0ADB97C4" w14:textId="77777777" w:rsidR="00D31136" w:rsidRDefault="004664A5" w:rsidP="00D3113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64A5">
        <w:rPr>
          <w:rFonts w:ascii="Times New Roman" w:hAnsi="Times New Roman" w:cs="Times New Roman"/>
          <w:sz w:val="24"/>
          <w:szCs w:val="24"/>
          <w:shd w:val="clear" w:color="auto" w:fill="FFFFFF"/>
        </w:rPr>
        <w:t>Все чаще применяются интерактивные технологии, происходит компьютеризация учебного процесса, изменяются методики преподавания, применяется дистанционное обучение. На сегодняшний день учебное видео пользуются огромным успехом и набирают популярность [</w:t>
      </w:r>
      <w:r w:rsidR="009068C4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4664A5">
        <w:rPr>
          <w:rFonts w:ascii="Times New Roman" w:hAnsi="Times New Roman" w:cs="Times New Roman"/>
          <w:sz w:val="24"/>
          <w:szCs w:val="24"/>
          <w:shd w:val="clear" w:color="auto" w:fill="FFFFFF"/>
        </w:rPr>
        <w:t>].</w:t>
      </w:r>
    </w:p>
    <w:p w14:paraId="0B7B9CE1" w14:textId="1DF2E8D9" w:rsidR="00D31136" w:rsidRPr="00C366F5" w:rsidRDefault="00D31136" w:rsidP="00D3113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66F5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Основные условия, определяющие эффективность использования учебного видео в процессе обучения:</w:t>
      </w:r>
    </w:p>
    <w:p w14:paraId="203E0DA0" w14:textId="77777777" w:rsidR="00D31136" w:rsidRPr="00C366F5" w:rsidRDefault="00D31136" w:rsidP="00D31136">
      <w:pPr>
        <w:pStyle w:val="a3"/>
        <w:numPr>
          <w:ilvl w:val="0"/>
          <w:numId w:val="2"/>
        </w:numPr>
        <w:spacing w:after="0" w:line="240" w:lineRule="auto"/>
        <w:ind w:left="0" w:firstLine="397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66F5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используемый в процессе обучения видеоматериал должен быть понятен, доступен, интересен, а также обязательно соответствовать возрастным особенностям обучающихся;</w:t>
      </w:r>
    </w:p>
    <w:p w14:paraId="079D7B36" w14:textId="77777777" w:rsidR="00D31136" w:rsidRPr="00C366F5" w:rsidRDefault="00D31136" w:rsidP="00D31136">
      <w:pPr>
        <w:pStyle w:val="a3"/>
        <w:numPr>
          <w:ilvl w:val="0"/>
          <w:numId w:val="2"/>
        </w:numPr>
        <w:spacing w:after="0" w:line="240" w:lineRule="auto"/>
        <w:ind w:left="0" w:firstLine="397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66F5">
        <w:rPr>
          <w:rFonts w:ascii="Times New Roman" w:hAnsi="Times New Roman" w:cs="Times New Roman"/>
          <w:sz w:val="24"/>
          <w:szCs w:val="24"/>
          <w:shd w:val="clear" w:color="auto" w:fill="FFFFFF"/>
        </w:rPr>
        <w:t>дозированная подача учебного материала;</w:t>
      </w:r>
    </w:p>
    <w:p w14:paraId="3F8C700E" w14:textId="77777777" w:rsidR="00D31136" w:rsidRPr="00C366F5" w:rsidRDefault="00D31136" w:rsidP="00D31136">
      <w:pPr>
        <w:pStyle w:val="a3"/>
        <w:numPr>
          <w:ilvl w:val="0"/>
          <w:numId w:val="2"/>
        </w:numPr>
        <w:spacing w:after="0" w:line="240" w:lineRule="auto"/>
        <w:ind w:left="0" w:firstLine="397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66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систематическое применение учебного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видео в течение всего процесса</w:t>
      </w:r>
      <w:r w:rsidRPr="00C366F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4AC1CAA2" w14:textId="0F3498D3" w:rsidR="004664A5" w:rsidRPr="00D31136" w:rsidRDefault="00D31136" w:rsidP="00D31136">
      <w:pPr>
        <w:pStyle w:val="a3"/>
        <w:numPr>
          <w:ilvl w:val="0"/>
          <w:numId w:val="2"/>
        </w:numPr>
        <w:spacing w:after="0" w:line="240" w:lineRule="auto"/>
        <w:ind w:left="0" w:firstLine="397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66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демонстрация видеоматериала на уроке должно восприниматься обучающимися не как развлечение, а как материал для вдумчивой, серьезной аналитической работы, зачастую выполняемой ими самостоятельно </w:t>
      </w:r>
      <w:r w:rsidRPr="00C366F5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366F5">
        <w:rPr>
          <w:rFonts w:ascii="Times New Roman" w:hAnsi="Times New Roman" w:cs="Times New Roman"/>
          <w:sz w:val="24"/>
          <w:szCs w:val="24"/>
        </w:rPr>
        <w:t>]</w:t>
      </w:r>
      <w:r w:rsidRPr="00C366F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7877B20" w14:textId="77777777" w:rsidR="004664A5" w:rsidRPr="004664A5" w:rsidRDefault="004664A5" w:rsidP="005445F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64A5">
        <w:rPr>
          <w:rFonts w:ascii="Times New Roman" w:hAnsi="Times New Roman" w:cs="Times New Roman"/>
          <w:sz w:val="24"/>
          <w:szCs w:val="24"/>
          <w:shd w:val="clear" w:color="auto" w:fill="FFFFFF"/>
        </w:rPr>
        <w:t>Именно видео способно создать у обучающегося наиболее близкое к реальности ощущение присутствия на лекции или участия в каком-либо действии. Поэтому из года в год их количество возрастает.</w:t>
      </w:r>
    </w:p>
    <w:p w14:paraId="19E648AF" w14:textId="6B512ABE" w:rsidR="00543027" w:rsidRPr="00543027" w:rsidRDefault="00543027" w:rsidP="0054302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3027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Учебное видео – это лишь одно из средств обучения, использование которого позволяет организовать мультисенсорную образовательную среду, которая дает возможность ученикам с разными типами восприятия эффективно усваивать информацию [</w:t>
      </w:r>
      <w:r w:rsidR="009068C4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543027">
        <w:rPr>
          <w:rFonts w:ascii="Times New Roman" w:hAnsi="Times New Roman" w:cs="Times New Roman"/>
          <w:sz w:val="24"/>
          <w:szCs w:val="24"/>
          <w:shd w:val="clear" w:color="auto" w:fill="FFFFFF"/>
        </w:rPr>
        <w:t>].</w:t>
      </w:r>
    </w:p>
    <w:p w14:paraId="3BC99777" w14:textId="77777777" w:rsidR="00543027" w:rsidRPr="00543027" w:rsidRDefault="00543027" w:rsidP="0054302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3027">
        <w:rPr>
          <w:rFonts w:ascii="Times New Roman" w:hAnsi="Times New Roman" w:cs="Times New Roman"/>
          <w:sz w:val="24"/>
          <w:szCs w:val="24"/>
          <w:shd w:val="clear" w:color="auto" w:fill="FFFFFF"/>
        </w:rPr>
        <w:t>Выделим функции учебного видеоматериала:</w:t>
      </w:r>
    </w:p>
    <w:p w14:paraId="3FC48EB7" w14:textId="18592F0A" w:rsidR="00543027" w:rsidRPr="00543027" w:rsidRDefault="00543027" w:rsidP="00543027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3027">
        <w:rPr>
          <w:rFonts w:ascii="Times New Roman" w:hAnsi="Times New Roman" w:cs="Times New Roman"/>
          <w:sz w:val="24"/>
          <w:szCs w:val="24"/>
          <w:shd w:val="clear" w:color="auto" w:fill="FFFFFF"/>
        </w:rPr>
        <w:t>источник новых знаний;</w:t>
      </w:r>
    </w:p>
    <w:p w14:paraId="72A3DE31" w14:textId="107BFDBF" w:rsidR="00543027" w:rsidRPr="00543027" w:rsidRDefault="00543027" w:rsidP="00543027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3027">
        <w:rPr>
          <w:rFonts w:ascii="Times New Roman" w:hAnsi="Times New Roman" w:cs="Times New Roman"/>
          <w:sz w:val="24"/>
          <w:szCs w:val="24"/>
          <w:shd w:val="clear" w:color="auto" w:fill="FFFFFF"/>
        </w:rPr>
        <w:t>средство систематизации и обобщения знаний;</w:t>
      </w:r>
    </w:p>
    <w:p w14:paraId="138FE43B" w14:textId="58C1A77E" w:rsidR="00543027" w:rsidRPr="00543027" w:rsidRDefault="00543027" w:rsidP="00543027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3027">
        <w:rPr>
          <w:rFonts w:ascii="Times New Roman" w:hAnsi="Times New Roman" w:cs="Times New Roman"/>
          <w:sz w:val="24"/>
          <w:szCs w:val="24"/>
          <w:shd w:val="clear" w:color="auto" w:fill="FFFFFF"/>
        </w:rPr>
        <w:t>средство иллюстрации учебного материала;</w:t>
      </w:r>
    </w:p>
    <w:p w14:paraId="12336A9A" w14:textId="6D376188" w:rsidR="00543027" w:rsidRPr="00543027" w:rsidRDefault="00543027" w:rsidP="00543027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3027">
        <w:rPr>
          <w:rFonts w:ascii="Times New Roman" w:hAnsi="Times New Roman" w:cs="Times New Roman"/>
          <w:sz w:val="24"/>
          <w:szCs w:val="24"/>
          <w:shd w:val="clear" w:color="auto" w:fill="FFFFFF"/>
        </w:rPr>
        <w:t>средство для следующей самостоятельной работы;</w:t>
      </w:r>
    </w:p>
    <w:p w14:paraId="598D4E24" w14:textId="7E961895" w:rsidR="00543027" w:rsidRPr="00543027" w:rsidRDefault="00543027" w:rsidP="00543027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3027">
        <w:rPr>
          <w:rFonts w:ascii="Times New Roman" w:hAnsi="Times New Roman" w:cs="Times New Roman"/>
          <w:sz w:val="24"/>
          <w:szCs w:val="24"/>
          <w:shd w:val="clear" w:color="auto" w:fill="FFFFFF"/>
        </w:rPr>
        <w:t>дополнительное средство для контроля знаний. [</w:t>
      </w:r>
      <w:r w:rsidR="009068C4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543027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</w:p>
    <w:p w14:paraId="4EE4BAEF" w14:textId="4A254DAE" w:rsidR="00CD40BE" w:rsidRDefault="00CD40BE" w:rsidP="00DB560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Сделаем сравнительный анализ основных преимуществ и недостатков использования учебного видео</w:t>
      </w:r>
      <w:r w:rsidR="00C471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4713B" w:rsidRPr="00CD40BE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="009068C4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AC06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068C4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C4713B" w:rsidRPr="00C4713B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="00AC06A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1C57870" w14:textId="77777777" w:rsidR="00AC06AF" w:rsidRDefault="00AC06AF" w:rsidP="00DB560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57EE6EB" w14:textId="6FAA3D72" w:rsidR="00C4713B" w:rsidRPr="003B45A2" w:rsidRDefault="00C4713B" w:rsidP="00DB560E">
      <w:pPr>
        <w:pStyle w:val="a5"/>
        <w:keepNext/>
        <w:spacing w:after="0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3B45A2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Таблица </w:t>
      </w:r>
      <w:r w:rsidRPr="003B45A2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begin"/>
      </w:r>
      <w:r w:rsidRPr="003B45A2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instrText xml:space="preserve"> SEQ Таблица \* ARABIC </w:instrText>
      </w:r>
      <w:r w:rsidRPr="003B45A2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separate"/>
      </w:r>
      <w:r w:rsidRPr="003B45A2"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</w:rPr>
        <w:t>1</w:t>
      </w:r>
      <w:r w:rsidRPr="003B45A2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end"/>
      </w:r>
      <w:r w:rsidRPr="003B45A2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AC06A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- </w:t>
      </w:r>
      <w:r w:rsidRPr="003B45A2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Сравнительный анализ основных преимуществ и недостатков использования учебного видео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3938"/>
      </w:tblGrid>
      <w:tr w:rsidR="003B45A2" w:rsidRPr="00CD40BE" w14:paraId="37A5BB1B" w14:textId="77777777" w:rsidTr="003B45A2">
        <w:tc>
          <w:tcPr>
            <w:tcW w:w="562" w:type="dxa"/>
          </w:tcPr>
          <w:p w14:paraId="6BD7AB98" w14:textId="77777777" w:rsidR="00CD40BE" w:rsidRPr="00CD40BE" w:rsidRDefault="00CD40BE" w:rsidP="00DB5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BDEE6B8" w14:textId="77777777" w:rsidR="00CD40BE" w:rsidRPr="00CD40BE" w:rsidRDefault="00CD40BE" w:rsidP="00DB5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BE">
              <w:rPr>
                <w:rFonts w:ascii="Times New Roman" w:hAnsi="Times New Roman" w:cs="Times New Roman"/>
                <w:sz w:val="24"/>
                <w:szCs w:val="24"/>
              </w:rPr>
              <w:t>Основные преимущества учебного видео</w:t>
            </w:r>
          </w:p>
        </w:tc>
        <w:tc>
          <w:tcPr>
            <w:tcW w:w="3938" w:type="dxa"/>
          </w:tcPr>
          <w:p w14:paraId="41460E77" w14:textId="77777777" w:rsidR="00CD40BE" w:rsidRPr="00CD40BE" w:rsidRDefault="00CD40BE" w:rsidP="00DB5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BE">
              <w:rPr>
                <w:rFonts w:ascii="Times New Roman" w:hAnsi="Times New Roman" w:cs="Times New Roman"/>
                <w:sz w:val="24"/>
                <w:szCs w:val="24"/>
              </w:rPr>
              <w:t>Основные недостатки учебного видео</w:t>
            </w:r>
          </w:p>
        </w:tc>
      </w:tr>
      <w:tr w:rsidR="00CD40BE" w:rsidRPr="00CD40BE" w14:paraId="2AA48C52" w14:textId="77777777" w:rsidTr="003B45A2">
        <w:tc>
          <w:tcPr>
            <w:tcW w:w="562" w:type="dxa"/>
          </w:tcPr>
          <w:p w14:paraId="6C07C669" w14:textId="77777777" w:rsidR="00CD40BE" w:rsidRPr="00CD40BE" w:rsidRDefault="00CD40BE" w:rsidP="00DB5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01538E8D" w14:textId="5AB7008D" w:rsidR="00CD40BE" w:rsidRPr="00CD40BE" w:rsidRDefault="00CD40BE" w:rsidP="00DB560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40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возможность более оперативно и быстро донести до обучающихся информацию</w:t>
            </w:r>
          </w:p>
        </w:tc>
        <w:tc>
          <w:tcPr>
            <w:tcW w:w="3938" w:type="dxa"/>
          </w:tcPr>
          <w:p w14:paraId="7D9079FB" w14:textId="46AFA0C2" w:rsidR="00CD40BE" w:rsidRPr="00CD40BE" w:rsidRDefault="00C4713B" w:rsidP="00DB560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CD40BE" w:rsidRPr="00CD40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озрастные ограничения на просмотр определенных видео материалов</w:t>
            </w:r>
          </w:p>
        </w:tc>
      </w:tr>
      <w:tr w:rsidR="00CD40BE" w:rsidRPr="00CD40BE" w14:paraId="69E8920F" w14:textId="77777777" w:rsidTr="003B45A2">
        <w:tc>
          <w:tcPr>
            <w:tcW w:w="562" w:type="dxa"/>
          </w:tcPr>
          <w:p w14:paraId="05A7E7A8" w14:textId="77777777" w:rsidR="00CD40BE" w:rsidRPr="00CD40BE" w:rsidRDefault="00CD40BE" w:rsidP="00DB5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5490C245" w14:textId="399D0567" w:rsidR="00CD40BE" w:rsidRPr="00CD40BE" w:rsidRDefault="00CD40BE" w:rsidP="00DB560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40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возможность использовать готовые материалы бесконечное количество раз</w:t>
            </w:r>
          </w:p>
        </w:tc>
        <w:tc>
          <w:tcPr>
            <w:tcW w:w="3938" w:type="dxa"/>
          </w:tcPr>
          <w:p w14:paraId="5079C0DC" w14:textId="77777777" w:rsidR="00CD40BE" w:rsidRPr="00CD40BE" w:rsidRDefault="00CD40BE" w:rsidP="00DB560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40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различные отвлекающие факторы, если учащийся просматривает самостоятельно;</w:t>
            </w:r>
          </w:p>
        </w:tc>
      </w:tr>
      <w:tr w:rsidR="00CD40BE" w:rsidRPr="00CD40BE" w14:paraId="263C2160" w14:textId="77777777" w:rsidTr="003B45A2">
        <w:tc>
          <w:tcPr>
            <w:tcW w:w="562" w:type="dxa"/>
          </w:tcPr>
          <w:p w14:paraId="1A3836FF" w14:textId="77777777" w:rsidR="00CD40BE" w:rsidRPr="00CD40BE" w:rsidRDefault="00CD40BE" w:rsidP="00DB5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14:paraId="79A29D8A" w14:textId="57E514A3" w:rsidR="00CD40BE" w:rsidRPr="00CD40BE" w:rsidRDefault="00CD40BE" w:rsidP="00DB560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40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высокая степень наглядности</w:t>
            </w:r>
          </w:p>
        </w:tc>
        <w:tc>
          <w:tcPr>
            <w:tcW w:w="3938" w:type="dxa"/>
          </w:tcPr>
          <w:p w14:paraId="6E82AD38" w14:textId="500DA2E5" w:rsidR="00CD40BE" w:rsidRPr="00CD40BE" w:rsidRDefault="00C4713B" w:rsidP="00DB560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CD40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раткосрочн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ый эффект</w:t>
            </w:r>
          </w:p>
        </w:tc>
      </w:tr>
      <w:tr w:rsidR="00CD40BE" w:rsidRPr="00CD40BE" w14:paraId="72DB9F32" w14:textId="77777777" w:rsidTr="003B45A2">
        <w:tc>
          <w:tcPr>
            <w:tcW w:w="562" w:type="dxa"/>
          </w:tcPr>
          <w:p w14:paraId="6BD9263B" w14:textId="77777777" w:rsidR="00CD40BE" w:rsidRPr="00CD40BE" w:rsidRDefault="00CD40BE" w:rsidP="00DB5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14:paraId="049C94C8" w14:textId="0A55915A" w:rsidR="00CD40BE" w:rsidRPr="00CD40BE" w:rsidRDefault="00CD40BE" w:rsidP="00DB560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40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возможность многократно просматривать материал</w:t>
            </w:r>
          </w:p>
        </w:tc>
        <w:tc>
          <w:tcPr>
            <w:tcW w:w="3938" w:type="dxa"/>
          </w:tcPr>
          <w:p w14:paraId="06046D24" w14:textId="77777777" w:rsidR="00CD40BE" w:rsidRPr="00CD40BE" w:rsidRDefault="00CD40BE" w:rsidP="00DB560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D40BE" w:rsidRPr="00CD40BE" w14:paraId="6D5F2F59" w14:textId="77777777" w:rsidTr="003B45A2">
        <w:tc>
          <w:tcPr>
            <w:tcW w:w="562" w:type="dxa"/>
          </w:tcPr>
          <w:p w14:paraId="6E7725F1" w14:textId="77777777" w:rsidR="00CD40BE" w:rsidRPr="00CD40BE" w:rsidRDefault="00CD40BE" w:rsidP="00DB5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14:paraId="0F32C1A5" w14:textId="0FB5DEE6" w:rsidR="00CD40BE" w:rsidRPr="00C4713B" w:rsidRDefault="00CD40BE" w:rsidP="00DB560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40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возможность просмотра материала с остановками, что позволяет осмыслить просмотренное</w:t>
            </w:r>
          </w:p>
        </w:tc>
        <w:tc>
          <w:tcPr>
            <w:tcW w:w="3938" w:type="dxa"/>
          </w:tcPr>
          <w:p w14:paraId="293B9210" w14:textId="1E071C19" w:rsidR="00CD40BE" w:rsidRPr="00CD40BE" w:rsidRDefault="00CD40BE" w:rsidP="00DB560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D40BE" w:rsidRPr="00CD40BE" w14:paraId="49E3A048" w14:textId="77777777" w:rsidTr="003B45A2">
        <w:tc>
          <w:tcPr>
            <w:tcW w:w="562" w:type="dxa"/>
          </w:tcPr>
          <w:p w14:paraId="77A86ABB" w14:textId="77777777" w:rsidR="00CD40BE" w:rsidRPr="00CD40BE" w:rsidRDefault="00CD40BE" w:rsidP="00DB5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14:paraId="13137C73" w14:textId="4F34CFAE" w:rsidR="00CD40BE" w:rsidRPr="00CD40BE" w:rsidRDefault="00CD40BE" w:rsidP="00DB5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возможность просматривать материалы в любое время и в любом месте</w:t>
            </w:r>
          </w:p>
        </w:tc>
        <w:tc>
          <w:tcPr>
            <w:tcW w:w="3938" w:type="dxa"/>
          </w:tcPr>
          <w:p w14:paraId="6D9A0CA2" w14:textId="77777777" w:rsidR="00CD40BE" w:rsidRPr="00CD40BE" w:rsidRDefault="00CD40BE" w:rsidP="00DB5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F90" w:rsidRPr="00CD40BE" w14:paraId="76081B70" w14:textId="77777777" w:rsidTr="003B45A2">
        <w:tc>
          <w:tcPr>
            <w:tcW w:w="562" w:type="dxa"/>
          </w:tcPr>
          <w:p w14:paraId="1B4BDE74" w14:textId="0475546B" w:rsidR="002F3F90" w:rsidRPr="00CD40BE" w:rsidRDefault="003C4B85" w:rsidP="00DB5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14:paraId="48A1D5FE" w14:textId="00F4C645" w:rsidR="002F3F90" w:rsidRPr="00CD40BE" w:rsidRDefault="003C4B85" w:rsidP="00DB560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40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возможность размещения видеоматериалов в глобальной сети (в том числе в режиме субтитров)</w:t>
            </w:r>
          </w:p>
        </w:tc>
        <w:tc>
          <w:tcPr>
            <w:tcW w:w="3938" w:type="dxa"/>
          </w:tcPr>
          <w:p w14:paraId="039B408D" w14:textId="77777777" w:rsidR="002F3F90" w:rsidRPr="00CD40BE" w:rsidRDefault="002F3F90" w:rsidP="00DB5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62C1ED" w14:textId="77777777" w:rsidR="002048BB" w:rsidRDefault="002048BB" w:rsidP="0040650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AC87364" w14:textId="2706F33E" w:rsidR="00DB560E" w:rsidRPr="00F92650" w:rsidRDefault="00DB560E" w:rsidP="0040650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Отличительной особенностью </w:t>
      </w:r>
      <w:r w:rsidR="00BF37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учебного видео </w:t>
      </w:r>
      <w:r w:rsidR="00F92650" w:rsidRPr="00F92650">
        <w:rPr>
          <w:rFonts w:ascii="Times New Roman" w:hAnsi="Times New Roman" w:cs="Times New Roman"/>
          <w:sz w:val="24"/>
          <w:szCs w:val="24"/>
          <w:shd w:val="clear" w:color="auto" w:fill="FFFFFF"/>
        </w:rPr>
        <w:t>является наглядность</w:t>
      </w:r>
      <w:r w:rsidR="00F926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возможность </w:t>
      </w:r>
      <w:r w:rsidR="00C006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представить себя участником видео, прочувствовать эмоциональные переживания. </w:t>
      </w:r>
      <w:r w:rsidR="00406500" w:rsidRPr="00406500">
        <w:rPr>
          <w:rFonts w:ascii="Times New Roman" w:hAnsi="Times New Roman" w:cs="Times New Roman"/>
          <w:sz w:val="24"/>
          <w:szCs w:val="24"/>
          <w:shd w:val="clear" w:color="auto" w:fill="FFFFFF"/>
        </w:rPr>
        <w:t>Подобный тип материала является эффективным благодаря тому, что способен задействовать определенные центры па</w:t>
      </w:r>
      <w:r w:rsidR="004065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мяти. Визуальная память играет </w:t>
      </w:r>
      <w:r w:rsidR="00406500" w:rsidRPr="00406500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большую</w:t>
      </w:r>
      <w:r w:rsidR="004065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роль в запоминании материала. </w:t>
      </w:r>
      <w:r w:rsidR="00406500" w:rsidRPr="00406500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Большой плюс видео материала заключается в том, что он способен вызвать интерес.</w:t>
      </w:r>
      <w:r w:rsidR="004065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006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в связи с особенностью психики подростков не каждый видеоматериал способен оставить впечатление, которое изменит отношение подростка к ситуации буллинга. </w:t>
      </w:r>
      <w:r w:rsidR="00C65E5D">
        <w:rPr>
          <w:rFonts w:ascii="Times New Roman" w:hAnsi="Times New Roman" w:cs="Times New Roman"/>
          <w:sz w:val="24"/>
          <w:szCs w:val="24"/>
          <w:shd w:val="clear" w:color="auto" w:fill="FFFFFF"/>
        </w:rPr>
        <w:t>Но как дополнительное</w:t>
      </w:r>
      <w:r w:rsidR="00C006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65E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средство профилактики буллинга в школьной среде возможно использовать. </w:t>
      </w:r>
    </w:p>
    <w:p w14:paraId="2759A742" w14:textId="77777777" w:rsidR="00AC06AF" w:rsidRDefault="00AC06AF" w:rsidP="00B86A8F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7D09229" w14:textId="650B2BD6" w:rsidR="00B86A8F" w:rsidRDefault="00B86A8F" w:rsidP="00B86A8F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86A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Источники и литература</w:t>
      </w:r>
    </w:p>
    <w:p w14:paraId="789D90DF" w14:textId="77777777" w:rsidR="00B86A8F" w:rsidRPr="00B86A8F" w:rsidRDefault="00B86A8F" w:rsidP="00B86A8F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C0F1181" w14:textId="17856587" w:rsidR="00B86A8F" w:rsidRPr="00B86A8F" w:rsidRDefault="009068C4" w:rsidP="00B86A8F">
      <w:pPr>
        <w:pStyle w:val="a3"/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B86A8F" w:rsidRPr="00B86A8F">
        <w:rPr>
          <w:rFonts w:ascii="Times New Roman" w:hAnsi="Times New Roman" w:cs="Times New Roman"/>
          <w:sz w:val="24"/>
          <w:szCs w:val="24"/>
          <w:shd w:val="clear" w:color="auto" w:fill="FFFFFF"/>
        </w:rPr>
        <w:t>.Барбашина, Э. В. Дистанционное/электронное обучение: минимизация сложностей / Э.</w:t>
      </w:r>
      <w:r w:rsidR="00AC06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 Барбашина, Н. В. </w:t>
      </w:r>
      <w:proofErr w:type="spellStart"/>
      <w:r w:rsidR="00AC06AF">
        <w:rPr>
          <w:rFonts w:ascii="Times New Roman" w:hAnsi="Times New Roman" w:cs="Times New Roman"/>
          <w:sz w:val="24"/>
          <w:szCs w:val="24"/>
          <w:shd w:val="clear" w:color="auto" w:fill="FFFFFF"/>
        </w:rPr>
        <w:t>Гуляевская</w:t>
      </w:r>
      <w:proofErr w:type="spellEnd"/>
      <w:r w:rsidR="00B86A8F" w:rsidRPr="00B86A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// Профессиональное образование в современном мире. – 2019. – Т. 9, № 3. – С. 2997-3008.</w:t>
      </w:r>
    </w:p>
    <w:p w14:paraId="1EB28C3E" w14:textId="1FA389EF" w:rsidR="00B86A8F" w:rsidRPr="00B86A8F" w:rsidRDefault="009068C4" w:rsidP="00B86A8F">
      <w:pPr>
        <w:pStyle w:val="a3"/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B86A8F" w:rsidRPr="00B86A8F">
        <w:rPr>
          <w:rFonts w:ascii="Times New Roman" w:hAnsi="Times New Roman" w:cs="Times New Roman"/>
          <w:sz w:val="24"/>
          <w:szCs w:val="24"/>
          <w:shd w:val="clear" w:color="auto" w:fill="FFFFFF"/>
        </w:rPr>
        <w:t>.Диков, А. В. Социальные медиасервисы в образовании: монография / А. В. Диков. – Санкт-Петербург: Лань, 2020. – 204 с.</w:t>
      </w:r>
    </w:p>
    <w:p w14:paraId="42BAF3A0" w14:textId="73949D0B" w:rsidR="00B86A8F" w:rsidRPr="00B86A8F" w:rsidRDefault="009068C4" w:rsidP="00B86A8F">
      <w:pPr>
        <w:pStyle w:val="a3"/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B86A8F" w:rsidRPr="00B86A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.Кудашов, В. И. Информатизация и </w:t>
      </w:r>
      <w:proofErr w:type="spellStart"/>
      <w:r w:rsidR="00B86A8F" w:rsidRPr="00B86A8F">
        <w:rPr>
          <w:rFonts w:ascii="Times New Roman" w:hAnsi="Times New Roman" w:cs="Times New Roman"/>
          <w:sz w:val="24"/>
          <w:szCs w:val="24"/>
          <w:shd w:val="clear" w:color="auto" w:fill="FFFFFF"/>
        </w:rPr>
        <w:t>цифровизация</w:t>
      </w:r>
      <w:proofErr w:type="spellEnd"/>
      <w:r w:rsidR="00B86A8F" w:rsidRPr="00B86A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="00B86A8F" w:rsidRPr="00B86A8F">
        <w:rPr>
          <w:rFonts w:ascii="Times New Roman" w:hAnsi="Times New Roman" w:cs="Times New Roman"/>
          <w:sz w:val="24"/>
          <w:szCs w:val="24"/>
          <w:shd w:val="clear" w:color="auto" w:fill="FFFFFF"/>
        </w:rPr>
        <w:t>сложностный</w:t>
      </w:r>
      <w:proofErr w:type="spellEnd"/>
      <w:r w:rsidR="00B86A8F" w:rsidRPr="00B86A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подход к оценке трансформации образования / В. И. Кудашов, А. В. </w:t>
      </w:r>
      <w:proofErr w:type="spellStart"/>
      <w:r w:rsidR="00B86A8F" w:rsidRPr="00B86A8F">
        <w:rPr>
          <w:rFonts w:ascii="Times New Roman" w:hAnsi="Times New Roman" w:cs="Times New Roman"/>
          <w:sz w:val="24"/>
          <w:szCs w:val="24"/>
          <w:shd w:val="clear" w:color="auto" w:fill="FFFFFF"/>
        </w:rPr>
        <w:t>Думов</w:t>
      </w:r>
      <w:proofErr w:type="spellEnd"/>
      <w:r w:rsidR="00B86A8F" w:rsidRPr="00B86A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// Профессиональное образование в современном мире. – 2019. – Т. 9, № 4. – С. 3176-3186.</w:t>
      </w:r>
    </w:p>
    <w:p w14:paraId="19211772" w14:textId="594920BE" w:rsidR="00B86A8F" w:rsidRPr="00B86A8F" w:rsidRDefault="009068C4" w:rsidP="00B86A8F">
      <w:pPr>
        <w:pStyle w:val="a3"/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B86A8F" w:rsidRPr="00B86A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.Организация современной информационной образовательной среды: методическое пособие / А. С. Захаров, Т. Б. Захарова, Н. К. </w:t>
      </w:r>
      <w:proofErr w:type="spellStart"/>
      <w:r w:rsidR="00B86A8F" w:rsidRPr="00B86A8F">
        <w:rPr>
          <w:rFonts w:ascii="Times New Roman" w:hAnsi="Times New Roman" w:cs="Times New Roman"/>
          <w:sz w:val="24"/>
          <w:szCs w:val="24"/>
          <w:shd w:val="clear" w:color="auto" w:fill="FFFFFF"/>
        </w:rPr>
        <w:t>Нателаури</w:t>
      </w:r>
      <w:proofErr w:type="spellEnd"/>
      <w:r w:rsidR="00B86A8F" w:rsidRPr="00B86A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[и др.]. – Москва: Прометей, 2016. – 280 c.</w:t>
      </w:r>
    </w:p>
    <w:p w14:paraId="21DECA73" w14:textId="089D1B56" w:rsidR="00C366F5" w:rsidRPr="00FA4F78" w:rsidRDefault="00C366F5" w:rsidP="005445FC">
      <w:pPr>
        <w:spacing w:after="0" w:line="240" w:lineRule="auto"/>
        <w:ind w:firstLine="397"/>
        <w:jc w:val="both"/>
        <w:rPr>
          <w:sz w:val="24"/>
          <w:szCs w:val="24"/>
        </w:rPr>
      </w:pPr>
    </w:p>
    <w:sectPr w:rsidR="00C366F5" w:rsidRPr="00FA4F78" w:rsidSect="00E27CE0">
      <w:type w:val="continuous"/>
      <w:pgSz w:w="11910" w:h="16840"/>
      <w:pgMar w:top="1134" w:right="1361" w:bottom="1134" w:left="136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503C4" w14:textId="77777777" w:rsidR="00234E67" w:rsidRDefault="00234E67" w:rsidP="00641A27">
      <w:pPr>
        <w:spacing w:after="0" w:line="240" w:lineRule="auto"/>
      </w:pPr>
      <w:r>
        <w:separator/>
      </w:r>
    </w:p>
  </w:endnote>
  <w:endnote w:type="continuationSeparator" w:id="0">
    <w:p w14:paraId="33A511A0" w14:textId="77777777" w:rsidR="00234E67" w:rsidRDefault="00234E67" w:rsidP="00641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62E9D" w14:textId="77777777" w:rsidR="00234E67" w:rsidRDefault="00234E67" w:rsidP="00641A27">
      <w:pPr>
        <w:spacing w:after="0" w:line="240" w:lineRule="auto"/>
      </w:pPr>
      <w:r>
        <w:separator/>
      </w:r>
    </w:p>
  </w:footnote>
  <w:footnote w:type="continuationSeparator" w:id="0">
    <w:p w14:paraId="61C95061" w14:textId="77777777" w:rsidR="00234E67" w:rsidRDefault="00234E67" w:rsidP="00641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4348F"/>
    <w:multiLevelType w:val="hybridMultilevel"/>
    <w:tmpl w:val="13808A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3091603"/>
    <w:multiLevelType w:val="hybridMultilevel"/>
    <w:tmpl w:val="3FD066DC"/>
    <w:lvl w:ilvl="0" w:tplc="D764BAF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709133C7"/>
    <w:multiLevelType w:val="hybridMultilevel"/>
    <w:tmpl w:val="3F0891F8"/>
    <w:lvl w:ilvl="0" w:tplc="D764BAF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4A"/>
    <w:rsid w:val="002048BB"/>
    <w:rsid w:val="00234E67"/>
    <w:rsid w:val="002F3F90"/>
    <w:rsid w:val="003B45A2"/>
    <w:rsid w:val="003C4B85"/>
    <w:rsid w:val="00406500"/>
    <w:rsid w:val="0042714A"/>
    <w:rsid w:val="004664A5"/>
    <w:rsid w:val="00532982"/>
    <w:rsid w:val="00543027"/>
    <w:rsid w:val="005445FC"/>
    <w:rsid w:val="00545FC9"/>
    <w:rsid w:val="00582CE4"/>
    <w:rsid w:val="005A0AD1"/>
    <w:rsid w:val="00641A27"/>
    <w:rsid w:val="009068C4"/>
    <w:rsid w:val="009938B6"/>
    <w:rsid w:val="009D4D65"/>
    <w:rsid w:val="00A06887"/>
    <w:rsid w:val="00AC06AF"/>
    <w:rsid w:val="00AF2216"/>
    <w:rsid w:val="00B13E06"/>
    <w:rsid w:val="00B31BDB"/>
    <w:rsid w:val="00B86A8F"/>
    <w:rsid w:val="00BF37CD"/>
    <w:rsid w:val="00C0067F"/>
    <w:rsid w:val="00C366F5"/>
    <w:rsid w:val="00C4713B"/>
    <w:rsid w:val="00C65E5D"/>
    <w:rsid w:val="00CB2F35"/>
    <w:rsid w:val="00CB5449"/>
    <w:rsid w:val="00CD2AB8"/>
    <w:rsid w:val="00CD40BE"/>
    <w:rsid w:val="00D11F66"/>
    <w:rsid w:val="00D145B9"/>
    <w:rsid w:val="00D31136"/>
    <w:rsid w:val="00DB560E"/>
    <w:rsid w:val="00DD0522"/>
    <w:rsid w:val="00E27CE0"/>
    <w:rsid w:val="00EF2BA9"/>
    <w:rsid w:val="00F92650"/>
    <w:rsid w:val="00FA4F78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149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027"/>
    <w:pPr>
      <w:ind w:left="720"/>
      <w:contextualSpacing/>
    </w:pPr>
  </w:style>
  <w:style w:type="table" w:styleId="a4">
    <w:name w:val="Table Grid"/>
    <w:basedOn w:val="a1"/>
    <w:uiPriority w:val="39"/>
    <w:rsid w:val="00C36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uiPriority w:val="35"/>
    <w:unhideWhenUsed/>
    <w:qFormat/>
    <w:rsid w:val="00C4713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6">
    <w:name w:val="Hyperlink"/>
    <w:basedOn w:val="a0"/>
    <w:uiPriority w:val="99"/>
    <w:unhideWhenUsed/>
    <w:rsid w:val="00545FC9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41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1A27"/>
  </w:style>
  <w:style w:type="paragraph" w:styleId="a9">
    <w:name w:val="footer"/>
    <w:basedOn w:val="a"/>
    <w:link w:val="aa"/>
    <w:uiPriority w:val="99"/>
    <w:unhideWhenUsed/>
    <w:rsid w:val="00641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1A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027"/>
    <w:pPr>
      <w:ind w:left="720"/>
      <w:contextualSpacing/>
    </w:pPr>
  </w:style>
  <w:style w:type="table" w:styleId="a4">
    <w:name w:val="Table Grid"/>
    <w:basedOn w:val="a1"/>
    <w:uiPriority w:val="39"/>
    <w:rsid w:val="00C36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uiPriority w:val="35"/>
    <w:unhideWhenUsed/>
    <w:qFormat/>
    <w:rsid w:val="00C4713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6">
    <w:name w:val="Hyperlink"/>
    <w:basedOn w:val="a0"/>
    <w:uiPriority w:val="99"/>
    <w:unhideWhenUsed/>
    <w:rsid w:val="00545FC9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41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1A27"/>
  </w:style>
  <w:style w:type="paragraph" w:styleId="a9">
    <w:name w:val="footer"/>
    <w:basedOn w:val="a"/>
    <w:link w:val="aa"/>
    <w:uiPriority w:val="99"/>
    <w:unhideWhenUsed/>
    <w:rsid w:val="00641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1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wopasklzxnm1234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User</cp:lastModifiedBy>
  <cp:revision>3</cp:revision>
  <dcterms:created xsi:type="dcterms:W3CDTF">2022-02-28T07:02:00Z</dcterms:created>
  <dcterms:modified xsi:type="dcterms:W3CDTF">2022-02-28T07:02:00Z</dcterms:modified>
</cp:coreProperties>
</file>