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УДК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327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Влияние санкционной политики на освоение космоса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Куличихина</w:t>
      </w:r>
    </w:p>
    <w:p>
      <w:pPr>
        <w:pStyle w:val="Normal.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Сибирский федеральный университет</w:t>
      </w:r>
    </w:p>
    <w:p>
      <w:pPr>
        <w:pStyle w:val="Normal.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Юридический институт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Аннотация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В современном мире санкции стали одним из ведущих инструментов внешней политики мировых держав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Санкционное воздействие оказывается на разные секторы экономики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правило это ведущие отрасли промышленности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экономическое воздействие оказывается и в сфере развития и освоения космоса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статье автором было рассмотрено влияние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которое оказывают экономические ограничения на развитие космической сферы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Ключевые слова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космос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санкционная политика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США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корпорация «Роскосмос»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МКС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международное космическое сотрудничество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свете событий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государствами запада был введен новый виток экономических санкций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против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санкции затронули различные сферы российской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Изучение и освоение космоса также подпало под пакет санкций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Целью данной статьи является изучение возможного влияния «космических санкций» США на развитие Российской космической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Пакет санкций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введенный Вашингтоном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затрагивает работу российской корпорации «Роскосмос»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касаются экспорта высокотехнологичных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которые согласно заявлению Президента США Джо Байдена направлены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деградацию российской аэрокосмической промышленности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российскую космическую программу</w:t>
      </w:r>
      <w:r>
        <w:rPr>
          <w:rFonts w:ascii="Times New Roman" w:hAnsi="Times New Roman"/>
          <w:sz w:val="24"/>
          <w:szCs w:val="24"/>
          <w:rtl w:val="0"/>
          <w:lang w:val="ru-RU"/>
        </w:rPr>
        <w:t>" [</w:t>
      </w:r>
      <w:r>
        <w:rPr>
          <w:rFonts w:ascii="Times New Roman" w:hAnsi="Times New Roman"/>
          <w:sz w:val="24"/>
          <w:szCs w:val="24"/>
          <w:rtl w:val="0"/>
          <w:lang w:val="ru-RU"/>
        </w:rPr>
        <w:t>6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Подобные огранич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ения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оказывают негативное воздействие на международное космическое сотрудничество и могут оказать влияние на дальнейшее развитие и использование Международной космической станции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МКС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сотрудничество в области освоения космических тел и реализацию обмена научными сотрудниками и специалистами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заявлению Генерального директора корпорации «Роскосмос»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Рогозина данная политика Соединенных Штатов приведёт к обратному эффекту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российское освоение космоса продолжится теми же темпами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данные действия «уничтожат мировой рынок услуг космических пусков»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[1].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ответ на американские санкции «Роскосмос» временно приостановил сотрудничество с западными партнерами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Данные меры касаются организации космических запусков в рамках федеральной космической программы с космодрома Куру во Французской Гвиане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введение санкций на космическую сферу отрицательно повлияло на возможность астронавтов ЕС осуществлять самостоятельные полеты до МКС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было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рамках сотрудничества с «Роскосмос»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введённые санкции оказали влияние на совместную миссию по исследованию Венеры «</w:t>
      </w:r>
      <w:r>
        <w:rPr>
          <w:rFonts w:ascii="Times New Roman" w:hAnsi="Times New Roman"/>
          <w:sz w:val="24"/>
          <w:szCs w:val="24"/>
          <w:rtl w:val="0"/>
          <w:lang w:val="en-US"/>
        </w:rPr>
        <w:t>Venera-D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Глава Роскосмоса считает дальнейшее участие США в данной миссии неуместно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[4].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конфронтация запада с Россией сказывается на дальнейшем освоении космических тел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Рассматривая проблему влияния санкций на освоение космоса необходимо остановиться на работе МКС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Благодаря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работе двигателей российского грузового корабля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пристыкованного к МКС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поддерживается орбитальный контроль станции на безопасной высоте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данный момент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обострение напряженности в российско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американских отношениях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продолжается сотрудничество стран на борту орбитальной 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Санкционная политика не оказывает значительного влияния на действующие партнёрские программы в области гражданской космонавтики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[3].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подчеркнуть значение совместной работы на международной исследовательской платформе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символе окончания холодной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санкционная политика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ответные меры Российской Федерации оказывают значительное воздействие на развитие сотрудничества в области освоения космоса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программы освоения Планет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совместные запуски Шатлов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обмен специалистами и технологиями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деятельность действующих космических программ влияние не оказывается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43434"/>
            </w14:solidFill>
          </w14:textFill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Библиографический список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Рогозин заявил об уничтожении мирового рынка услуг космических пусков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 27.02.2022.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Fonts w:ascii="Times New Roman" w:hAnsi="Times New Roman"/>
          <w:sz w:val="24"/>
          <w:szCs w:val="24"/>
          <w:rtl w:val="0"/>
          <w:lang w:val="ru-RU"/>
        </w:rPr>
        <w:t>:  https://regnum.ru/news/polit/3518569.html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02.03.2022).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Der Spiegel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теперь космонавты из России и астронавты из США будут строить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Fonts w:ascii="Times New Roman" w:hAnsi="Times New Roman"/>
          <w:sz w:val="24"/>
          <w:szCs w:val="24"/>
          <w:rtl w:val="0"/>
          <w:lang w:val="ru-RU"/>
        </w:rPr>
        <w:t>:  25.02.2022.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"https://inosmi.ru/20220225/mks-253190697.html"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ru-RU"/>
        </w:rPr>
        <w:t>https://inosmi.ru/20220225/mks-253190697.html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Hyperlink.0"/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Style w:val="Hyperlink.0"/>
          <w:rFonts w:ascii="Times New Roman" w:hAnsi="Times New Roman"/>
          <w:sz w:val="24"/>
          <w:szCs w:val="24"/>
          <w:rtl w:val="0"/>
          <w:lang w:val="ru-RU"/>
        </w:rPr>
        <w:t xml:space="preserve">: 02.03.2022).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NASA shrugs off Roscosmos leader's rant over U.S. sanctions and space station.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26.02.2022.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lang w:val="ru-RU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lang w:val="ru-RU"/>
        </w:rPr>
        <w:instrText xml:space="preserve"> HYPERLINK "https://www.reuters.com/world/europe/nasa-shrugs-off-roscosmos-leaders-rant-over-us-sanctions-space-station-2022-02-26/"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  <w:lang w:val="ru-RU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https://www.reuters.com/world/europe/nasa-shrugs-off-roscosmos-leaders-rant-over-us-sanctions-space-station-2022-02-2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6/ (</w:t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 xml:space="preserve">: 02.03.2022).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Russia suspends Soyuz rocket launches over European sanctions. 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 xml:space="preserve">]. 26.02.2022. - </w:t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: https://www.theverge.com/2022/2/26/22952535/russia-suspends-soyuz-rocket-launches-european-sanctions-ukraine-conflict (</w:t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 xml:space="preserve">: 02.03.2022).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Russian space program chief says US sanctions could 'destroy' International Space Station partnership. 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27.02.2022. [</w:t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https://www.space.com/roscosmos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 xml:space="preserve">: 02.03.2022).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Ukraine crisis spirals into space: Roscosmos head warns U.S. sanctions may lead to ISS crashing down. 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26.02.2022. [</w:t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: https://news.cgtn.com/news/2022-02-26/Roscosmos-head-warns-U-S-sanctions-may-lead-to-ISS-crashing-down-17XVRtxhHQk/index.html (</w:t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дата обращения</w:t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: 02.03.2022).</w:t>
      </w:r>
    </w:p>
    <w:sectPr>
      <w:headerReference w:type="default" r:id="rId4"/>
      <w:footerReference w:type="default" r:id="rId5"/>
      <w:pgSz w:w="11900" w:h="16840" w:orient="portrait"/>
      <w:pgMar w:top="1440" w:right="852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/>
  </w:style>
  <w:style w:type="character" w:styleId="Hyperlink.1">
    <w:name w:val="Hyperlink.1"/>
    <w:basedOn w:val="Нет"/>
    <w:next w:val="Hyperlink.1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