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F0" w:rsidRDefault="00A60F6F" w:rsidP="00CA651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Партнерские отношения в рамках </w:t>
      </w:r>
      <w:r w:rsidR="00CA6517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ТО: трансформация принципов</w:t>
      </w:r>
    </w:p>
    <w:p w:rsidR="00CA6517" w:rsidRDefault="00CA6517" w:rsidP="00CA6517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Уйман Е.С.</w:t>
      </w:r>
    </w:p>
    <w:p w:rsidR="00CA6517" w:rsidRDefault="00CA6517" w:rsidP="00CA651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Студент, бакалавр </w:t>
      </w:r>
    </w:p>
    <w:p w:rsidR="00CA6517" w:rsidRDefault="00CA6517" w:rsidP="00CA651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Сибирский Федеральный Университет, Международные отношения, г. Красноярск, Россия</w:t>
      </w:r>
    </w:p>
    <w:p w:rsidR="00CA6517" w:rsidRPr="001F5001" w:rsidRDefault="00C334FF" w:rsidP="00CA6517">
      <w:pPr>
        <w:spacing w:line="240" w:lineRule="auto"/>
        <w:ind w:firstLine="709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hyperlink r:id="rId6" w:history="1">
        <w:r w:rsidR="00CA6517" w:rsidRPr="009E230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Lenau</w:t>
        </w:r>
        <w:r w:rsidR="00CA6517" w:rsidRPr="00EE7382">
          <w:rPr>
            <w:rStyle w:val="a3"/>
            <w:rFonts w:ascii="Times New Roman" w:hAnsi="Times New Roman" w:cs="Times New Roman"/>
            <w:i/>
            <w:sz w:val="24"/>
            <w:szCs w:val="24"/>
          </w:rPr>
          <w:t>.2002@</w:t>
        </w:r>
        <w:r w:rsidR="00CA6517" w:rsidRPr="009E230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CA6517" w:rsidRPr="00EE738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CA6517" w:rsidRPr="009E230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1F5001" w:rsidRDefault="001F5001" w:rsidP="00C334FF">
      <w:pPr>
        <w:spacing w:line="240" w:lineRule="auto"/>
        <w:ind w:firstLine="709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Научный руководитель: Дзись Ю.И.</w:t>
      </w:r>
      <w:r w:rsidR="00C334FF" w:rsidRPr="00C334FF">
        <w:t xml:space="preserve"> </w:t>
      </w:r>
      <w:r w:rsidR="00C334F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к. полит. наук</w:t>
      </w:r>
      <w:bookmarkStart w:id="0" w:name="_GoBack"/>
      <w:bookmarkEnd w:id="0"/>
      <w:r w:rsidR="00C334FF" w:rsidRPr="00C334F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</w:t>
      </w:r>
    </w:p>
    <w:p w:rsidR="00A60F6F" w:rsidRDefault="00A60F6F" w:rsidP="00DF0BB5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Распад и исчезновение СССР и блока социалистических государств в 1991 году </w:t>
      </w:r>
      <w:r w:rsidR="00DF0BB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поставили НАТО перед необходимостью проведения реформации организации в связи с новой мировой обстановкой: была поставлена новая задача политической трансформации НАТО – не только формирование нового мирового порядка и системы безопасности, но </w:t>
      </w:r>
      <w:r w:rsidR="00DB424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создание</w:t>
      </w:r>
      <w:r w:rsidR="00AD271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B424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глобальной военно-политической организации</w:t>
      </w:r>
      <w:r w:rsidR="00DF0BB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посредством расширения состава участников и его функций.</w:t>
      </w:r>
    </w:p>
    <w:p w:rsidR="00512372" w:rsidRDefault="00DF0BB5" w:rsidP="00AD27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данном процессе определяющую роль сыграло развитие безопасности на основе сотрудничества посредством развития партнерских программ.</w:t>
      </w:r>
      <w:r w:rsidR="00AD271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E7382">
        <w:rPr>
          <w:rFonts w:ascii="Times New Roman" w:hAnsi="Times New Roman" w:cs="Times New Roman"/>
          <w:sz w:val="24"/>
          <w:szCs w:val="24"/>
        </w:rPr>
        <w:t>Цели, преследуемые НАТО в выстраивании партнерских отношений, заключаются в укреплении международного мира и безопасности, содействие международной безопасности и сотрудничеству, укрепление доверия к организации, подготовка стран к членству в НАТО, продвижение вз</w:t>
      </w:r>
      <w:r w:rsidR="00512372">
        <w:rPr>
          <w:rFonts w:ascii="Times New Roman" w:hAnsi="Times New Roman" w:cs="Times New Roman"/>
          <w:sz w:val="24"/>
          <w:szCs w:val="24"/>
        </w:rPr>
        <w:t xml:space="preserve">аимовыгодного сотрудничества по </w:t>
      </w:r>
      <w:r w:rsidR="00EE7382">
        <w:rPr>
          <w:rFonts w:ascii="Times New Roman" w:hAnsi="Times New Roman" w:cs="Times New Roman"/>
          <w:sz w:val="24"/>
          <w:szCs w:val="24"/>
        </w:rPr>
        <w:t>вопросам</w:t>
      </w:r>
      <w:r w:rsidR="00512372">
        <w:rPr>
          <w:rFonts w:ascii="Times New Roman" w:hAnsi="Times New Roman" w:cs="Times New Roman"/>
          <w:sz w:val="24"/>
          <w:szCs w:val="24"/>
        </w:rPr>
        <w:t xml:space="preserve"> противодействия новым угрозам</w:t>
      </w:r>
      <w:r w:rsidR="00720825">
        <w:rPr>
          <w:rFonts w:ascii="Times New Roman" w:hAnsi="Times New Roman" w:cs="Times New Roman"/>
          <w:sz w:val="24"/>
          <w:szCs w:val="24"/>
        </w:rPr>
        <w:sym w:font="Symbol" w:char="F05B"/>
      </w:r>
      <w:r w:rsidR="00C334FF">
        <w:rPr>
          <w:rFonts w:ascii="Times New Roman" w:hAnsi="Times New Roman" w:cs="Times New Roman"/>
          <w:sz w:val="24"/>
          <w:szCs w:val="24"/>
        </w:rPr>
        <w:t>2</w:t>
      </w:r>
      <w:r w:rsidR="00720825">
        <w:rPr>
          <w:rFonts w:ascii="Times New Roman" w:hAnsi="Times New Roman" w:cs="Times New Roman"/>
          <w:sz w:val="24"/>
          <w:szCs w:val="24"/>
        </w:rPr>
        <w:sym w:font="Symbol" w:char="F05D"/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AD2715" w:rsidRDefault="00AD2715" w:rsidP="00AD27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ученые выделяют три направления трансформации НАТО: гео</w:t>
      </w:r>
      <w:r w:rsidR="00DB424F">
        <w:rPr>
          <w:rFonts w:ascii="Times New Roman" w:hAnsi="Times New Roman" w:cs="Times New Roman"/>
          <w:sz w:val="24"/>
          <w:szCs w:val="24"/>
        </w:rPr>
        <w:t>графическое, военно-политическое и оперативно-техническое</w:t>
      </w:r>
      <w:r w:rsidR="00793065">
        <w:rPr>
          <w:rFonts w:ascii="Times New Roman" w:hAnsi="Times New Roman" w:cs="Times New Roman"/>
          <w:sz w:val="24"/>
          <w:szCs w:val="24"/>
        </w:rPr>
        <w:sym w:font="Symbol" w:char="F05B"/>
      </w:r>
      <w:r w:rsidR="00C334FF">
        <w:rPr>
          <w:rFonts w:ascii="Times New Roman" w:hAnsi="Times New Roman" w:cs="Times New Roman"/>
          <w:sz w:val="24"/>
          <w:szCs w:val="24"/>
        </w:rPr>
        <w:t>1</w:t>
      </w:r>
      <w:r w:rsidR="00793065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 Первоначально развитие партнерских отношений происходило по географическому принципу. Были созданы следующие программы:</w:t>
      </w:r>
      <w:r w:rsidR="00512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372" w:rsidRDefault="00512372" w:rsidP="00AD27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«Партнерство ради мира» (ПРМ)</w:t>
      </w:r>
      <w:r w:rsidR="00720825">
        <w:rPr>
          <w:rFonts w:ascii="Times New Roman" w:hAnsi="Times New Roman" w:cs="Times New Roman"/>
          <w:sz w:val="24"/>
          <w:szCs w:val="24"/>
        </w:rPr>
        <w:sym w:font="Symbol" w:char="F05B"/>
      </w:r>
      <w:r w:rsidR="00793065">
        <w:rPr>
          <w:rFonts w:ascii="Times New Roman" w:hAnsi="Times New Roman" w:cs="Times New Roman"/>
          <w:sz w:val="24"/>
          <w:szCs w:val="24"/>
        </w:rPr>
        <w:t>3</w:t>
      </w:r>
      <w:r w:rsidR="00720825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 Данная программ</w:t>
      </w:r>
      <w:r w:rsidR="00A15971">
        <w:rPr>
          <w:rFonts w:ascii="Times New Roman" w:hAnsi="Times New Roman" w:cs="Times New Roman"/>
          <w:sz w:val="24"/>
          <w:szCs w:val="24"/>
        </w:rPr>
        <w:t>а была основана в 1994 году, которая преследует такие цели как</w:t>
      </w:r>
      <w:r>
        <w:rPr>
          <w:rFonts w:ascii="Times New Roman" w:hAnsi="Times New Roman" w:cs="Times New Roman"/>
          <w:sz w:val="24"/>
          <w:szCs w:val="24"/>
        </w:rPr>
        <w:t>: достижение ясности процесса военного планирования, демократический контроль над ВС, обеспечение проведения международных операций</w:t>
      </w:r>
      <w:r w:rsidR="0019473E">
        <w:rPr>
          <w:rFonts w:ascii="Times New Roman" w:hAnsi="Times New Roman" w:cs="Times New Roman"/>
          <w:sz w:val="24"/>
          <w:szCs w:val="24"/>
        </w:rPr>
        <w:t>, повышение уровня знаний странам-участницам для их участия в операциях, расширение политического сотрудничества в Европе.</w:t>
      </w:r>
    </w:p>
    <w:p w:rsidR="00F94EFE" w:rsidRDefault="0019473E" w:rsidP="00D94BD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представляет собой преимущественно форму двухстороннего взаимодействия стран – участниц в военной сфере.</w:t>
      </w:r>
      <w:r w:rsidR="00F94EFE">
        <w:rPr>
          <w:rFonts w:ascii="Times New Roman" w:hAnsi="Times New Roman" w:cs="Times New Roman"/>
          <w:sz w:val="24"/>
          <w:szCs w:val="24"/>
        </w:rPr>
        <w:t xml:space="preserve"> Одно из направлений деятельности программы – реализация концепции «Повешение оперативных возможностей вооруженных сил стран-участниц ПРМ</w:t>
      </w:r>
      <w:r w:rsidR="00DB424F">
        <w:rPr>
          <w:rFonts w:ascii="Times New Roman" w:hAnsi="Times New Roman" w:cs="Times New Roman"/>
          <w:sz w:val="24"/>
          <w:szCs w:val="24"/>
        </w:rPr>
        <w:t>»</w:t>
      </w:r>
      <w:r w:rsidR="00F94EFE">
        <w:rPr>
          <w:rFonts w:ascii="Times New Roman" w:hAnsi="Times New Roman" w:cs="Times New Roman"/>
          <w:sz w:val="24"/>
          <w:szCs w:val="24"/>
        </w:rPr>
        <w:t>. Важным механизмом данной концепции является «Процесс планирования и анализа», который направлен на повышение способности ВС стран-участниц к совместным действиям с НАТО.</w:t>
      </w:r>
      <w:r w:rsidR="00D94BD6">
        <w:rPr>
          <w:rFonts w:ascii="Times New Roman" w:hAnsi="Times New Roman" w:cs="Times New Roman"/>
          <w:sz w:val="24"/>
          <w:szCs w:val="24"/>
        </w:rPr>
        <w:t xml:space="preserve"> Д</w:t>
      </w:r>
      <w:r w:rsidR="00F94EFE">
        <w:rPr>
          <w:rFonts w:ascii="Times New Roman" w:hAnsi="Times New Roman" w:cs="Times New Roman"/>
          <w:sz w:val="24"/>
          <w:szCs w:val="24"/>
        </w:rPr>
        <w:t>анная партнерская программа успешна, в отличии от следующей.</w:t>
      </w:r>
    </w:p>
    <w:p w:rsidR="00EE7382" w:rsidRDefault="00F94EFE" w:rsidP="0046118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1997 году была создана программа «Совет евроатлантического партнерства»</w:t>
      </w:r>
      <w:r w:rsidR="00720825">
        <w:rPr>
          <w:rFonts w:ascii="Times New Roman" w:hAnsi="Times New Roman" w:cs="Times New Roman"/>
          <w:sz w:val="24"/>
          <w:szCs w:val="24"/>
        </w:rPr>
        <w:sym w:font="Symbol" w:char="F05B"/>
      </w:r>
      <w:r w:rsidR="00C334FF">
        <w:rPr>
          <w:rFonts w:ascii="Times New Roman" w:hAnsi="Times New Roman" w:cs="Times New Roman"/>
          <w:sz w:val="24"/>
          <w:szCs w:val="24"/>
        </w:rPr>
        <w:t>7</w:t>
      </w:r>
      <w:r w:rsidR="00720825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. Главная задача данной программы- ведение политического диалога </w:t>
      </w:r>
      <w:r w:rsidR="00461186">
        <w:rPr>
          <w:rFonts w:ascii="Times New Roman" w:hAnsi="Times New Roman" w:cs="Times New Roman"/>
          <w:sz w:val="24"/>
          <w:szCs w:val="24"/>
        </w:rPr>
        <w:t xml:space="preserve">одновременно с ПРМ. </w:t>
      </w:r>
      <w:r w:rsidR="00E50377">
        <w:rPr>
          <w:rFonts w:ascii="Times New Roman" w:hAnsi="Times New Roman" w:cs="Times New Roman"/>
          <w:sz w:val="24"/>
          <w:szCs w:val="24"/>
        </w:rPr>
        <w:t>Участники данной программы осуществляют свою деятельность посредством консультаций по широкому кругу вопросов и проблем, которые касаются региональной и международной безопасности.</w:t>
      </w:r>
    </w:p>
    <w:p w:rsidR="00461186" w:rsidRDefault="00461186" w:rsidP="0046118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1995 году была создана партнерская программа «Средиземноморский диалог» (СГ) с целью укрепления региональной безопасности и стабильности, достижения взаимопонимания и сближения со странами Средиземноморского бассейна</w:t>
      </w:r>
      <w:r w:rsidR="00793065">
        <w:rPr>
          <w:rFonts w:ascii="Times New Roman" w:hAnsi="Times New Roman" w:cs="Times New Roman"/>
          <w:sz w:val="24"/>
          <w:szCs w:val="24"/>
        </w:rPr>
        <w:sym w:font="Symbol" w:char="F05B"/>
      </w:r>
      <w:r w:rsidR="00C334FF">
        <w:rPr>
          <w:rFonts w:ascii="Times New Roman" w:hAnsi="Times New Roman" w:cs="Times New Roman"/>
          <w:sz w:val="24"/>
          <w:szCs w:val="24"/>
        </w:rPr>
        <w:t>4</w:t>
      </w:r>
      <w:r w:rsidR="00793065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186" w:rsidRDefault="00461186" w:rsidP="0046118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="00CF0B8C">
        <w:rPr>
          <w:rFonts w:ascii="Times New Roman" w:hAnsi="Times New Roman" w:cs="Times New Roman"/>
          <w:sz w:val="24"/>
          <w:szCs w:val="24"/>
        </w:rPr>
        <w:t>сотрудничество с НАТО коснулось и стран Персидского Залива</w:t>
      </w:r>
      <w:r w:rsidR="00793065">
        <w:rPr>
          <w:rFonts w:ascii="Times New Roman" w:hAnsi="Times New Roman" w:cs="Times New Roman"/>
          <w:sz w:val="24"/>
          <w:szCs w:val="24"/>
        </w:rPr>
        <w:sym w:font="Symbol" w:char="F05B"/>
      </w:r>
      <w:r w:rsidR="00C334FF">
        <w:rPr>
          <w:rFonts w:ascii="Times New Roman" w:hAnsi="Times New Roman" w:cs="Times New Roman"/>
          <w:sz w:val="24"/>
          <w:szCs w:val="24"/>
        </w:rPr>
        <w:t>5</w:t>
      </w:r>
      <w:r w:rsidR="00793065">
        <w:rPr>
          <w:rFonts w:ascii="Times New Roman" w:hAnsi="Times New Roman" w:cs="Times New Roman"/>
          <w:sz w:val="24"/>
          <w:szCs w:val="24"/>
        </w:rPr>
        <w:sym w:font="Symbol" w:char="F05D"/>
      </w:r>
      <w:r w:rsidR="00CF0B8C">
        <w:rPr>
          <w:rFonts w:ascii="Times New Roman" w:hAnsi="Times New Roman" w:cs="Times New Roman"/>
          <w:sz w:val="24"/>
          <w:szCs w:val="24"/>
        </w:rPr>
        <w:t>. В 2004 году была создана очередная программа «Стамбульская инициатива сотрудничества». Отношения между странами и НАТО в рамках программы носили практический и стратегический характер, произошло расширение политического и дипломатического диалога.</w:t>
      </w:r>
    </w:p>
    <w:p w:rsidR="00CF0B8C" w:rsidRDefault="00CF0B8C" w:rsidP="0046118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уже в 2010 году, в связи с принятием «Стратегической концепции» НАТО, произошло смещение акцента сотрудничества с географического на функциональн</w:t>
      </w:r>
      <w:r w:rsidR="00B62F44">
        <w:rPr>
          <w:rFonts w:ascii="Times New Roman" w:hAnsi="Times New Roman" w:cs="Times New Roman"/>
          <w:sz w:val="24"/>
          <w:szCs w:val="24"/>
        </w:rPr>
        <w:t>ый</w:t>
      </w:r>
      <w:r w:rsidR="00F45375">
        <w:rPr>
          <w:rFonts w:ascii="Times New Roman" w:hAnsi="Times New Roman" w:cs="Times New Roman"/>
          <w:sz w:val="24"/>
          <w:szCs w:val="24"/>
        </w:rPr>
        <w:sym w:font="Symbol" w:char="F05B"/>
      </w:r>
      <w:r w:rsidR="00C334FF">
        <w:rPr>
          <w:rFonts w:ascii="Times New Roman" w:hAnsi="Times New Roman" w:cs="Times New Roman"/>
          <w:sz w:val="24"/>
          <w:szCs w:val="24"/>
        </w:rPr>
        <w:t>6</w:t>
      </w:r>
      <w:r w:rsidR="00F45375">
        <w:rPr>
          <w:rFonts w:ascii="Times New Roman" w:hAnsi="Times New Roman" w:cs="Times New Roman"/>
          <w:sz w:val="24"/>
          <w:szCs w:val="24"/>
        </w:rPr>
        <w:sym w:font="Symbol" w:char="F05D"/>
      </w:r>
      <w:r w:rsidR="00B62F44">
        <w:rPr>
          <w:rFonts w:ascii="Times New Roman" w:hAnsi="Times New Roman" w:cs="Times New Roman"/>
          <w:sz w:val="24"/>
          <w:szCs w:val="24"/>
        </w:rPr>
        <w:t>.  Новая политика НАТО позволи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="00B62F44">
        <w:rPr>
          <w:rFonts w:ascii="Times New Roman" w:hAnsi="Times New Roman" w:cs="Times New Roman"/>
          <w:sz w:val="24"/>
          <w:szCs w:val="24"/>
        </w:rPr>
        <w:t>расширять диалог и развивать политическое сотрудничество с любой страной, которая разделяет интересы НАТО в мирных международных отношениях.</w:t>
      </w:r>
    </w:p>
    <w:p w:rsidR="00B62F44" w:rsidRDefault="00B62F44" w:rsidP="0046118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функциональный принцип сотрудничества планируется на двусторонней основе в рамках действующей программы партнерства «28+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», а также в рамках Индивидуальной программы партнерства и сотрудничества.  </w:t>
      </w:r>
    </w:p>
    <w:p w:rsidR="00B62F44" w:rsidRDefault="00B62F44" w:rsidP="0046118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самых сложных вопросов в реформировании НАТО является сотрудничество с «контактными странами»</w:t>
      </w:r>
      <w:r w:rsidR="00B663F0">
        <w:rPr>
          <w:rFonts w:ascii="Times New Roman" w:hAnsi="Times New Roman" w:cs="Times New Roman"/>
          <w:sz w:val="24"/>
          <w:szCs w:val="24"/>
        </w:rPr>
        <w:t>: с такими странами, как Монголия, Ирак, Афганистан, Австралия, Но</w:t>
      </w:r>
      <w:r w:rsidR="00DB424F">
        <w:rPr>
          <w:rFonts w:ascii="Times New Roman" w:hAnsi="Times New Roman" w:cs="Times New Roman"/>
          <w:sz w:val="24"/>
          <w:szCs w:val="24"/>
        </w:rPr>
        <w:t xml:space="preserve">вая Зеландия и Республика Корея - </w:t>
      </w:r>
      <w:r w:rsidR="00B663F0">
        <w:rPr>
          <w:rFonts w:ascii="Times New Roman" w:hAnsi="Times New Roman" w:cs="Times New Roman"/>
          <w:sz w:val="24"/>
          <w:szCs w:val="24"/>
        </w:rPr>
        <w:t xml:space="preserve">партнерские программы разработаны. Но отдельную группу составляют страны (Сингапур, Малайзия, Тонга, Эль-Сальвадор), </w:t>
      </w:r>
      <w:r w:rsidR="00DB424F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B663F0">
        <w:rPr>
          <w:rFonts w:ascii="Times New Roman" w:hAnsi="Times New Roman" w:cs="Times New Roman"/>
          <w:sz w:val="24"/>
          <w:szCs w:val="24"/>
        </w:rPr>
        <w:t xml:space="preserve">формально не имеющие статуса партнера, но функционально принимают участие. Европейские страны выступают против размывания европейской идентичности, ослабления механизмов обеспечения европейской безопасности и перегруженности альянса излишними обязательствами. </w:t>
      </w:r>
    </w:p>
    <w:p w:rsidR="00B663F0" w:rsidRDefault="00B663F0" w:rsidP="0046118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«Военно-политической основы для участия партнеров в операциях под руководством НАТО» можно сделать следующие выводы:</w:t>
      </w:r>
    </w:p>
    <w:p w:rsidR="00B663F0" w:rsidRDefault="00B663F0" w:rsidP="0046118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функциональный принцип становится приоритетным в политике НАТО.</w:t>
      </w:r>
    </w:p>
    <w:p w:rsidR="00B663F0" w:rsidRDefault="00B663F0" w:rsidP="0046118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особое значение приобретает взаимодействие с «контактными странами».</w:t>
      </w:r>
    </w:p>
    <w:p w:rsidR="00F45375" w:rsidRDefault="00B663F0" w:rsidP="00F4537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третьих, не только официальные, но и неофициальные партнеры НАТО будут допускаться к выработке стратегий и решений Альянса, а также участие в операциях НАТО.</w:t>
      </w:r>
    </w:p>
    <w:p w:rsidR="00D94BD6" w:rsidRDefault="00C666CE" w:rsidP="00F45375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334FF" w:rsidRPr="00C334FF" w:rsidRDefault="00C334FF" w:rsidP="00C334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FF">
        <w:rPr>
          <w:rFonts w:ascii="Times New Roman" w:hAnsi="Times New Roman" w:cs="Times New Roman"/>
          <w:sz w:val="24"/>
          <w:szCs w:val="24"/>
        </w:rPr>
        <w:t xml:space="preserve">Арбатов, А.Г. Расширение НАТО и национальные интересы России / А.Г. Арбатов // Доклад на конференции РОПЦ-Фонда Розы Люксембург. Политология. – 2006. - №6. – С.94-103. </w:t>
      </w:r>
    </w:p>
    <w:p w:rsidR="00C666CE" w:rsidRPr="00C334FF" w:rsidRDefault="00C666CE" w:rsidP="00C334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FF">
        <w:rPr>
          <w:rFonts w:ascii="Times New Roman" w:hAnsi="Times New Roman" w:cs="Times New Roman"/>
          <w:sz w:val="24"/>
          <w:szCs w:val="24"/>
        </w:rPr>
        <w:t xml:space="preserve">НАТО в 2020 году: гарантированная безопасность, динамичное взаимодействие // </w:t>
      </w:r>
      <w:r w:rsidR="000B45E4" w:rsidRPr="00C334FF">
        <w:rPr>
          <w:rFonts w:ascii="Times New Roman" w:hAnsi="Times New Roman" w:cs="Times New Roman"/>
          <w:sz w:val="24"/>
          <w:szCs w:val="24"/>
        </w:rPr>
        <w:t xml:space="preserve">Организация Североатлантического договора: официальный сайт. – 2020. – </w:t>
      </w:r>
      <w:r w:rsidR="000B45E4" w:rsidRPr="00C334F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B45E4" w:rsidRPr="00C334FF">
        <w:rPr>
          <w:rFonts w:ascii="Times New Roman" w:hAnsi="Times New Roman" w:cs="Times New Roman"/>
          <w:sz w:val="24"/>
          <w:szCs w:val="24"/>
        </w:rPr>
        <w:t>: https://www.nato.int/cps/ru/natolive/official_texts_63654.htm (дата обращения: 23.02.2022).</w:t>
      </w:r>
    </w:p>
    <w:p w:rsidR="000B45E4" w:rsidRPr="00C334FF" w:rsidRDefault="000B45E4" w:rsidP="00C334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FF">
        <w:rPr>
          <w:rFonts w:ascii="Times New Roman" w:hAnsi="Times New Roman" w:cs="Times New Roman"/>
          <w:sz w:val="24"/>
          <w:szCs w:val="24"/>
        </w:rPr>
        <w:t xml:space="preserve">«Партнерство ради мира» (Partnership for Peace — PfP) // НАТО. РФ : информационно- аналитический портал: официальный сайт. – 2022. – </w:t>
      </w:r>
      <w:r w:rsidRPr="00C334F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334FF">
        <w:rPr>
          <w:rFonts w:ascii="Times New Roman" w:hAnsi="Times New Roman" w:cs="Times New Roman"/>
          <w:sz w:val="24"/>
          <w:szCs w:val="24"/>
        </w:rPr>
        <w:t>: https://xn--80azep.xn--p1ai/ru/partnership_for_peace.html (дата обращения: 23.02.2022).</w:t>
      </w:r>
    </w:p>
    <w:p w:rsidR="00C334FF" w:rsidRPr="00C334FF" w:rsidRDefault="00C334FF" w:rsidP="00C334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FF">
        <w:rPr>
          <w:rFonts w:ascii="Times New Roman" w:hAnsi="Times New Roman" w:cs="Times New Roman"/>
          <w:sz w:val="24"/>
          <w:szCs w:val="24"/>
        </w:rPr>
        <w:t>Петров. В. Средиземноморский диалог - развитие отношений НАТО со странами средиземноморья /В. Петров //Зарубежное военное обозрение. - 2013. - №9. - С. 3-7.</w:t>
      </w:r>
    </w:p>
    <w:p w:rsidR="00C334FF" w:rsidRDefault="00C334FF" w:rsidP="00C334FF">
      <w:pPr>
        <w:pStyle w:val="a4"/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</w:p>
    <w:p w:rsidR="00793065" w:rsidRPr="00C334FF" w:rsidRDefault="00793065" w:rsidP="00C334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FF">
        <w:rPr>
          <w:rFonts w:ascii="Times New Roman" w:hAnsi="Times New Roman" w:cs="Times New Roman"/>
          <w:sz w:val="24"/>
          <w:szCs w:val="24"/>
        </w:rPr>
        <w:t>Стамбульской инициативе о сотрудничестве 15 лет</w:t>
      </w:r>
      <w:r w:rsidR="00F45375" w:rsidRPr="00C334FF">
        <w:rPr>
          <w:rFonts w:ascii="Times New Roman" w:hAnsi="Times New Roman" w:cs="Times New Roman"/>
          <w:sz w:val="24"/>
          <w:szCs w:val="24"/>
        </w:rPr>
        <w:t xml:space="preserve"> // НАТО: официальный сайт. – 2019. – </w:t>
      </w:r>
      <w:r w:rsidR="00F45375" w:rsidRPr="00C334F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45375" w:rsidRPr="00C334FF">
        <w:rPr>
          <w:rFonts w:ascii="Times New Roman" w:hAnsi="Times New Roman" w:cs="Times New Roman"/>
          <w:sz w:val="24"/>
          <w:szCs w:val="24"/>
        </w:rPr>
        <w:t>: https://www.nato.int/docu/review/ru/articles/2019/12/16/stambul-skoj-initsiative-o-sotrudnichestve-15-let/index.html (дата обращения: 27.02.2022).</w:t>
      </w:r>
    </w:p>
    <w:p w:rsidR="00F45375" w:rsidRPr="00C334FF" w:rsidRDefault="00F45375" w:rsidP="00C334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FF">
        <w:rPr>
          <w:rFonts w:ascii="Times New Roman" w:hAnsi="Times New Roman" w:cs="Times New Roman"/>
          <w:sz w:val="24"/>
          <w:szCs w:val="24"/>
        </w:rPr>
        <w:lastRenderedPageBreak/>
        <w:t>Стратегическая концепция НАТО// НАТО: официальный сайт. – 2019. – URL:</w:t>
      </w:r>
      <w:r w:rsidRPr="00F45375">
        <w:t xml:space="preserve"> </w:t>
      </w:r>
      <w:r w:rsidRPr="00C334FF">
        <w:rPr>
          <w:rFonts w:ascii="Times New Roman" w:hAnsi="Times New Roman" w:cs="Times New Roman"/>
          <w:sz w:val="24"/>
          <w:szCs w:val="24"/>
        </w:rPr>
        <w:t>https://www.nato.int/nato_static_fl2014/assets/pdf/pdf_publications/20120214_strategic-concept-2010-rus.pdf (дата обращения: 27.02.2022).</w:t>
      </w:r>
    </w:p>
    <w:p w:rsidR="00C334FF" w:rsidRPr="00C334FF" w:rsidRDefault="00C334FF" w:rsidP="00C334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FF">
        <w:rPr>
          <w:rFonts w:ascii="Times New Roman" w:hAnsi="Times New Roman" w:cs="Times New Roman"/>
          <w:sz w:val="24"/>
          <w:szCs w:val="24"/>
        </w:rPr>
        <w:t xml:space="preserve">Совет Евроатлантического партнерства // НАТО. РФ: информационно-аналитический портал: официальный сайт. – 2022. – </w:t>
      </w:r>
      <w:r w:rsidRPr="00C334F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334FF">
        <w:rPr>
          <w:rFonts w:ascii="Times New Roman" w:hAnsi="Times New Roman" w:cs="Times New Roman"/>
          <w:sz w:val="24"/>
          <w:szCs w:val="24"/>
        </w:rPr>
        <w:t>: https://xn--80azep.xn--p1ai/ru/eapc.html (дата обращения: 23.02.2022).</w:t>
      </w:r>
    </w:p>
    <w:p w:rsidR="00C334FF" w:rsidRPr="00F45375" w:rsidRDefault="00C334FF" w:rsidP="00C334FF">
      <w:pPr>
        <w:pStyle w:val="a4"/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</w:p>
    <w:p w:rsidR="00BC08EC" w:rsidRDefault="00BC08EC" w:rsidP="00CA651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50377" w:rsidRPr="00EE7382" w:rsidRDefault="00E50377" w:rsidP="00CA651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0377" w:rsidRPr="00EE7382" w:rsidSect="00CA651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634D"/>
    <w:multiLevelType w:val="hybridMultilevel"/>
    <w:tmpl w:val="286E770E"/>
    <w:lvl w:ilvl="0" w:tplc="BB5400B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EB2682A"/>
    <w:multiLevelType w:val="hybridMultilevel"/>
    <w:tmpl w:val="1D5CA9B8"/>
    <w:lvl w:ilvl="0" w:tplc="027CA9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F11337D"/>
    <w:multiLevelType w:val="hybridMultilevel"/>
    <w:tmpl w:val="2034C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17"/>
    <w:rsid w:val="000261A6"/>
    <w:rsid w:val="000A07D5"/>
    <w:rsid w:val="000B45E4"/>
    <w:rsid w:val="0019473E"/>
    <w:rsid w:val="001F5001"/>
    <w:rsid w:val="00433342"/>
    <w:rsid w:val="00461186"/>
    <w:rsid w:val="00512372"/>
    <w:rsid w:val="00720825"/>
    <w:rsid w:val="00774DE8"/>
    <w:rsid w:val="00793065"/>
    <w:rsid w:val="007B2623"/>
    <w:rsid w:val="009370F0"/>
    <w:rsid w:val="00A15971"/>
    <w:rsid w:val="00A60F6F"/>
    <w:rsid w:val="00AD2715"/>
    <w:rsid w:val="00B62F44"/>
    <w:rsid w:val="00B663F0"/>
    <w:rsid w:val="00BC08EC"/>
    <w:rsid w:val="00C334FF"/>
    <w:rsid w:val="00C666CE"/>
    <w:rsid w:val="00CA6517"/>
    <w:rsid w:val="00CF0B8C"/>
    <w:rsid w:val="00D66082"/>
    <w:rsid w:val="00D94BD6"/>
    <w:rsid w:val="00DB424F"/>
    <w:rsid w:val="00DF0BB5"/>
    <w:rsid w:val="00E50377"/>
    <w:rsid w:val="00EE7382"/>
    <w:rsid w:val="00F45375"/>
    <w:rsid w:val="00F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F2F9"/>
  <w15:chartTrackingRefBased/>
  <w15:docId w15:val="{4DFB0EEE-BA0D-49B9-9209-4AFF8695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5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u.20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F56BBFD-55CE-4684-B563-4ABA3330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2022-03-01T02:17:00Z</dcterms:created>
  <dcterms:modified xsi:type="dcterms:W3CDTF">2022-03-02T08:50:00Z</dcterms:modified>
</cp:coreProperties>
</file>