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9E8972" w14:textId="77777777" w:rsidR="00854EDF" w:rsidRDefault="00854EDF" w:rsidP="002A7E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Строение решётки квазимногообразий абелевых групп</w:t>
      </w:r>
    </w:p>
    <w:p w14:paraId="330BBF6B" w14:textId="5FAF5E56" w:rsidR="00854EDF" w:rsidRDefault="00854EDF" w:rsidP="002A7EC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 w:rsidRPr="00AA59E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Залуговская</w:t>
      </w:r>
      <w:proofErr w:type="spellEnd"/>
      <w:r w:rsidRPr="00AA59E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Лилия Николаевна</w:t>
      </w:r>
    </w:p>
    <w:p w14:paraId="65C30180" w14:textId="37A2F1CD" w:rsidR="00AA59E8" w:rsidRPr="00AA59E8" w:rsidRDefault="00AA59E8" w:rsidP="002A7EC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Студент</w:t>
      </w:r>
    </w:p>
    <w:p w14:paraId="64BB4003" w14:textId="77777777" w:rsidR="00854EDF" w:rsidRDefault="00854EDF" w:rsidP="002A7EC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Алтайский </w:t>
      </w:r>
      <w:r w:rsidRPr="005605C7">
        <w:rPr>
          <w:rFonts w:ascii="Times New Roman" w:hAnsi="Times New Roman" w:cs="Times New Roman"/>
          <w:i/>
          <w:iCs/>
          <w:sz w:val="24"/>
          <w:szCs w:val="24"/>
        </w:rPr>
        <w:t>государственный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университет</w:t>
      </w:r>
    </w:p>
    <w:p w14:paraId="7E93B29D" w14:textId="77777777" w:rsidR="00854EDF" w:rsidRDefault="00854EDF" w:rsidP="002A7EC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ИМиИТ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, Барнаул, Россия</w:t>
      </w:r>
    </w:p>
    <w:p w14:paraId="03383716" w14:textId="77777777" w:rsidR="00854EDF" w:rsidRDefault="00854EDF" w:rsidP="002A7EC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Научный руководитель: Шахова Светлана Александровна</w:t>
      </w:r>
    </w:p>
    <w:p w14:paraId="1EA5F8D2" w14:textId="77777777" w:rsidR="00854EDF" w:rsidRPr="00854EDF" w:rsidRDefault="00854EDF" w:rsidP="002A7EC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E</w:t>
      </w:r>
      <w:r w:rsidRPr="00854EDF"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mail</w:t>
      </w:r>
      <w:r w:rsidRPr="00854ED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hyperlink r:id="rId6" w:history="1">
        <w:r w:rsidRPr="00741C4F">
          <w:rPr>
            <w:rStyle w:val="a3"/>
            <w:rFonts w:ascii="Times New Roman" w:hAnsi="Times New Roman" w:cs="Times New Roman"/>
            <w:i/>
            <w:iCs/>
            <w:sz w:val="24"/>
            <w:szCs w:val="24"/>
            <w:lang w:val="en-US"/>
          </w:rPr>
          <w:t>zalugovskaya</w:t>
        </w:r>
        <w:r w:rsidRPr="00854EDF">
          <w:rPr>
            <w:rStyle w:val="a3"/>
            <w:rFonts w:ascii="Times New Roman" w:hAnsi="Times New Roman" w:cs="Times New Roman"/>
            <w:i/>
            <w:iCs/>
            <w:sz w:val="24"/>
            <w:szCs w:val="24"/>
          </w:rPr>
          <w:t>@</w:t>
        </w:r>
        <w:r w:rsidRPr="00741C4F">
          <w:rPr>
            <w:rStyle w:val="a3"/>
            <w:rFonts w:ascii="Times New Roman" w:hAnsi="Times New Roman" w:cs="Times New Roman"/>
            <w:i/>
            <w:iCs/>
            <w:sz w:val="24"/>
            <w:szCs w:val="24"/>
            <w:lang w:val="en-US"/>
          </w:rPr>
          <w:t>mail</w:t>
        </w:r>
        <w:r w:rsidRPr="00854EDF">
          <w:rPr>
            <w:rStyle w:val="a3"/>
            <w:rFonts w:ascii="Times New Roman" w:hAnsi="Times New Roman" w:cs="Times New Roman"/>
            <w:i/>
            <w:iCs/>
            <w:sz w:val="24"/>
            <w:szCs w:val="24"/>
          </w:rPr>
          <w:t>.</w:t>
        </w:r>
        <w:proofErr w:type="spellStart"/>
        <w:r w:rsidRPr="00741C4F">
          <w:rPr>
            <w:rStyle w:val="a3"/>
            <w:rFonts w:ascii="Times New Roman" w:hAnsi="Times New Roman" w:cs="Times New Roman"/>
            <w:i/>
            <w:iCs/>
            <w:sz w:val="24"/>
            <w:szCs w:val="24"/>
            <w:lang w:val="en-US"/>
          </w:rPr>
          <w:t>ru</w:t>
        </w:r>
        <w:proofErr w:type="spellEnd"/>
      </w:hyperlink>
    </w:p>
    <w:p w14:paraId="4B6315C0" w14:textId="77777777" w:rsidR="002A7ECF" w:rsidRDefault="002A7ECF" w:rsidP="002A7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6327D0" w14:textId="28EDF1D4" w:rsidR="00854EDF" w:rsidRDefault="00854EDF" w:rsidP="007F7E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Частично упорядоченное множество А называется решёткой, если каждая пара его элементов имеет наименьшую верхнюю и наибольшую нижнюю грани.</w:t>
      </w:r>
    </w:p>
    <w:p w14:paraId="33DA75E7" w14:textId="19E7D793" w:rsidR="00854EDF" w:rsidRDefault="00854EDF" w:rsidP="007F7EDF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Формула вида </w:t>
      </w:r>
      <m:oMath>
        <m:r>
          <m:rPr>
            <m:nor/>
          </m:rPr>
          <w:rPr>
            <w:rFonts w:ascii="Cambria Math" w:hAnsi="Cambria Math" w:cs="Times New Roman"/>
            <w:sz w:val="24"/>
            <w:szCs w:val="24"/>
          </w:rPr>
          <m:t>(∀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mbria Math" w:hAnsi="Cambria Math" w:cs="Times New Roman"/>
            <w:sz w:val="24"/>
            <w:szCs w:val="24"/>
          </w:rPr>
          <m:t>)…(∀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sub>
        </m:sSub>
        <m:r>
          <m:rPr>
            <m:nor/>
          </m:rPr>
          <w:rPr>
            <w:rFonts w:ascii="Cambria Math" w:hAnsi="Cambria Math" w:cs="Times New Roman"/>
            <w:sz w:val="24"/>
            <w:szCs w:val="24"/>
          </w:rPr>
          <m:t>)(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 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`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 xml:space="preserve"> &amp;…&amp;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k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`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),</m:t>
        </m:r>
      </m:oMath>
      <w:r w:rsidRPr="00A3554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…,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`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…,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`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t,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`</m:t>
            </m:r>
          </m:sup>
        </m:sSup>
      </m:oMath>
      <w:r w:rsidRPr="00A3554F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групповые слова в переменных из алфавита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{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…,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}</m:t>
        </m:r>
      </m:oMath>
      <w:r w:rsidRPr="00A3554F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называется </w:t>
      </w:r>
      <w:r w:rsidRPr="009A57F8">
        <w:rPr>
          <w:rFonts w:ascii="Times New Roman" w:eastAsiaTheme="minorEastAsia" w:hAnsi="Times New Roman" w:cs="Times New Roman"/>
          <w:i/>
          <w:iCs/>
          <w:sz w:val="24"/>
          <w:szCs w:val="24"/>
        </w:rPr>
        <w:t>квазитождеством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EE9ECD8" w14:textId="4B6DB0C4" w:rsidR="00854EDF" w:rsidRDefault="00854EDF" w:rsidP="007F7EDF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Определим понятие истинности </w:t>
      </w:r>
      <w:r w:rsidR="009A57F8">
        <w:rPr>
          <w:rFonts w:ascii="Times New Roman" w:eastAsiaTheme="minorEastAsia" w:hAnsi="Times New Roman" w:cs="Times New Roman"/>
          <w:sz w:val="24"/>
          <w:szCs w:val="24"/>
        </w:rPr>
        <w:t>квазитождества в группе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14:paraId="4F2FF0B6" w14:textId="1EE5121E" w:rsidR="00854EDF" w:rsidRDefault="00854EDF" w:rsidP="007F7EDF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Всякое отображение </w:t>
      </w:r>
      <w:proofErr w:type="gramStart"/>
      <m:oMath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>τ :</m:t>
        </m:r>
        <w:proofErr w:type="gramEnd"/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{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, … 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} → </m:t>
        </m:r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G</m:t>
        </m:r>
      </m:oMath>
      <w:r w:rsidRPr="00DB6A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множества переменных </w:t>
      </w:r>
      <m:oMath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>{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, … 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>}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в группу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G</w:t>
      </w:r>
      <w:r w:rsidRPr="00DB6A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будем называть </w:t>
      </w:r>
      <w:r w:rsidRPr="009A57F8">
        <w:rPr>
          <w:rFonts w:ascii="Times New Roman" w:eastAsiaTheme="minorEastAsia" w:hAnsi="Times New Roman" w:cs="Times New Roman"/>
          <w:i/>
          <w:iCs/>
          <w:sz w:val="24"/>
          <w:szCs w:val="24"/>
        </w:rPr>
        <w:t>интерпретацией переменных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>{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, … 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}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в группе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G</w:t>
      </w:r>
      <w:r w:rsidRPr="00DB6A5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04728C14" w14:textId="708109E1" w:rsidR="0045498E" w:rsidRPr="0045498E" w:rsidRDefault="004A7C58" w:rsidP="007F7EDF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Квазит</w:t>
      </w:r>
      <w:r w:rsidR="00854EDF">
        <w:rPr>
          <w:rFonts w:ascii="Times New Roman" w:eastAsiaTheme="minorEastAsia" w:hAnsi="Times New Roman" w:cs="Times New Roman"/>
          <w:sz w:val="24"/>
          <w:szCs w:val="24"/>
        </w:rPr>
        <w:t xml:space="preserve">ождество </w:t>
      </w:r>
      <m:oMath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>(∀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>) … (∀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>)(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 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`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 xml:space="preserve"> &amp;…&amp;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k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`</m:t>
            </m:r>
          </m:sup>
        </m:sSubSup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→ </m:t>
        </m:r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t</m:t>
        </m:r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=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`</m:t>
            </m:r>
          </m:sup>
        </m:sSubSup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)</m:t>
        </m:r>
      </m:oMath>
      <w:r w:rsidR="00854EDF" w:rsidRPr="009A57F8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истинно</w:t>
      </w:r>
      <w:r w:rsidR="00854EDF">
        <w:rPr>
          <w:rFonts w:ascii="Times New Roman" w:eastAsiaTheme="minorEastAsia" w:hAnsi="Times New Roman" w:cs="Times New Roman"/>
          <w:sz w:val="24"/>
          <w:szCs w:val="24"/>
        </w:rPr>
        <w:t xml:space="preserve"> в группе </w:t>
      </w:r>
      <w:r w:rsidR="00854EDF">
        <w:rPr>
          <w:rFonts w:ascii="Times New Roman" w:eastAsiaTheme="minorEastAsia" w:hAnsi="Times New Roman" w:cs="Times New Roman"/>
          <w:sz w:val="24"/>
          <w:szCs w:val="24"/>
          <w:lang w:val="en-US"/>
        </w:rPr>
        <w:t>G</w:t>
      </w:r>
      <w:r w:rsidR="00854EDF" w:rsidRPr="00DB6A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54EDF">
        <w:rPr>
          <w:rFonts w:ascii="Times New Roman" w:eastAsiaTheme="minorEastAsia" w:hAnsi="Times New Roman" w:cs="Times New Roman"/>
          <w:sz w:val="24"/>
          <w:szCs w:val="24"/>
        </w:rPr>
        <w:t xml:space="preserve">тогда и только тогда, когда при любой интерпретации </w:t>
      </w:r>
      <m:oMath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>τ : {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, … 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</m:sub>
        </m:sSub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} → </m:t>
        </m:r>
        <m:r>
          <m:rPr>
            <m:nor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G</m:t>
        </m:r>
      </m:oMath>
      <w:r w:rsidR="00854ED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выполнено следующие: из истинности равенств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τ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 τ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`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, …, τ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k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 τ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k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`</m:t>
                </m:r>
              </m:sup>
            </m:sSubSup>
          </m:e>
        </m:d>
      </m:oMath>
      <w:r w:rsidR="0045498E" w:rsidRPr="0045498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5498E">
        <w:rPr>
          <w:rFonts w:ascii="Times New Roman" w:eastAsiaTheme="minorEastAsia" w:hAnsi="Times New Roman" w:cs="Times New Roman"/>
          <w:sz w:val="24"/>
          <w:szCs w:val="24"/>
        </w:rPr>
        <w:t xml:space="preserve">в группе </w:t>
      </w:r>
      <w:r w:rsidR="0045498E">
        <w:rPr>
          <w:rFonts w:ascii="Times New Roman" w:eastAsiaTheme="minorEastAsia" w:hAnsi="Times New Roman" w:cs="Times New Roman"/>
          <w:sz w:val="24"/>
          <w:szCs w:val="24"/>
          <w:lang w:val="en-US"/>
        </w:rPr>
        <w:t>G</w:t>
      </w:r>
      <w:r w:rsidR="0045498E" w:rsidRPr="0045498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5498E">
        <w:rPr>
          <w:rFonts w:ascii="Times New Roman" w:eastAsiaTheme="minorEastAsia" w:hAnsi="Times New Roman" w:cs="Times New Roman"/>
          <w:sz w:val="24"/>
          <w:szCs w:val="24"/>
        </w:rPr>
        <w:t xml:space="preserve">следует равенство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τ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 τ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`</m:t>
                </m:r>
              </m:sup>
            </m:sSup>
          </m:e>
        </m:d>
      </m:oMath>
      <w:r w:rsidR="0045498E" w:rsidRPr="0045498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5498E">
        <w:rPr>
          <w:rFonts w:ascii="Times New Roman" w:eastAsiaTheme="minorEastAsia" w:hAnsi="Times New Roman" w:cs="Times New Roman"/>
          <w:sz w:val="24"/>
          <w:szCs w:val="24"/>
        </w:rPr>
        <w:t xml:space="preserve">элементов из </w:t>
      </w:r>
      <w:r w:rsidR="0045498E">
        <w:rPr>
          <w:rFonts w:ascii="Times New Roman" w:eastAsiaTheme="minorEastAsia" w:hAnsi="Times New Roman" w:cs="Times New Roman"/>
          <w:sz w:val="24"/>
          <w:szCs w:val="24"/>
          <w:lang w:val="en-US"/>
        </w:rPr>
        <w:t>G</w:t>
      </w:r>
      <w:r w:rsidR="0045498E" w:rsidRPr="0045498E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45498E">
        <w:rPr>
          <w:rFonts w:ascii="Times New Roman" w:eastAsiaTheme="minorEastAsia" w:hAnsi="Times New Roman" w:cs="Times New Roman"/>
          <w:sz w:val="24"/>
          <w:szCs w:val="24"/>
        </w:rPr>
        <w:t xml:space="preserve">Иначе, данное квазитождество </w:t>
      </w:r>
      <w:r w:rsidR="0045498E" w:rsidRPr="009A57F8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ложно </w:t>
      </w:r>
      <w:r w:rsidR="0045498E">
        <w:rPr>
          <w:rFonts w:ascii="Times New Roman" w:eastAsiaTheme="minorEastAsia" w:hAnsi="Times New Roman" w:cs="Times New Roman"/>
          <w:sz w:val="24"/>
          <w:szCs w:val="24"/>
        </w:rPr>
        <w:t xml:space="preserve">в группе </w:t>
      </w:r>
      <w:r w:rsidR="0045498E">
        <w:rPr>
          <w:rFonts w:ascii="Times New Roman" w:eastAsiaTheme="minorEastAsia" w:hAnsi="Times New Roman" w:cs="Times New Roman"/>
          <w:sz w:val="24"/>
          <w:szCs w:val="24"/>
          <w:lang w:val="en-US"/>
        </w:rPr>
        <w:t>G</w:t>
      </w:r>
      <w:r w:rsidR="0045498E" w:rsidRPr="0045498E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D010A5A" w14:textId="45D65284" w:rsidR="00854EDF" w:rsidRDefault="00854EDF" w:rsidP="007F7EDF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Класс </w:t>
      </w:r>
      <w:r w:rsidR="004A7C58">
        <w:rPr>
          <w:rFonts w:ascii="Times New Roman" w:eastAsiaTheme="minorEastAsia" w:hAnsi="Times New Roman" w:cs="Times New Roman"/>
          <w:sz w:val="24"/>
          <w:szCs w:val="24"/>
          <w:lang w:val="en-US"/>
        </w:rPr>
        <w:t>M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групп называется </w:t>
      </w:r>
      <w:r w:rsidRPr="009A57F8">
        <w:rPr>
          <w:rFonts w:ascii="Times New Roman" w:eastAsiaTheme="minorEastAsia" w:hAnsi="Times New Roman" w:cs="Times New Roman"/>
          <w:i/>
          <w:iCs/>
          <w:sz w:val="24"/>
          <w:szCs w:val="24"/>
        </w:rPr>
        <w:t>квазимногообразием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если существует такая совокупность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/>
          <m:sup/>
          <m:e/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квазитождеств, что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μ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состоит из тех и только тех групп, в которых истинны все формулы из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w:bookmarkStart w:id="0" w:name="_GoBack"/>
            <w:bookmarkEnd w:id="0"/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37855B1D" w14:textId="1137ED8A" w:rsidR="0045498E" w:rsidRPr="0045498E" w:rsidRDefault="0045498E" w:rsidP="007F7EDF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Пусть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Pr="0045498E"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класс групп. Обозначим через </w:t>
      </w:r>
      <w:r w:rsidR="009A57F8">
        <w:rPr>
          <w:rFonts w:ascii="Times New Roman" w:eastAsiaTheme="minorEastAsia" w:hAnsi="Times New Roman" w:cs="Times New Roman"/>
          <w:sz w:val="24"/>
          <w:szCs w:val="24"/>
          <w:lang w:val="en-US"/>
        </w:rPr>
        <w:t>q</w:t>
      </w:r>
      <w:r w:rsidRPr="0045498E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Pr="0045498E">
        <w:rPr>
          <w:rFonts w:ascii="Times New Roman" w:eastAsiaTheme="minorEastAsia" w:hAnsi="Times New Roman" w:cs="Times New Roman"/>
          <w:sz w:val="24"/>
          <w:szCs w:val="24"/>
        </w:rPr>
        <w:t xml:space="preserve">)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наименьшее квазимногообразие, содержащее класс групп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Pr="0045498E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Если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="009A57F8" w:rsidRPr="00807163">
        <w:rPr>
          <w:rFonts w:ascii="Times New Roman" w:eastAsiaTheme="minorEastAsia" w:hAnsi="Times New Roman" w:cs="Times New Roman"/>
          <w:sz w:val="24"/>
          <w:szCs w:val="24"/>
        </w:rPr>
        <w:t xml:space="preserve"> = {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G</w:t>
      </w:r>
      <w:r w:rsidR="009A57F8" w:rsidRPr="00807163">
        <w:rPr>
          <w:rFonts w:ascii="Times New Roman" w:eastAsiaTheme="minorEastAsia" w:hAnsi="Times New Roman" w:cs="Times New Roman"/>
          <w:sz w:val="24"/>
          <w:szCs w:val="24"/>
        </w:rPr>
        <w:t>}</w:t>
      </w:r>
      <w:r w:rsidRPr="0045498E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то пишут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qG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C2D503C" w14:textId="36111FF2" w:rsidR="00854EDF" w:rsidRDefault="0045498E" w:rsidP="007F7EDF">
      <w:pPr>
        <w:spacing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работе и</w:t>
      </w:r>
      <w:r w:rsidR="00854EDF">
        <w:rPr>
          <w:rFonts w:ascii="Times New Roman" w:hAnsi="Times New Roman" w:cs="Times New Roman"/>
          <w:sz w:val="24"/>
          <w:szCs w:val="24"/>
        </w:rPr>
        <w:t xml:space="preserve">сследованы решётки квазимногообразий </w:t>
      </w:r>
      <m:oMath>
        <m:r>
          <w:rPr>
            <w:rFonts w:ascii="Cambria Math" w:hAnsi="Cambria Math" w:cs="Times New Roman"/>
            <w:sz w:val="24"/>
            <w:szCs w:val="24"/>
          </w:rPr>
          <m:t>qZ</m:t>
        </m:r>
      </m:oMath>
      <w:r w:rsidR="00854EDF" w:rsidRPr="00854EDF">
        <w:rPr>
          <w:rFonts w:ascii="Times New Roman" w:eastAsiaTheme="minorEastAsia" w:hAnsi="Times New Roman" w:cs="Times New Roman"/>
          <w:bCs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q</m:t>
        </m:r>
        <m:sSub>
          <m:sSub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15</m:t>
            </m:r>
          </m:sub>
        </m:sSub>
      </m:oMath>
      <w:r w:rsidR="00854EDF" w:rsidRPr="00854EDF">
        <w:rPr>
          <w:rFonts w:ascii="Times New Roman" w:eastAsiaTheme="minorEastAsia" w:hAnsi="Times New Roman" w:cs="Times New Roman"/>
          <w:bCs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q</m:t>
        </m:r>
        <m:sSub>
          <m:sSub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75</m:t>
            </m:r>
          </m:sub>
        </m:sSub>
      </m:oMath>
      <w:r w:rsidR="00854EDF" w:rsidRPr="00854EDF">
        <w:rPr>
          <w:rFonts w:ascii="Times New Roman" w:eastAsiaTheme="minorEastAsia" w:hAnsi="Times New Roman" w:cs="Times New Roman"/>
          <w:bCs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q</m:t>
        </m:r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Z,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75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bCs/>
          <w:sz w:val="24"/>
          <w:szCs w:val="24"/>
        </w:rPr>
        <w:t>. Оказалось, что они имеют следующий вид:</w:t>
      </w:r>
    </w:p>
    <w:p w14:paraId="4A034B53" w14:textId="17DDC6DC" w:rsidR="00E953E7" w:rsidRDefault="00E953E7" w:rsidP="007F7EDF">
      <w:pPr>
        <w:spacing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3EB4AE" wp14:editId="155F121E">
            <wp:extent cx="1676400" cy="1541462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680" cy="156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C87B40" wp14:editId="269BF5F8">
            <wp:extent cx="1724025" cy="1592997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734" cy="1634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ABB48A" wp14:editId="2124D405">
            <wp:extent cx="2085975" cy="192743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038" cy="1956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347AC" w14:textId="50AC2F80" w:rsidR="00F93AD2" w:rsidRPr="00E953E7" w:rsidRDefault="00E953E7" w:rsidP="00E953E7">
      <w:pPr>
        <w:spacing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018F8" wp14:editId="1A5B962B">
                <wp:simplePos x="0" y="0"/>
                <wp:positionH relativeFrom="column">
                  <wp:posOffset>1069340</wp:posOffset>
                </wp:positionH>
                <wp:positionV relativeFrom="paragraph">
                  <wp:posOffset>727710</wp:posOffset>
                </wp:positionV>
                <wp:extent cx="247650" cy="333375"/>
                <wp:effectExtent l="0" t="0" r="19050" b="2857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E4D4BEF"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2pt,57.3pt" to="103.7pt,8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DE091C" wp14:editId="6A353190">
            <wp:extent cx="2295525" cy="22955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3AD2" w:rsidRPr="00807163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</w:p>
    <w:p w14:paraId="5F374D95" w14:textId="052C14B7" w:rsidR="00F93AD2" w:rsidRPr="00420190" w:rsidRDefault="00420190" w:rsidP="0042019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Будкин</w:t>
      </w:r>
      <w:proofErr w:type="spellEnd"/>
      <w:r>
        <w:rPr>
          <w:rFonts w:ascii="Times New Roman" w:hAnsi="Times New Roman" w:cs="Times New Roman"/>
          <w:sz w:val="24"/>
          <w:szCs w:val="24"/>
        </w:rPr>
        <w:t>, Квазимногообразия групп, Барнаул, Изд-во Алт.ун-та,2002</w:t>
      </w:r>
    </w:p>
    <w:sectPr w:rsidR="00F93AD2" w:rsidRPr="00420190" w:rsidSect="007F7EDF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F68EC"/>
    <w:multiLevelType w:val="hybridMultilevel"/>
    <w:tmpl w:val="F398B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546"/>
    <w:multiLevelType w:val="hybridMultilevel"/>
    <w:tmpl w:val="1CFEB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F693A"/>
    <w:multiLevelType w:val="hybridMultilevel"/>
    <w:tmpl w:val="35880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05651"/>
    <w:multiLevelType w:val="hybridMultilevel"/>
    <w:tmpl w:val="55C85E0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EDF"/>
    <w:rsid w:val="000F5850"/>
    <w:rsid w:val="00215003"/>
    <w:rsid w:val="002A7ECF"/>
    <w:rsid w:val="00420190"/>
    <w:rsid w:val="0045498E"/>
    <w:rsid w:val="004A7C58"/>
    <w:rsid w:val="005605C7"/>
    <w:rsid w:val="005752CE"/>
    <w:rsid w:val="007F7EDF"/>
    <w:rsid w:val="00807163"/>
    <w:rsid w:val="0083369C"/>
    <w:rsid w:val="00854EDF"/>
    <w:rsid w:val="00864B01"/>
    <w:rsid w:val="00912DE3"/>
    <w:rsid w:val="009A57F8"/>
    <w:rsid w:val="00AA59E8"/>
    <w:rsid w:val="00E953E7"/>
    <w:rsid w:val="00F45411"/>
    <w:rsid w:val="00F9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B3809"/>
  <w15:chartTrackingRefBased/>
  <w15:docId w15:val="{B1D681A3-4D7D-4E0D-9D76-977E9744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4ED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54EDF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4A7C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lugovskaya@mai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1ED46-2103-44C0-88BA-25CA85830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</dc:creator>
  <cp:keywords/>
  <dc:description/>
  <cp:lastModifiedBy>Кислицин Алексей Владимирович</cp:lastModifiedBy>
  <cp:revision>13</cp:revision>
  <dcterms:created xsi:type="dcterms:W3CDTF">2021-03-01T16:41:00Z</dcterms:created>
  <dcterms:modified xsi:type="dcterms:W3CDTF">2021-03-22T09:05:00Z</dcterms:modified>
</cp:coreProperties>
</file>