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8AF" w:rsidRPr="0077182B" w:rsidRDefault="009928AF" w:rsidP="0077182B">
      <w:pPr>
        <w:pStyle w:val="a3"/>
        <w:spacing w:before="150" w:beforeAutospacing="0" w:after="0" w:afterAutospacing="0"/>
        <w:ind w:firstLine="709"/>
        <w:contextualSpacing/>
        <w:jc w:val="center"/>
        <w:textAlignment w:val="top"/>
        <w:rPr>
          <w:b/>
          <w:color w:val="000000"/>
        </w:rPr>
      </w:pPr>
      <w:r w:rsidRPr="0077182B">
        <w:rPr>
          <w:b/>
          <w:color w:val="000000"/>
        </w:rPr>
        <w:t>Терроризм, взаимосвязь с организованными преступными формированиями</w:t>
      </w:r>
    </w:p>
    <w:p w:rsidR="009928AF" w:rsidRDefault="009928AF" w:rsidP="0077182B">
      <w:pPr>
        <w:pStyle w:val="a3"/>
        <w:spacing w:before="150" w:beforeAutospacing="0" w:after="0" w:afterAutospacing="0"/>
        <w:ind w:firstLine="709"/>
        <w:contextualSpacing/>
        <w:jc w:val="center"/>
        <w:textAlignment w:val="top"/>
        <w:rPr>
          <w:b/>
          <w:color w:val="000000"/>
        </w:rPr>
      </w:pPr>
      <w:proofErr w:type="spellStart"/>
      <w:r w:rsidRPr="0077182B">
        <w:rPr>
          <w:b/>
          <w:color w:val="000000"/>
        </w:rPr>
        <w:t>Колосничих</w:t>
      </w:r>
      <w:proofErr w:type="spellEnd"/>
      <w:r w:rsidRPr="0077182B">
        <w:rPr>
          <w:b/>
          <w:color w:val="000000"/>
        </w:rPr>
        <w:t xml:space="preserve"> Александр Иванович</w:t>
      </w:r>
    </w:p>
    <w:p w:rsidR="00AB3467" w:rsidRPr="00AB3467" w:rsidRDefault="00AB3467" w:rsidP="00AB3467">
      <w:pPr>
        <w:pStyle w:val="a3"/>
        <w:spacing w:before="150" w:beforeAutospacing="0" w:after="0" w:afterAutospacing="0"/>
        <w:ind w:firstLine="709"/>
        <w:contextualSpacing/>
        <w:jc w:val="center"/>
        <w:textAlignment w:val="top"/>
        <w:rPr>
          <w:b/>
          <w:color w:val="000000"/>
        </w:rPr>
      </w:pPr>
      <w:r w:rsidRPr="00AB3467">
        <w:rPr>
          <w:b/>
          <w:color w:val="000000"/>
        </w:rPr>
        <w:t>Магистрант</w:t>
      </w:r>
    </w:p>
    <w:p w:rsidR="00AB3467" w:rsidRPr="00AB3467" w:rsidRDefault="00AB3467" w:rsidP="00AB3467">
      <w:pPr>
        <w:pStyle w:val="a3"/>
        <w:spacing w:before="150" w:beforeAutospacing="0" w:after="0" w:afterAutospacing="0"/>
        <w:ind w:firstLine="709"/>
        <w:contextualSpacing/>
        <w:jc w:val="center"/>
        <w:textAlignment w:val="top"/>
        <w:rPr>
          <w:i/>
          <w:color w:val="000000"/>
        </w:rPr>
      </w:pPr>
      <w:r w:rsidRPr="00AB3467">
        <w:rPr>
          <w:i/>
          <w:color w:val="000000"/>
        </w:rPr>
        <w:t>Алтайский государственный университет, юридический институт,</w:t>
      </w:r>
    </w:p>
    <w:p w:rsidR="00AB3467" w:rsidRPr="00AB3467" w:rsidRDefault="00AB3467" w:rsidP="00AB3467">
      <w:pPr>
        <w:pStyle w:val="a3"/>
        <w:spacing w:before="150" w:beforeAutospacing="0" w:after="0" w:afterAutospacing="0"/>
        <w:ind w:firstLine="709"/>
        <w:contextualSpacing/>
        <w:jc w:val="center"/>
        <w:textAlignment w:val="top"/>
        <w:rPr>
          <w:i/>
          <w:color w:val="000000"/>
        </w:rPr>
      </w:pPr>
      <w:r w:rsidRPr="00AB3467">
        <w:rPr>
          <w:i/>
          <w:color w:val="000000"/>
        </w:rPr>
        <w:t>Барнаул, Россия</w:t>
      </w:r>
    </w:p>
    <w:p w:rsidR="00AB3467" w:rsidRPr="00D61852" w:rsidRDefault="00AB3467" w:rsidP="00C21E50">
      <w:pPr>
        <w:shd w:val="clear" w:color="auto" w:fill="FFFFFF"/>
        <w:jc w:val="center"/>
        <w:textAlignment w:val="center"/>
        <w:rPr>
          <w:rFonts w:ascii="Times New Roman" w:eastAsia="Times New Roman" w:hAnsi="Times New Roman" w:cs="Times New Roman"/>
          <w:color w:val="999999"/>
          <w:sz w:val="24"/>
          <w:szCs w:val="24"/>
          <w:lang w:eastAsia="ru-RU"/>
        </w:rPr>
      </w:pPr>
      <w:r w:rsidRPr="00AB3467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>E</w:t>
      </w:r>
      <w:r w:rsidRPr="00D618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–</w:t>
      </w:r>
      <w:r w:rsidRPr="00AB3467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 w:eastAsia="ru-RU"/>
        </w:rPr>
        <w:t>mail</w:t>
      </w:r>
      <w:r w:rsidRPr="00D6185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Pr="00D6185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AB346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kolosnichihsasha</w:t>
      </w:r>
      <w:proofErr w:type="spellEnd"/>
      <w:r w:rsidRPr="00D6185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@</w:t>
      </w:r>
      <w:proofErr w:type="spellStart"/>
      <w:r w:rsidRPr="00AB346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yandex</w:t>
      </w:r>
      <w:proofErr w:type="spellEnd"/>
      <w:r w:rsidRPr="00D6185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.</w:t>
      </w:r>
      <w:proofErr w:type="spellStart"/>
      <w:r w:rsidRPr="00AB3467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en-US" w:eastAsia="ru-RU"/>
        </w:rPr>
        <w:t>ru</w:t>
      </w:r>
      <w:proofErr w:type="spellEnd"/>
    </w:p>
    <w:p w:rsidR="009928AF" w:rsidRDefault="009928AF" w:rsidP="0077182B">
      <w:pPr>
        <w:pStyle w:val="a3"/>
        <w:spacing w:before="150" w:beforeAutospacing="0" w:after="0" w:afterAutospacing="0"/>
        <w:ind w:firstLine="709"/>
        <w:contextualSpacing/>
        <w:textAlignment w:val="top"/>
        <w:rPr>
          <w:color w:val="000000"/>
        </w:rPr>
      </w:pPr>
      <w:r w:rsidRPr="0077182B">
        <w:rPr>
          <w:color w:val="000000"/>
        </w:rPr>
        <w:t>Терроризм является одной из самых острых проблем как в России, так и в мире. Деятельность террористических организаций влечет за собой массовые жертвы среди гражданского населения. В результате действий этих действий разрушаются культурные и материальные ценности, которые очень трудно восстановить в течение нескольких лет. Теракты порождают ненависть и недоверие между национальными группами. </w:t>
      </w:r>
    </w:p>
    <w:p w:rsidR="00C21E50" w:rsidRDefault="00C21E50" w:rsidP="00C21E50">
      <w:pPr>
        <w:spacing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Исходя из данных генеральной прокуратуры РФ число преступлений </w:t>
      </w:r>
      <w:r w:rsidRPr="00C2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характера,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r w:rsidRPr="00C2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ократилось на 4,8 % (со 124 до 118)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21E50" w:rsidRPr="00C21E50" w:rsidRDefault="00C21E50" w:rsidP="00C21E50">
      <w:pPr>
        <w:spacing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Организованными группами или преступными сообществами совершено 1 764 (2019 год – 2 005; -12 %) тяжких и особо тяжких уголовно наказуемых деяния, их удельный вес в общем числе расследованных преступлений названных категорий сократился с 10,9 % до 9,9 %.</w:t>
      </w:r>
      <w:r w:rsidR="00D618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Статистика </w:t>
      </w:r>
      <w:r w:rsidR="000F5F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преступлений,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совершённых в группах говорит об активной деятельности преступных организаций в России</w:t>
      </w:r>
      <w:r w:rsidR="00D618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 целом незначительной динамики сокращения количества преступлений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5EAB" w:rsidRPr="0077182B" w:rsidRDefault="00995EAB" w:rsidP="0077182B">
      <w:pPr>
        <w:pStyle w:val="a3"/>
        <w:spacing w:before="150" w:beforeAutospacing="0" w:after="0" w:afterAutospacing="0"/>
        <w:ind w:firstLine="709"/>
        <w:contextualSpacing/>
        <w:textAlignment w:val="top"/>
        <w:rPr>
          <w:color w:val="000000"/>
        </w:rPr>
      </w:pPr>
      <w:r w:rsidRPr="0077182B">
        <w:rPr>
          <w:color w:val="000000"/>
        </w:rPr>
        <w:t>Террористические организации для достижения своих целей нуждаются как в денежных средствах, так и различной экипировки</w:t>
      </w:r>
      <w:r w:rsidR="00AF4BAD" w:rsidRPr="0077182B">
        <w:rPr>
          <w:color w:val="000000"/>
        </w:rPr>
        <w:t>. Д</w:t>
      </w:r>
      <w:r w:rsidRPr="0077182B">
        <w:rPr>
          <w:color w:val="000000"/>
        </w:rPr>
        <w:t xml:space="preserve">ля получения </w:t>
      </w:r>
      <w:r w:rsidR="00AF4BAD" w:rsidRPr="0077182B">
        <w:rPr>
          <w:color w:val="000000"/>
        </w:rPr>
        <w:t>необходимых средств</w:t>
      </w:r>
      <w:r w:rsidRPr="0077182B">
        <w:rPr>
          <w:color w:val="000000"/>
        </w:rPr>
        <w:t xml:space="preserve"> террористические организации не редко сот</w:t>
      </w:r>
      <w:r w:rsidR="009928AF" w:rsidRPr="0077182B">
        <w:rPr>
          <w:color w:val="000000"/>
        </w:rPr>
        <w:t>рудничают с криминальным миром.</w:t>
      </w:r>
    </w:p>
    <w:p w:rsidR="00995EAB" w:rsidRPr="0077182B" w:rsidRDefault="00995EAB" w:rsidP="0077182B">
      <w:pPr>
        <w:pStyle w:val="a3"/>
        <w:spacing w:before="150" w:beforeAutospacing="0" w:after="0" w:afterAutospacing="0"/>
        <w:ind w:firstLine="709"/>
        <w:contextualSpacing/>
        <w:textAlignment w:val="top"/>
        <w:rPr>
          <w:color w:val="000000"/>
        </w:rPr>
      </w:pPr>
      <w:r w:rsidRPr="0077182B">
        <w:rPr>
          <w:color w:val="000000"/>
        </w:rPr>
        <w:t xml:space="preserve">Особое внимание не обходимо уделить связи между незаконным оборотом наркотиков, организованной </w:t>
      </w:r>
      <w:bookmarkStart w:id="0" w:name="_GoBack"/>
      <w:r w:rsidRPr="0077182B">
        <w:rPr>
          <w:color w:val="000000"/>
        </w:rPr>
        <w:t>преступностью и террористической преступной деятельностью, усугубляющимися использованием оружия и взрывчатых веществ, торговлей наркотиками, насилием, незаконной торговлей людьми и предметами культуры, а также похищением людей в целях получения выкупа и других преступлений, включая вымогательство и огр</w:t>
      </w:r>
      <w:r w:rsidR="00701555" w:rsidRPr="0077182B">
        <w:rPr>
          <w:color w:val="000000"/>
        </w:rPr>
        <w:t>абления</w:t>
      </w:r>
      <w:r w:rsidRPr="0077182B">
        <w:rPr>
          <w:color w:val="000000"/>
        </w:rPr>
        <w:t xml:space="preserve">, создающим </w:t>
      </w:r>
      <w:bookmarkEnd w:id="0"/>
      <w:r w:rsidRPr="0077182B">
        <w:rPr>
          <w:color w:val="000000"/>
        </w:rPr>
        <w:t>угрозу конституционному строю государств и нарушая основные права человека.</w:t>
      </w:r>
    </w:p>
    <w:p w:rsidR="00AF4BAD" w:rsidRDefault="00AF4BAD" w:rsidP="0077182B">
      <w:pPr>
        <w:spacing w:line="240" w:lineRule="auto"/>
        <w:ind w:firstLine="709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18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Организованная преступность, связанная с деятельностью террористических организаций, представляет сегодня угрозу</w:t>
      </w:r>
      <w:r w:rsidR="001F58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</w:t>
      </w:r>
      <w:r w:rsidRPr="007718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государству, </w:t>
      </w:r>
      <w:r w:rsidR="001F58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</w:t>
      </w:r>
      <w:r w:rsidRPr="007718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обществу</w:t>
      </w:r>
      <w:r w:rsidR="001F58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7718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людям. </w:t>
      </w:r>
      <w:r w:rsidR="001F584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Активное развитие и деятельность</w:t>
      </w:r>
      <w:r w:rsidRPr="007718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организованной преступности, связанной с деятельностью террористических организаций, обусловлен рядом причин, каждая из которых имеет значение, но главное — это все же коррупция.</w:t>
      </w:r>
      <w:r w:rsidR="00D618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Коррупция как вид преступления является относительно опасным поскольку мешает нормальному функционированию государственного аппарата. </w:t>
      </w:r>
    </w:p>
    <w:p w:rsidR="00AB3467" w:rsidRDefault="00AF4BAD" w:rsidP="0077182B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718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чертой организованной преступности является сегодня ее политизация. Ведь данная преступность — это, по существу, процесс обращения преступного капитала в криминальной сфере с использованием коррупции.</w:t>
      </w:r>
      <w:r w:rsidRPr="0077182B">
        <w:rPr>
          <w:rFonts w:ascii="Times New Roman" w:hAnsi="Times New Roman" w:cs="Times New Roman"/>
          <w:color w:val="000000"/>
          <w:sz w:val="24"/>
          <w:szCs w:val="24"/>
        </w:rPr>
        <w:t xml:space="preserve"> Довольно часто террористические группы (организации) и организованные преступные группы принимают на себя близкие друг к другу действия: торговля оружием, наркобизнес, захват заложника, похищение человека, торговля людьми, использование рабского труда и т.д. </w:t>
      </w:r>
    </w:p>
    <w:p w:rsidR="00AF4BAD" w:rsidRPr="0077182B" w:rsidRDefault="00AF4BAD" w:rsidP="0077182B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 w:rsidRPr="0077182B">
        <w:rPr>
          <w:rFonts w:ascii="Times New Roman" w:hAnsi="Times New Roman" w:cs="Times New Roman"/>
          <w:color w:val="000000"/>
          <w:sz w:val="24"/>
          <w:szCs w:val="24"/>
        </w:rPr>
        <w:t xml:space="preserve">Как пишут специалисты, уже давно организованные преступные группы и террористические группы </w:t>
      </w:r>
      <w:r w:rsidR="00AB3467">
        <w:rPr>
          <w:rFonts w:ascii="Times New Roman" w:hAnsi="Times New Roman" w:cs="Times New Roman"/>
          <w:color w:val="000000"/>
          <w:sz w:val="24"/>
          <w:szCs w:val="24"/>
        </w:rPr>
        <w:t>содействуют друг другу</w:t>
      </w:r>
      <w:r w:rsidRPr="0077182B">
        <w:rPr>
          <w:rFonts w:ascii="Times New Roman" w:hAnsi="Times New Roman" w:cs="Times New Roman"/>
          <w:color w:val="000000"/>
          <w:sz w:val="24"/>
          <w:szCs w:val="24"/>
        </w:rPr>
        <w:t>. Применяемые в рамках организованной преступности действия террористического характера направлены на защиту их сильного положения. Допуская в рамках терроризма преступления, совершаемые организованной группой, террористические организации еще</w:t>
      </w:r>
      <w:r w:rsidR="00D61852">
        <w:rPr>
          <w:rFonts w:ascii="Times New Roman" w:hAnsi="Times New Roman" w:cs="Times New Roman"/>
          <w:color w:val="000000"/>
          <w:sz w:val="24"/>
          <w:szCs w:val="24"/>
        </w:rPr>
        <w:t xml:space="preserve"> более укрепляют свое положение в</w:t>
      </w:r>
      <w:r w:rsidRPr="0077182B">
        <w:rPr>
          <w:rFonts w:ascii="Times New Roman" w:hAnsi="Times New Roman" w:cs="Times New Roman"/>
          <w:color w:val="000000"/>
          <w:sz w:val="24"/>
          <w:szCs w:val="24"/>
        </w:rPr>
        <w:t xml:space="preserve"> силу оказываемого ими влияния. Общее здесь следующее: участие в этих группах (организациях) рецидивистов, применение оружия, крими</w:t>
      </w:r>
      <w:r w:rsidR="00AB3467">
        <w:rPr>
          <w:rFonts w:ascii="Times New Roman" w:hAnsi="Times New Roman" w:cs="Times New Roman"/>
          <w:color w:val="000000"/>
          <w:sz w:val="24"/>
          <w:szCs w:val="24"/>
        </w:rPr>
        <w:t xml:space="preserve">нальный профессионализм и т.д. </w:t>
      </w:r>
    </w:p>
    <w:p w:rsidR="00D73A35" w:rsidRPr="0077182B" w:rsidRDefault="001F5843" w:rsidP="0077182B">
      <w:pPr>
        <w:spacing w:line="240" w:lineRule="auto"/>
        <w:ind w:firstLine="709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Международная проблема терроризма</w:t>
      </w:r>
      <w:r w:rsidR="00F67E57" w:rsidRPr="0077182B">
        <w:rPr>
          <w:rFonts w:ascii="Times New Roman" w:hAnsi="Times New Roman" w:cs="Times New Roman"/>
          <w:color w:val="000000"/>
          <w:sz w:val="24"/>
          <w:szCs w:val="24"/>
        </w:rPr>
        <w:t xml:space="preserve"> обусловлен тем, что политические, экономические, </w:t>
      </w:r>
      <w:proofErr w:type="spellStart"/>
      <w:r w:rsidR="00F67E57" w:rsidRPr="0077182B">
        <w:rPr>
          <w:rFonts w:ascii="Times New Roman" w:hAnsi="Times New Roman" w:cs="Times New Roman"/>
          <w:color w:val="000000"/>
          <w:sz w:val="24"/>
          <w:szCs w:val="24"/>
        </w:rPr>
        <w:t>идеолого</w:t>
      </w:r>
      <w:proofErr w:type="spellEnd"/>
      <w:r w:rsidR="00F67E57" w:rsidRPr="0077182B">
        <w:rPr>
          <w:rFonts w:ascii="Times New Roman" w:hAnsi="Times New Roman" w:cs="Times New Roman"/>
          <w:color w:val="000000"/>
          <w:sz w:val="24"/>
          <w:szCs w:val="24"/>
        </w:rPr>
        <w:t xml:space="preserve">-социальные интересы различных стран и негосударственных </w:t>
      </w:r>
      <w:r w:rsidR="00D61852">
        <w:rPr>
          <w:rFonts w:ascii="Times New Roman" w:hAnsi="Times New Roman" w:cs="Times New Roman"/>
          <w:color w:val="000000"/>
          <w:sz w:val="24"/>
          <w:szCs w:val="24"/>
        </w:rPr>
        <w:t>субъектов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67E57" w:rsidRPr="0077182B">
        <w:rPr>
          <w:rFonts w:ascii="Times New Roman" w:hAnsi="Times New Roman" w:cs="Times New Roman"/>
          <w:color w:val="000000"/>
          <w:sz w:val="24"/>
          <w:szCs w:val="24"/>
        </w:rPr>
        <w:t xml:space="preserve"> являются противоречивыми и конфликтными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F67E57" w:rsidRPr="007718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пересекаются в таких сферах</w:t>
      </w:r>
      <w:r w:rsidR="00F67E57" w:rsidRPr="0077182B">
        <w:rPr>
          <w:rFonts w:ascii="Times New Roman" w:hAnsi="Times New Roman" w:cs="Times New Roman"/>
          <w:color w:val="000000"/>
          <w:sz w:val="24"/>
          <w:szCs w:val="24"/>
        </w:rPr>
        <w:t xml:space="preserve">, как производство, сбыт и распространение наркотических веществ, нелегальная торговля оружием, людьми, легализация преступных доходов. Всё это создает </w:t>
      </w:r>
      <w:r w:rsidR="0077182B" w:rsidRPr="0077182B">
        <w:rPr>
          <w:rFonts w:ascii="Times New Roman" w:hAnsi="Times New Roman" w:cs="Times New Roman"/>
          <w:color w:val="000000"/>
          <w:sz w:val="24"/>
          <w:szCs w:val="24"/>
        </w:rPr>
        <w:t>основу</w:t>
      </w:r>
      <w:r w:rsidR="00F67E57" w:rsidRPr="0077182B">
        <w:rPr>
          <w:rFonts w:ascii="Times New Roman" w:hAnsi="Times New Roman" w:cs="Times New Roman"/>
          <w:color w:val="000000"/>
          <w:sz w:val="24"/>
          <w:szCs w:val="24"/>
        </w:rPr>
        <w:t xml:space="preserve"> для распространения терроризма и организованной преступности</w:t>
      </w:r>
      <w:r w:rsidR="0077182B" w:rsidRPr="0077182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95EAB" w:rsidRDefault="00717937" w:rsidP="0077182B">
      <w:pPr>
        <w:pStyle w:val="a3"/>
        <w:ind w:firstLine="709"/>
        <w:contextualSpacing/>
        <w:rPr>
          <w:color w:val="000000"/>
        </w:rPr>
      </w:pPr>
      <w:r w:rsidRPr="0077182B">
        <w:rPr>
          <w:color w:val="000000"/>
        </w:rPr>
        <w:t xml:space="preserve">Транснациональная организованная преступность </w:t>
      </w:r>
      <w:r w:rsidR="00995EAB" w:rsidRPr="0077182B">
        <w:rPr>
          <w:color w:val="000000"/>
        </w:rPr>
        <w:t>и международный терроризм - это во многом сходные явления: они действуют в глобальном пространстве; представляют организованную преступную деятельность; связаны с перемещением потоков информации, денег, физических объектов, людей, других материальных и нематериальных средств через государственные границы.</w:t>
      </w:r>
    </w:p>
    <w:p w:rsidR="00C21E50" w:rsidRDefault="00C21E50" w:rsidP="00C21E50">
      <w:pPr>
        <w:pStyle w:val="a3"/>
        <w:ind w:firstLine="709"/>
        <w:contextualSpacing/>
        <w:jc w:val="center"/>
        <w:rPr>
          <w:color w:val="000000"/>
        </w:rPr>
      </w:pPr>
      <w:r>
        <w:rPr>
          <w:color w:val="000000"/>
        </w:rPr>
        <w:t>***</w:t>
      </w:r>
    </w:p>
    <w:p w:rsidR="00355103" w:rsidRPr="0077182B" w:rsidRDefault="00355103" w:rsidP="00355103">
      <w:pPr>
        <w:pStyle w:val="a3"/>
        <w:ind w:firstLine="709"/>
        <w:contextualSpacing/>
        <w:rPr>
          <w:color w:val="000000"/>
        </w:rPr>
      </w:pPr>
      <w:r>
        <w:rPr>
          <w:color w:val="000000"/>
        </w:rPr>
        <w:t xml:space="preserve">Проведённое исследование показало, что феномен терроризма тесно взаимосвязан с организованной преступностью и для активного противодействия необходима активная работа правоохранительных органов </w:t>
      </w:r>
      <w:r w:rsidR="00AB3467">
        <w:rPr>
          <w:color w:val="000000"/>
        </w:rPr>
        <w:t xml:space="preserve">не только в выявлении деятельности самих террористических организаций, но </w:t>
      </w:r>
      <w:r w:rsidR="00C21E50">
        <w:rPr>
          <w:color w:val="000000"/>
        </w:rPr>
        <w:t>и выявления</w:t>
      </w:r>
      <w:r w:rsidR="00AB3467">
        <w:rPr>
          <w:color w:val="000000"/>
        </w:rPr>
        <w:t xml:space="preserve"> самих факторов получения этими организациями средств, сторонников и влияния на территории </w:t>
      </w:r>
      <w:r w:rsidR="00C21E50">
        <w:rPr>
          <w:color w:val="000000"/>
        </w:rPr>
        <w:t>государства</w:t>
      </w:r>
      <w:r w:rsidR="00AB3467">
        <w:rPr>
          <w:color w:val="000000"/>
        </w:rPr>
        <w:t>.</w:t>
      </w:r>
    </w:p>
    <w:p w:rsidR="00995EAB" w:rsidRDefault="0077182B" w:rsidP="0077182B">
      <w:pPr>
        <w:pStyle w:val="a3"/>
        <w:spacing w:before="150" w:beforeAutospacing="0" w:after="0" w:afterAutospacing="0"/>
        <w:ind w:firstLine="709"/>
        <w:contextualSpacing/>
        <w:textAlignment w:val="top"/>
        <w:rPr>
          <w:b/>
          <w:color w:val="000000"/>
        </w:rPr>
      </w:pPr>
      <w:r w:rsidRPr="0077182B">
        <w:rPr>
          <w:b/>
          <w:color w:val="000000"/>
        </w:rPr>
        <w:t>Литература</w:t>
      </w:r>
    </w:p>
    <w:p w:rsidR="00C21E50" w:rsidRPr="00C21E50" w:rsidRDefault="00C21E50" w:rsidP="00C21E50">
      <w:pPr>
        <w:pStyle w:val="a3"/>
        <w:numPr>
          <w:ilvl w:val="0"/>
          <w:numId w:val="3"/>
        </w:numPr>
        <w:spacing w:before="150" w:beforeAutospacing="0" w:after="0" w:afterAutospacing="0"/>
        <w:contextualSpacing/>
        <w:textAlignment w:val="top"/>
        <w:rPr>
          <w:color w:val="000000"/>
        </w:rPr>
      </w:pPr>
      <w:r w:rsidRPr="00C21E50">
        <w:rPr>
          <w:color w:val="000000"/>
        </w:rPr>
        <w:t>"Уголовный кодекс Российской Федерации" от 13.06.1996 N 63-ФЗ (ред. от 24.02.2021) // СПС Консультант Плюс;</w:t>
      </w:r>
    </w:p>
    <w:p w:rsidR="00C21E50" w:rsidRPr="00C21E50" w:rsidRDefault="00C21E50" w:rsidP="00C21E50">
      <w:pPr>
        <w:pStyle w:val="a3"/>
        <w:numPr>
          <w:ilvl w:val="0"/>
          <w:numId w:val="3"/>
        </w:numPr>
        <w:spacing w:before="150" w:beforeAutospacing="0" w:after="0" w:afterAutospacing="0"/>
        <w:contextualSpacing/>
        <w:textAlignment w:val="top"/>
        <w:rPr>
          <w:color w:val="000000"/>
        </w:rPr>
      </w:pPr>
      <w:r w:rsidRPr="00C21E50">
        <w:rPr>
          <w:color w:val="000000"/>
        </w:rPr>
        <w:t>"Концепция противодействия терроризму в Российской Федерации" (утв. Президентом РФ 05.10.2009) // СПС Консультант Плюс;</w:t>
      </w:r>
    </w:p>
    <w:p w:rsidR="00C21E50" w:rsidRPr="00C21E50" w:rsidRDefault="00C21E50" w:rsidP="00C21E50">
      <w:pPr>
        <w:pStyle w:val="a3"/>
        <w:numPr>
          <w:ilvl w:val="0"/>
          <w:numId w:val="3"/>
        </w:numPr>
        <w:spacing w:before="150" w:beforeAutospacing="0" w:after="0" w:afterAutospacing="0"/>
        <w:contextualSpacing/>
        <w:textAlignment w:val="top"/>
        <w:rPr>
          <w:color w:val="000000"/>
        </w:rPr>
      </w:pPr>
      <w:r w:rsidRPr="00C21E50">
        <w:rPr>
          <w:color w:val="000000"/>
        </w:rPr>
        <w:t>Официальный сайт «Генеральной прокуратуры» [Электронный ресурс] - Режим доступа: https://genproc.gov.ru/stat/data/1798306/ (дата обращения: 07.03.2021);</w:t>
      </w:r>
    </w:p>
    <w:p w:rsidR="0077182B" w:rsidRPr="0077182B" w:rsidRDefault="0077182B" w:rsidP="00C21E50">
      <w:pPr>
        <w:pStyle w:val="a3"/>
        <w:numPr>
          <w:ilvl w:val="0"/>
          <w:numId w:val="3"/>
        </w:numPr>
        <w:spacing w:before="150" w:after="0"/>
        <w:contextualSpacing/>
        <w:textAlignment w:val="top"/>
        <w:rPr>
          <w:color w:val="000000"/>
          <w:lang w:val="en-US"/>
        </w:rPr>
      </w:pPr>
      <w:r w:rsidRPr="0077182B">
        <w:rPr>
          <w:color w:val="000000"/>
        </w:rPr>
        <w:t xml:space="preserve">Васнецова А.С. — Взаимосвязь терроризма с организованной преступностью // Национальная безопасность / </w:t>
      </w:r>
      <w:proofErr w:type="spellStart"/>
      <w:r w:rsidRPr="0077182B">
        <w:rPr>
          <w:color w:val="000000"/>
        </w:rPr>
        <w:t>nota</w:t>
      </w:r>
      <w:proofErr w:type="spellEnd"/>
      <w:r w:rsidRPr="0077182B">
        <w:rPr>
          <w:color w:val="000000"/>
        </w:rPr>
        <w:t xml:space="preserve"> </w:t>
      </w:r>
      <w:proofErr w:type="spellStart"/>
      <w:r w:rsidRPr="0077182B">
        <w:rPr>
          <w:color w:val="000000"/>
        </w:rPr>
        <w:t>bene</w:t>
      </w:r>
      <w:proofErr w:type="spellEnd"/>
      <w:r w:rsidRPr="0077182B">
        <w:rPr>
          <w:color w:val="000000"/>
        </w:rPr>
        <w:t xml:space="preserve">. – 2019. – № 5. – С. 66 - 79. </w:t>
      </w:r>
      <w:r w:rsidRPr="0077182B">
        <w:rPr>
          <w:color w:val="000000"/>
          <w:lang w:val="en-US"/>
        </w:rPr>
        <w:t xml:space="preserve">DOI: 10.7256/2454-0668.2019.5.28002 URL: </w:t>
      </w:r>
      <w:hyperlink r:id="rId7" w:history="1">
        <w:r w:rsidRPr="0077182B">
          <w:rPr>
            <w:rStyle w:val="a4"/>
            <w:lang w:val="en-US"/>
          </w:rPr>
          <w:t>https://nbpublish.com/library_read_article.php?id=28002</w:t>
        </w:r>
      </w:hyperlink>
    </w:p>
    <w:p w:rsidR="0077182B" w:rsidRPr="0077182B" w:rsidRDefault="0077182B" w:rsidP="00C21E50">
      <w:pPr>
        <w:pStyle w:val="a3"/>
        <w:numPr>
          <w:ilvl w:val="0"/>
          <w:numId w:val="3"/>
        </w:numPr>
        <w:spacing w:before="150" w:after="0"/>
        <w:contextualSpacing/>
        <w:textAlignment w:val="top"/>
      </w:pPr>
      <w:proofErr w:type="spellStart"/>
      <w:r w:rsidRPr="0077182B">
        <w:t>Кобец</w:t>
      </w:r>
      <w:proofErr w:type="spellEnd"/>
      <w:r w:rsidRPr="0077182B">
        <w:t xml:space="preserve"> П.Н. Анализ природы терроризма и его детерминирующих факторов в условиях середины второго десятилетия </w:t>
      </w:r>
      <w:r w:rsidRPr="0077182B">
        <w:rPr>
          <w:lang w:val="en-US"/>
        </w:rPr>
        <w:t>XXI</w:t>
      </w:r>
      <w:r w:rsidRPr="0077182B">
        <w:t xml:space="preserve"> века// Полицейская </w:t>
      </w:r>
      <w:proofErr w:type="gramStart"/>
      <w:r w:rsidRPr="0077182B">
        <w:t>деятельность .</w:t>
      </w:r>
      <w:proofErr w:type="gramEnd"/>
      <w:r w:rsidRPr="0077182B">
        <w:t xml:space="preserve"> – 2016. – № 6. – С. 596 - 602. </w:t>
      </w:r>
      <w:r w:rsidRPr="0077182B">
        <w:rPr>
          <w:lang w:val="en-US"/>
        </w:rPr>
        <w:t>DOI</w:t>
      </w:r>
      <w:r w:rsidRPr="0077182B">
        <w:t>: 10.7256/2222-1964.2016.6.21353</w:t>
      </w:r>
    </w:p>
    <w:p w:rsidR="0077182B" w:rsidRPr="0077182B" w:rsidRDefault="0077182B" w:rsidP="00C21E50">
      <w:pPr>
        <w:pStyle w:val="a3"/>
        <w:numPr>
          <w:ilvl w:val="0"/>
          <w:numId w:val="3"/>
        </w:numPr>
        <w:spacing w:before="150" w:after="0"/>
        <w:contextualSpacing/>
        <w:textAlignment w:val="top"/>
      </w:pPr>
      <w:r w:rsidRPr="0077182B">
        <w:t xml:space="preserve">Крапива И.И. К вопросу о понятии «преступления террористического характера»// Национальная безопасность / </w:t>
      </w:r>
      <w:r w:rsidRPr="0077182B">
        <w:rPr>
          <w:lang w:val="en-US"/>
        </w:rPr>
        <w:t>nota</w:t>
      </w:r>
      <w:r w:rsidRPr="0077182B">
        <w:t xml:space="preserve"> </w:t>
      </w:r>
      <w:proofErr w:type="gramStart"/>
      <w:r w:rsidRPr="0077182B">
        <w:rPr>
          <w:lang w:val="en-US"/>
        </w:rPr>
        <w:t>bene</w:t>
      </w:r>
      <w:r w:rsidRPr="0077182B">
        <w:t xml:space="preserve"> .</w:t>
      </w:r>
      <w:proofErr w:type="gramEnd"/>
      <w:r w:rsidRPr="0077182B">
        <w:t xml:space="preserve"> – 2016. – № 5. – С. 611 - 617. </w:t>
      </w:r>
      <w:r w:rsidRPr="0077182B">
        <w:rPr>
          <w:lang w:val="en-US"/>
        </w:rPr>
        <w:t>DOI</w:t>
      </w:r>
      <w:r w:rsidRPr="0077182B">
        <w:t>: 10.7256/2073-8560.2016.5.18280</w:t>
      </w:r>
    </w:p>
    <w:p w:rsidR="0077182B" w:rsidRPr="0077182B" w:rsidRDefault="0077182B" w:rsidP="00C21E50">
      <w:pPr>
        <w:pStyle w:val="a3"/>
        <w:numPr>
          <w:ilvl w:val="0"/>
          <w:numId w:val="3"/>
        </w:numPr>
        <w:spacing w:before="150" w:after="0"/>
        <w:contextualSpacing/>
        <w:textAlignment w:val="top"/>
        <w:rPr>
          <w:lang w:val="en-US"/>
        </w:rPr>
      </w:pPr>
      <w:proofErr w:type="spellStart"/>
      <w:r w:rsidRPr="0077182B">
        <w:t>Мелкумян</w:t>
      </w:r>
      <w:proofErr w:type="spellEnd"/>
      <w:r w:rsidRPr="0077182B">
        <w:t xml:space="preserve"> К.С. — Финансирование терроризма: тренды XXI в. с сирийским акцентом // Вопросы безопасности. – 2018. – № 3. – С. 78 - 93. </w:t>
      </w:r>
      <w:r w:rsidRPr="0077182B">
        <w:rPr>
          <w:lang w:val="en-US"/>
        </w:rPr>
        <w:t xml:space="preserve">DOI: 10.25136/2409-7543.2018.3.23120 URL: </w:t>
      </w:r>
      <w:hyperlink r:id="rId8" w:history="1">
        <w:r w:rsidRPr="0077182B">
          <w:rPr>
            <w:rStyle w:val="a4"/>
            <w:lang w:val="en-US"/>
          </w:rPr>
          <w:t>https://nbpublish.com/library_read_article.php?id=23120</w:t>
        </w:r>
      </w:hyperlink>
    </w:p>
    <w:p w:rsidR="0077182B" w:rsidRPr="0077182B" w:rsidRDefault="0077182B" w:rsidP="00C21E50">
      <w:pPr>
        <w:pStyle w:val="a3"/>
        <w:numPr>
          <w:ilvl w:val="0"/>
          <w:numId w:val="3"/>
        </w:numPr>
        <w:spacing w:before="150" w:after="0"/>
        <w:contextualSpacing/>
        <w:textAlignment w:val="top"/>
        <w:rPr>
          <w:color w:val="000000"/>
          <w:lang w:val="en-US"/>
        </w:rPr>
      </w:pPr>
      <w:r w:rsidRPr="0077182B">
        <w:rPr>
          <w:color w:val="000000"/>
        </w:rPr>
        <w:t xml:space="preserve">Новиков А.В. — Анализ факторов риска возникновения терроризма в России // Национальная безопасность / </w:t>
      </w:r>
      <w:r w:rsidRPr="0077182B">
        <w:rPr>
          <w:color w:val="000000"/>
          <w:lang w:val="en-US"/>
        </w:rPr>
        <w:t>nota</w:t>
      </w:r>
      <w:r w:rsidRPr="0077182B">
        <w:rPr>
          <w:color w:val="000000"/>
        </w:rPr>
        <w:t xml:space="preserve"> </w:t>
      </w:r>
      <w:r w:rsidRPr="0077182B">
        <w:rPr>
          <w:color w:val="000000"/>
          <w:lang w:val="en-US"/>
        </w:rPr>
        <w:t>bene</w:t>
      </w:r>
      <w:r w:rsidRPr="0077182B">
        <w:rPr>
          <w:color w:val="000000"/>
        </w:rPr>
        <w:t xml:space="preserve">. – 2020. – № 2. – С. 31 - 51. </w:t>
      </w:r>
      <w:r w:rsidRPr="0077182B">
        <w:rPr>
          <w:color w:val="000000"/>
          <w:lang w:val="en-US"/>
        </w:rPr>
        <w:t>DOI: 10.7256/2454-0668.2020.2.30184 URL: https://nbpublish.com/library_read_article.php?id=30184</w:t>
      </w:r>
    </w:p>
    <w:p w:rsidR="0077182B" w:rsidRPr="0077182B" w:rsidRDefault="0077182B" w:rsidP="0077182B">
      <w:pPr>
        <w:pStyle w:val="a3"/>
        <w:spacing w:before="150" w:after="0"/>
        <w:ind w:firstLine="709"/>
        <w:contextualSpacing/>
        <w:textAlignment w:val="top"/>
        <w:rPr>
          <w:color w:val="000000"/>
          <w:lang w:val="en-US"/>
        </w:rPr>
      </w:pPr>
    </w:p>
    <w:p w:rsidR="0077182B" w:rsidRPr="0077182B" w:rsidRDefault="0077182B" w:rsidP="0077182B">
      <w:pPr>
        <w:pStyle w:val="a3"/>
        <w:spacing w:before="150" w:after="0" w:line="360" w:lineRule="auto"/>
        <w:ind w:firstLine="709"/>
        <w:contextualSpacing/>
        <w:textAlignment w:val="top"/>
        <w:rPr>
          <w:color w:val="000000"/>
          <w:sz w:val="28"/>
          <w:szCs w:val="28"/>
          <w:lang w:val="en-US"/>
        </w:rPr>
      </w:pPr>
    </w:p>
    <w:sectPr w:rsidR="0077182B" w:rsidRPr="00771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E0D" w:rsidRDefault="009C7E0D" w:rsidP="00D61852">
      <w:pPr>
        <w:spacing w:after="0" w:line="240" w:lineRule="auto"/>
      </w:pPr>
      <w:r>
        <w:separator/>
      </w:r>
    </w:p>
  </w:endnote>
  <w:endnote w:type="continuationSeparator" w:id="0">
    <w:p w:rsidR="009C7E0D" w:rsidRDefault="009C7E0D" w:rsidP="00D61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E0D" w:rsidRDefault="009C7E0D" w:rsidP="00D61852">
      <w:pPr>
        <w:spacing w:after="0" w:line="240" w:lineRule="auto"/>
      </w:pPr>
      <w:r>
        <w:separator/>
      </w:r>
    </w:p>
  </w:footnote>
  <w:footnote w:type="continuationSeparator" w:id="0">
    <w:p w:rsidR="009C7E0D" w:rsidRDefault="009C7E0D" w:rsidP="00D618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82D62"/>
    <w:multiLevelType w:val="hybridMultilevel"/>
    <w:tmpl w:val="84A07D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CC3772B"/>
    <w:multiLevelType w:val="hybridMultilevel"/>
    <w:tmpl w:val="F69A0A42"/>
    <w:lvl w:ilvl="0" w:tplc="C29ECF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F4140C"/>
    <w:multiLevelType w:val="multilevel"/>
    <w:tmpl w:val="8D963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ADC"/>
    <w:rsid w:val="000F5FAF"/>
    <w:rsid w:val="001F5843"/>
    <w:rsid w:val="00355103"/>
    <w:rsid w:val="00701555"/>
    <w:rsid w:val="00717937"/>
    <w:rsid w:val="0077182B"/>
    <w:rsid w:val="007E5F39"/>
    <w:rsid w:val="00876777"/>
    <w:rsid w:val="008B4ADC"/>
    <w:rsid w:val="009928AF"/>
    <w:rsid w:val="00995EAB"/>
    <w:rsid w:val="009C7E0D"/>
    <w:rsid w:val="00AB3467"/>
    <w:rsid w:val="00AF4BAD"/>
    <w:rsid w:val="00B856CF"/>
    <w:rsid w:val="00C21E50"/>
    <w:rsid w:val="00D61852"/>
    <w:rsid w:val="00D62577"/>
    <w:rsid w:val="00D73A35"/>
    <w:rsid w:val="00D85352"/>
    <w:rsid w:val="00F6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7BB85"/>
  <w15:chartTrackingRefBased/>
  <w15:docId w15:val="{5BC4722C-CC92-4C80-A0D6-B7F52DBE4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7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F4BAD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7182B"/>
    <w:rPr>
      <w:color w:val="954F72" w:themeColor="followedHyperlink"/>
      <w:u w:val="single"/>
    </w:rPr>
  </w:style>
  <w:style w:type="character" w:customStyle="1" w:styleId="menutext">
    <w:name w:val="menu__text"/>
    <w:basedOn w:val="a0"/>
    <w:rsid w:val="00AB3467"/>
  </w:style>
  <w:style w:type="paragraph" w:styleId="a6">
    <w:name w:val="header"/>
    <w:basedOn w:val="a"/>
    <w:link w:val="a7"/>
    <w:uiPriority w:val="99"/>
    <w:unhideWhenUsed/>
    <w:rsid w:val="00D618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61852"/>
  </w:style>
  <w:style w:type="paragraph" w:styleId="a8">
    <w:name w:val="footer"/>
    <w:basedOn w:val="a"/>
    <w:link w:val="a9"/>
    <w:uiPriority w:val="99"/>
    <w:unhideWhenUsed/>
    <w:rsid w:val="00D618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61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6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16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8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074021">
                      <w:marLeft w:val="0"/>
                      <w:marRight w:val="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2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bpublish.com/library_read_article.php?id=231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bpublish.com/library_read_article.php?id=280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2021-03-08T09:25:00Z</dcterms:created>
  <dcterms:modified xsi:type="dcterms:W3CDTF">2021-03-09T11:01:00Z</dcterms:modified>
</cp:coreProperties>
</file>