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433" w:rsidRPr="00037433" w:rsidRDefault="00037433" w:rsidP="00037433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7433">
        <w:rPr>
          <w:rFonts w:ascii="Times New Roman" w:hAnsi="Times New Roman" w:cs="Times New Roman"/>
          <w:b/>
          <w:sz w:val="24"/>
          <w:szCs w:val="24"/>
        </w:rPr>
        <w:t xml:space="preserve">Особенности </w:t>
      </w:r>
      <w:proofErr w:type="spellStart"/>
      <w:r w:rsidRPr="00037433">
        <w:rPr>
          <w:rFonts w:ascii="Times New Roman" w:hAnsi="Times New Roman" w:cs="Times New Roman"/>
          <w:b/>
          <w:sz w:val="24"/>
          <w:szCs w:val="24"/>
        </w:rPr>
        <w:t>микроволокон</w:t>
      </w:r>
      <w:proofErr w:type="spellEnd"/>
      <w:r w:rsidRPr="00037433">
        <w:rPr>
          <w:rFonts w:ascii="Times New Roman" w:hAnsi="Times New Roman" w:cs="Times New Roman"/>
          <w:b/>
          <w:sz w:val="24"/>
          <w:szCs w:val="24"/>
        </w:rPr>
        <w:t xml:space="preserve"> полистирола, формируемых из растворов</w:t>
      </w:r>
    </w:p>
    <w:p w:rsidR="00037433" w:rsidRPr="00037433" w:rsidRDefault="00037433" w:rsidP="00037433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7433">
        <w:rPr>
          <w:rFonts w:ascii="Times New Roman" w:hAnsi="Times New Roman" w:cs="Times New Roman"/>
          <w:b/>
          <w:sz w:val="24"/>
          <w:szCs w:val="24"/>
        </w:rPr>
        <w:t>Потапова Арина Дмитриевна</w:t>
      </w:r>
    </w:p>
    <w:p w:rsidR="00037433" w:rsidRPr="00037433" w:rsidRDefault="00037433" w:rsidP="00037433">
      <w:pPr>
        <w:spacing w:after="0" w:line="240" w:lineRule="auto"/>
        <w:ind w:left="-709"/>
        <w:jc w:val="center"/>
        <w:rPr>
          <w:rFonts w:ascii="Times New Roman" w:hAnsi="Times New Roman" w:cs="Times New Roman"/>
          <w:sz w:val="24"/>
          <w:szCs w:val="24"/>
        </w:rPr>
      </w:pPr>
      <w:r w:rsidRPr="00037433">
        <w:rPr>
          <w:rFonts w:ascii="Times New Roman" w:hAnsi="Times New Roman" w:cs="Times New Roman"/>
          <w:sz w:val="24"/>
          <w:szCs w:val="24"/>
        </w:rPr>
        <w:t>Студент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37433">
        <w:rPr>
          <w:rFonts w:ascii="Times New Roman" w:hAnsi="Times New Roman" w:cs="Times New Roman"/>
          <w:sz w:val="24"/>
          <w:szCs w:val="24"/>
        </w:rPr>
        <w:t xml:space="preserve"> 1 курса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Pr="00037433">
        <w:rPr>
          <w:rFonts w:ascii="Times New Roman" w:hAnsi="Times New Roman" w:cs="Times New Roman"/>
          <w:sz w:val="24"/>
          <w:szCs w:val="24"/>
        </w:rPr>
        <w:t xml:space="preserve"> МГТУ им. </w:t>
      </w:r>
      <w:proofErr w:type="spellStart"/>
      <w:r w:rsidRPr="00037433">
        <w:rPr>
          <w:rFonts w:ascii="Times New Roman" w:hAnsi="Times New Roman" w:cs="Times New Roman"/>
          <w:sz w:val="24"/>
          <w:szCs w:val="24"/>
        </w:rPr>
        <w:t>Н.Э.Баумана</w:t>
      </w:r>
      <w:proofErr w:type="spellEnd"/>
      <w:r w:rsidRPr="00037433">
        <w:rPr>
          <w:rFonts w:ascii="Times New Roman" w:hAnsi="Times New Roman" w:cs="Times New Roman"/>
          <w:sz w:val="24"/>
          <w:szCs w:val="24"/>
        </w:rPr>
        <w:t>,</w:t>
      </w:r>
    </w:p>
    <w:p w:rsidR="00037433" w:rsidRDefault="00037433" w:rsidP="00037433">
      <w:pPr>
        <w:spacing w:after="0" w:line="240" w:lineRule="auto"/>
        <w:ind w:left="-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37433">
        <w:rPr>
          <w:rFonts w:ascii="Times New Roman" w:hAnsi="Times New Roman" w:cs="Times New Roman"/>
          <w:sz w:val="24"/>
          <w:szCs w:val="24"/>
        </w:rPr>
        <w:t>афедра РЛ-2 “Лазерные и оптико-электронные системы”</w:t>
      </w:r>
    </w:p>
    <w:p w:rsidR="00037433" w:rsidRDefault="00037433" w:rsidP="00037433">
      <w:pPr>
        <w:spacing w:after="0" w:line="240" w:lineRule="auto"/>
        <w:ind w:left="-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Москва, Россия</w:t>
      </w:r>
    </w:p>
    <w:p w:rsidR="00037433" w:rsidRPr="00DA1C83" w:rsidRDefault="00037433" w:rsidP="00037433">
      <w:pPr>
        <w:spacing w:after="0" w:line="240" w:lineRule="auto"/>
        <w:ind w:left="-709"/>
        <w:jc w:val="center"/>
        <w:rPr>
          <w:rStyle w:val="a3"/>
          <w:rFonts w:ascii="Arial" w:hAnsi="Arial" w:cs="Arial"/>
          <w:color w:val="353535"/>
          <w:sz w:val="23"/>
          <w:szCs w:val="23"/>
          <w:shd w:val="clear" w:color="auto" w:fill="FFFFFF"/>
        </w:rPr>
      </w:pPr>
      <w:r>
        <w:rPr>
          <w:rStyle w:val="a3"/>
          <w:rFonts w:ascii="Arial" w:hAnsi="Arial" w:cs="Arial"/>
          <w:color w:val="353535"/>
          <w:sz w:val="23"/>
          <w:szCs w:val="23"/>
          <w:shd w:val="clear" w:color="auto" w:fill="FFFFFF"/>
        </w:rPr>
        <w:t>E–</w:t>
      </w:r>
      <w:proofErr w:type="spellStart"/>
      <w:r>
        <w:rPr>
          <w:rStyle w:val="a3"/>
          <w:rFonts w:ascii="Arial" w:hAnsi="Arial" w:cs="Arial"/>
          <w:color w:val="353535"/>
          <w:sz w:val="23"/>
          <w:szCs w:val="23"/>
          <w:shd w:val="clear" w:color="auto" w:fill="FFFFFF"/>
        </w:rPr>
        <w:t>mail</w:t>
      </w:r>
      <w:proofErr w:type="spellEnd"/>
      <w:r>
        <w:rPr>
          <w:rStyle w:val="a3"/>
          <w:rFonts w:ascii="Arial" w:hAnsi="Arial" w:cs="Arial"/>
          <w:color w:val="353535"/>
          <w:sz w:val="23"/>
          <w:szCs w:val="23"/>
          <w:shd w:val="clear" w:color="auto" w:fill="FFFFFF"/>
        </w:rPr>
        <w:t xml:space="preserve"> </w:t>
      </w:r>
      <w:hyperlink r:id="rId5" w:history="1">
        <w:r w:rsidRPr="00837592">
          <w:rPr>
            <w:rStyle w:val="a4"/>
            <w:rFonts w:ascii="Arial" w:hAnsi="Arial" w:cs="Arial"/>
            <w:sz w:val="23"/>
            <w:szCs w:val="23"/>
            <w:shd w:val="clear" w:color="auto" w:fill="FFFFFF"/>
            <w:lang w:val="en-US"/>
          </w:rPr>
          <w:t>potapovaaarina</w:t>
        </w:r>
        <w:r w:rsidRPr="00837592">
          <w:rPr>
            <w:rStyle w:val="a4"/>
            <w:rFonts w:ascii="Arial" w:hAnsi="Arial" w:cs="Arial"/>
            <w:sz w:val="23"/>
            <w:szCs w:val="23"/>
            <w:shd w:val="clear" w:color="auto" w:fill="FFFFFF"/>
          </w:rPr>
          <w:t>@</w:t>
        </w:r>
        <w:r w:rsidRPr="00837592">
          <w:rPr>
            <w:rStyle w:val="a4"/>
            <w:rFonts w:ascii="Arial" w:hAnsi="Arial" w:cs="Arial"/>
            <w:sz w:val="23"/>
            <w:szCs w:val="23"/>
            <w:shd w:val="clear" w:color="auto" w:fill="FFFFFF"/>
            <w:lang w:val="en-US"/>
          </w:rPr>
          <w:t>mail</w:t>
        </w:r>
        <w:r w:rsidRPr="00837592">
          <w:rPr>
            <w:rStyle w:val="a4"/>
            <w:rFonts w:ascii="Arial" w:hAnsi="Arial" w:cs="Arial"/>
            <w:sz w:val="23"/>
            <w:szCs w:val="23"/>
            <w:shd w:val="clear" w:color="auto" w:fill="FFFFFF"/>
          </w:rPr>
          <w:t>.</w:t>
        </w:r>
        <w:proofErr w:type="spellStart"/>
        <w:r w:rsidRPr="00837592">
          <w:rPr>
            <w:rStyle w:val="a4"/>
            <w:rFonts w:ascii="Arial" w:hAnsi="Arial" w:cs="Arial"/>
            <w:sz w:val="23"/>
            <w:szCs w:val="23"/>
            <w:shd w:val="clear" w:color="auto" w:fill="FFFFFF"/>
            <w:lang w:val="en-US"/>
          </w:rPr>
          <w:t>ru</w:t>
        </w:r>
        <w:proofErr w:type="spellEnd"/>
      </w:hyperlink>
    </w:p>
    <w:p w:rsidR="00B338C2" w:rsidRDefault="00B338C2" w:rsidP="00037433">
      <w:pPr>
        <w:spacing w:after="0" w:line="240" w:lineRule="auto"/>
        <w:ind w:left="-709"/>
        <w:jc w:val="center"/>
        <w:rPr>
          <w:rFonts w:ascii="Arial" w:hAnsi="Arial" w:cs="Arial"/>
          <w:i/>
          <w:iCs/>
          <w:color w:val="353535"/>
          <w:sz w:val="23"/>
          <w:szCs w:val="23"/>
          <w:shd w:val="clear" w:color="auto" w:fill="FFFFFF"/>
        </w:rPr>
      </w:pPr>
    </w:p>
    <w:p w:rsidR="00B338C2" w:rsidRDefault="00B338C2" w:rsidP="00037433">
      <w:pPr>
        <w:spacing w:after="0" w:line="240" w:lineRule="auto"/>
        <w:ind w:left="-709"/>
        <w:jc w:val="center"/>
        <w:rPr>
          <w:rFonts w:ascii="Arial" w:hAnsi="Arial" w:cs="Arial"/>
          <w:i/>
          <w:iCs/>
          <w:color w:val="353535"/>
          <w:sz w:val="23"/>
          <w:szCs w:val="23"/>
          <w:shd w:val="clear" w:color="auto" w:fill="FFFFFF"/>
        </w:rPr>
      </w:pPr>
    </w:p>
    <w:p w:rsidR="006A386F" w:rsidRPr="00DA1C83" w:rsidRDefault="006A386F" w:rsidP="006A386F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DA1C83">
        <w:rPr>
          <w:rFonts w:ascii="Times New Roman" w:hAnsi="Times New Roman" w:cs="Times New Roman"/>
          <w:sz w:val="24"/>
          <w:szCs w:val="24"/>
        </w:rPr>
        <w:t xml:space="preserve">При скоростном отверждении суспензий из неорганических </w:t>
      </w:r>
      <w:proofErr w:type="spellStart"/>
      <w:r w:rsidRPr="00DA1C83">
        <w:rPr>
          <w:rFonts w:ascii="Times New Roman" w:hAnsi="Times New Roman" w:cs="Times New Roman"/>
          <w:sz w:val="24"/>
          <w:szCs w:val="24"/>
        </w:rPr>
        <w:t>наносцинтилляторов</w:t>
      </w:r>
      <w:proofErr w:type="spellEnd"/>
      <w:r w:rsidRPr="00DA1C83">
        <w:rPr>
          <w:rFonts w:ascii="Times New Roman" w:hAnsi="Times New Roman" w:cs="Times New Roman"/>
          <w:sz w:val="24"/>
          <w:szCs w:val="24"/>
        </w:rPr>
        <w:t xml:space="preserve"> и органических люминофоров формируются </w:t>
      </w:r>
      <w:proofErr w:type="spellStart"/>
      <w:r w:rsidRPr="00DA1C83">
        <w:rPr>
          <w:rFonts w:ascii="Times New Roman" w:hAnsi="Times New Roman" w:cs="Times New Roman"/>
          <w:sz w:val="24"/>
          <w:szCs w:val="24"/>
        </w:rPr>
        <w:t>микроволокна</w:t>
      </w:r>
      <w:proofErr w:type="spellEnd"/>
      <w:r w:rsidRPr="00DA1C83">
        <w:rPr>
          <w:rFonts w:ascii="Times New Roman" w:hAnsi="Times New Roman" w:cs="Times New Roman"/>
          <w:sz w:val="24"/>
          <w:szCs w:val="24"/>
        </w:rPr>
        <w:t xml:space="preserve"> с продольно и поперечно модулированной сверхструктурой, обладающие уникальными сцинтилляционными характеристиками: рекордным сочетанием высокого </w:t>
      </w:r>
      <w:proofErr w:type="spellStart"/>
      <w:r w:rsidRPr="00DA1C83">
        <w:rPr>
          <w:rFonts w:ascii="Times New Roman" w:hAnsi="Times New Roman" w:cs="Times New Roman"/>
          <w:sz w:val="24"/>
          <w:szCs w:val="24"/>
        </w:rPr>
        <w:t>световыхода</w:t>
      </w:r>
      <w:proofErr w:type="spellEnd"/>
      <w:r w:rsidRPr="00DA1C83">
        <w:rPr>
          <w:rFonts w:ascii="Times New Roman" w:hAnsi="Times New Roman" w:cs="Times New Roman"/>
          <w:sz w:val="24"/>
          <w:szCs w:val="24"/>
        </w:rPr>
        <w:t xml:space="preserve"> и наносекундного быстродействия и преимущественной направленностью светового излучения вдоль волокон. Это объясняется активным обменом электронными возбуждениями между неорганическими и органическими </w:t>
      </w:r>
      <w:proofErr w:type="spellStart"/>
      <w:r w:rsidRPr="00DA1C83">
        <w:rPr>
          <w:rFonts w:ascii="Times New Roman" w:hAnsi="Times New Roman" w:cs="Times New Roman"/>
          <w:sz w:val="24"/>
          <w:szCs w:val="24"/>
        </w:rPr>
        <w:t>нанокомпонентами</w:t>
      </w:r>
      <w:proofErr w:type="spellEnd"/>
      <w:r w:rsidRPr="00DA1C83">
        <w:rPr>
          <w:rFonts w:ascii="Times New Roman" w:hAnsi="Times New Roman" w:cs="Times New Roman"/>
          <w:sz w:val="24"/>
          <w:szCs w:val="24"/>
        </w:rPr>
        <w:t xml:space="preserve">, распределенной обратной </w:t>
      </w:r>
      <w:proofErr w:type="gramStart"/>
      <w:r w:rsidRPr="00DA1C83">
        <w:rPr>
          <w:rFonts w:ascii="Times New Roman" w:hAnsi="Times New Roman" w:cs="Times New Roman"/>
          <w:sz w:val="24"/>
          <w:szCs w:val="24"/>
        </w:rPr>
        <w:t>связью  и</w:t>
      </w:r>
      <w:proofErr w:type="gramEnd"/>
      <w:r w:rsidRPr="00DA1C8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DA1C83">
        <w:rPr>
          <w:rFonts w:ascii="Times New Roman" w:hAnsi="Times New Roman" w:cs="Times New Roman"/>
          <w:sz w:val="24"/>
          <w:szCs w:val="24"/>
        </w:rPr>
        <w:t>микросветоводным</w:t>
      </w:r>
      <w:proofErr w:type="spellEnd"/>
      <w:r w:rsidRPr="00DA1C83">
        <w:rPr>
          <w:rFonts w:ascii="Times New Roman" w:hAnsi="Times New Roman" w:cs="Times New Roman"/>
          <w:sz w:val="24"/>
          <w:szCs w:val="24"/>
        </w:rPr>
        <w:t xml:space="preserve"> эффектом. Полученные результаты являются основой нового поколения радиационных детекторов с существенно повышенной чувствительностью и микронным пространственным разрешением, востребованными для рентгеновской микроскопии биологических и неорганических объектов, радиационного мониторинга, гамма-телескопии и т.д. </w:t>
      </w:r>
    </w:p>
    <w:p w:rsidR="00B338C2" w:rsidRPr="00DA1C83" w:rsidRDefault="006A386F" w:rsidP="006A386F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DA1C83">
        <w:rPr>
          <w:rFonts w:ascii="Times New Roman" w:hAnsi="Times New Roman" w:cs="Times New Roman"/>
          <w:sz w:val="24"/>
          <w:szCs w:val="24"/>
        </w:rPr>
        <w:t xml:space="preserve">          Разработана методика внедрения полимерных молекул и неорганических </w:t>
      </w:r>
      <w:proofErr w:type="spellStart"/>
      <w:r w:rsidRPr="00DA1C83">
        <w:rPr>
          <w:rFonts w:ascii="Times New Roman" w:hAnsi="Times New Roman" w:cs="Times New Roman"/>
          <w:sz w:val="24"/>
          <w:szCs w:val="24"/>
        </w:rPr>
        <w:t>наночастиц</w:t>
      </w:r>
      <w:proofErr w:type="spellEnd"/>
      <w:r w:rsidRPr="00DA1C83">
        <w:rPr>
          <w:rFonts w:ascii="Times New Roman" w:hAnsi="Times New Roman" w:cs="Times New Roman"/>
          <w:sz w:val="24"/>
          <w:szCs w:val="24"/>
        </w:rPr>
        <w:t xml:space="preserve"> в твердые тела посредством шариковой обкатки их поверхности, которая перспективна для антикоррозионной и </w:t>
      </w:r>
      <w:proofErr w:type="spellStart"/>
      <w:r w:rsidRPr="00DA1C83">
        <w:rPr>
          <w:rFonts w:ascii="Times New Roman" w:hAnsi="Times New Roman" w:cs="Times New Roman"/>
          <w:sz w:val="24"/>
          <w:szCs w:val="24"/>
        </w:rPr>
        <w:t>антиобледенительной</w:t>
      </w:r>
      <w:proofErr w:type="spellEnd"/>
      <w:r w:rsidRPr="00DA1C83">
        <w:rPr>
          <w:rFonts w:ascii="Times New Roman" w:hAnsi="Times New Roman" w:cs="Times New Roman"/>
          <w:sz w:val="24"/>
          <w:szCs w:val="24"/>
        </w:rPr>
        <w:t xml:space="preserve"> обработки металлических конструкций, формирования градиентных материалов для управления фотонными потоками, создания новых типов электронных систем.   </w:t>
      </w:r>
    </w:p>
    <w:p w:rsidR="00B338C2" w:rsidRPr="00DA1C83" w:rsidRDefault="00B338C2" w:rsidP="00B338C2">
      <w:pPr>
        <w:spacing w:after="0" w:line="240" w:lineRule="auto"/>
        <w:ind w:left="-709"/>
        <w:jc w:val="center"/>
        <w:rPr>
          <w:rFonts w:ascii="Times New Roman" w:hAnsi="Times New Roman" w:cs="Times New Roman"/>
          <w:sz w:val="24"/>
          <w:szCs w:val="24"/>
        </w:rPr>
      </w:pPr>
      <w:r w:rsidRPr="00DA1C83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  <w:r w:rsidRPr="00DA1C8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338C2" w:rsidRPr="00DA1C83" w:rsidRDefault="00B338C2" w:rsidP="00B338C2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A1C83">
        <w:rPr>
          <w:rFonts w:ascii="Times New Roman" w:hAnsi="Times New Roman" w:cs="Times New Roman"/>
          <w:sz w:val="24"/>
          <w:szCs w:val="24"/>
        </w:rPr>
        <w:t xml:space="preserve">Валиев Р.З, Александров И.В., Объемные </w:t>
      </w:r>
      <w:proofErr w:type="spellStart"/>
      <w:r w:rsidRPr="00DA1C83">
        <w:rPr>
          <w:rFonts w:ascii="Times New Roman" w:hAnsi="Times New Roman" w:cs="Times New Roman"/>
          <w:sz w:val="24"/>
          <w:szCs w:val="24"/>
        </w:rPr>
        <w:t>наноструктурные</w:t>
      </w:r>
      <w:proofErr w:type="spellEnd"/>
      <w:r w:rsidRPr="00DA1C83">
        <w:rPr>
          <w:rFonts w:ascii="Times New Roman" w:hAnsi="Times New Roman" w:cs="Times New Roman"/>
          <w:sz w:val="24"/>
          <w:szCs w:val="24"/>
        </w:rPr>
        <w:t xml:space="preserve"> металлические материалы. Получение, структура и свойства / М., ИКЦ «Академкнига», 2007, 398 с.</w:t>
      </w:r>
    </w:p>
    <w:p w:rsidR="00B338C2" w:rsidRPr="00DA1C83" w:rsidRDefault="00B338C2" w:rsidP="00B338C2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A1C83">
        <w:rPr>
          <w:rFonts w:ascii="Times New Roman" w:hAnsi="Times New Roman" w:cs="Times New Roman"/>
          <w:sz w:val="24"/>
          <w:szCs w:val="24"/>
        </w:rPr>
        <w:t xml:space="preserve">Шабанов В.Ф., Зырянов В.Я, (ред.) Фотонные кристаллы и </w:t>
      </w:r>
      <w:proofErr w:type="spellStart"/>
      <w:r w:rsidRPr="00DA1C83">
        <w:rPr>
          <w:rFonts w:ascii="Times New Roman" w:hAnsi="Times New Roman" w:cs="Times New Roman"/>
          <w:sz w:val="24"/>
          <w:szCs w:val="24"/>
        </w:rPr>
        <w:t>нанокомпозиты</w:t>
      </w:r>
      <w:proofErr w:type="spellEnd"/>
      <w:r w:rsidRPr="00DA1C8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A1C83">
        <w:rPr>
          <w:rFonts w:ascii="Times New Roman" w:hAnsi="Times New Roman" w:cs="Times New Roman"/>
          <w:sz w:val="24"/>
          <w:szCs w:val="24"/>
        </w:rPr>
        <w:t>структуробразование</w:t>
      </w:r>
      <w:proofErr w:type="spellEnd"/>
      <w:r w:rsidRPr="00DA1C83">
        <w:rPr>
          <w:rFonts w:ascii="Times New Roman" w:hAnsi="Times New Roman" w:cs="Times New Roman"/>
          <w:sz w:val="24"/>
          <w:szCs w:val="24"/>
        </w:rPr>
        <w:t xml:space="preserve">, оптические и диэлектрические </w:t>
      </w:r>
      <w:proofErr w:type="gramStart"/>
      <w:r w:rsidRPr="00DA1C83">
        <w:rPr>
          <w:rFonts w:ascii="Times New Roman" w:hAnsi="Times New Roman" w:cs="Times New Roman"/>
          <w:sz w:val="24"/>
          <w:szCs w:val="24"/>
        </w:rPr>
        <w:t>свойства  /</w:t>
      </w:r>
      <w:proofErr w:type="gramEnd"/>
      <w:r w:rsidRPr="00DA1C83">
        <w:rPr>
          <w:rFonts w:ascii="Times New Roman" w:hAnsi="Times New Roman" w:cs="Times New Roman"/>
          <w:sz w:val="24"/>
          <w:szCs w:val="24"/>
        </w:rPr>
        <w:t xml:space="preserve"> Новосибирск, СО РАН, 2009. </w:t>
      </w:r>
    </w:p>
    <w:p w:rsidR="00B338C2" w:rsidRPr="00DA1C83" w:rsidRDefault="00B338C2" w:rsidP="00B338C2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A1C83">
        <w:rPr>
          <w:rFonts w:ascii="Times New Roman" w:hAnsi="Times New Roman" w:cs="Times New Roman"/>
          <w:sz w:val="24"/>
          <w:szCs w:val="24"/>
        </w:rPr>
        <w:t>Классен</w:t>
      </w:r>
      <w:proofErr w:type="spellEnd"/>
      <w:r w:rsidRPr="00DA1C83">
        <w:rPr>
          <w:rFonts w:ascii="Times New Roman" w:hAnsi="Times New Roman" w:cs="Times New Roman"/>
          <w:sz w:val="24"/>
          <w:szCs w:val="24"/>
        </w:rPr>
        <w:t xml:space="preserve"> Н.В., Махонин С.И., </w:t>
      </w:r>
      <w:proofErr w:type="spellStart"/>
      <w:r w:rsidRPr="00DA1C83">
        <w:rPr>
          <w:rFonts w:ascii="Times New Roman" w:hAnsi="Times New Roman" w:cs="Times New Roman"/>
          <w:sz w:val="24"/>
          <w:szCs w:val="24"/>
        </w:rPr>
        <w:t>Осипьян</w:t>
      </w:r>
      <w:proofErr w:type="spellEnd"/>
      <w:r w:rsidRPr="00DA1C83">
        <w:rPr>
          <w:rFonts w:ascii="Times New Roman" w:hAnsi="Times New Roman" w:cs="Times New Roman"/>
          <w:sz w:val="24"/>
          <w:szCs w:val="24"/>
        </w:rPr>
        <w:t xml:space="preserve"> Ю.А. Применение пластической деформации для производства твердотельных оптических элементов / Материаловедение, № 2, 1997.</w:t>
      </w:r>
    </w:p>
    <w:p w:rsidR="00B338C2" w:rsidRPr="00DA1C83" w:rsidRDefault="00B338C2" w:rsidP="00B338C2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A1C83">
        <w:rPr>
          <w:rFonts w:ascii="Times New Roman" w:hAnsi="Times New Roman" w:cs="Times New Roman"/>
          <w:sz w:val="24"/>
          <w:szCs w:val="24"/>
        </w:rPr>
        <w:t xml:space="preserve">Глобус М.Е., Гринев Б.В. Неорганические сцинтилляторы / Харьков, Акта, 2000. </w:t>
      </w:r>
    </w:p>
    <w:p w:rsidR="00B338C2" w:rsidRPr="00DA1C83" w:rsidRDefault="00B338C2" w:rsidP="00B338C2">
      <w:pPr>
        <w:pStyle w:val="a5"/>
        <w:numPr>
          <w:ilvl w:val="0"/>
          <w:numId w:val="1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A1C83">
        <w:rPr>
          <w:rFonts w:ascii="Times New Roman" w:hAnsi="Times New Roman" w:cs="Times New Roman"/>
          <w:sz w:val="24"/>
          <w:szCs w:val="24"/>
        </w:rPr>
        <w:t>Классен</w:t>
      </w:r>
      <w:proofErr w:type="spellEnd"/>
      <w:r w:rsidRPr="00DA1C83">
        <w:rPr>
          <w:rFonts w:ascii="Times New Roman" w:hAnsi="Times New Roman" w:cs="Times New Roman"/>
          <w:sz w:val="24"/>
          <w:szCs w:val="24"/>
        </w:rPr>
        <w:t xml:space="preserve"> Н.В., Кедров В.В., </w:t>
      </w:r>
      <w:proofErr w:type="spellStart"/>
      <w:r w:rsidRPr="00DA1C83">
        <w:rPr>
          <w:rFonts w:ascii="Times New Roman" w:hAnsi="Times New Roman" w:cs="Times New Roman"/>
          <w:sz w:val="24"/>
          <w:szCs w:val="24"/>
        </w:rPr>
        <w:t>Покидов</w:t>
      </w:r>
      <w:proofErr w:type="spellEnd"/>
      <w:r w:rsidRPr="00DA1C83">
        <w:rPr>
          <w:rFonts w:ascii="Times New Roman" w:hAnsi="Times New Roman" w:cs="Times New Roman"/>
          <w:sz w:val="24"/>
          <w:szCs w:val="24"/>
        </w:rPr>
        <w:t xml:space="preserve"> А.П. </w:t>
      </w:r>
      <w:proofErr w:type="spellStart"/>
      <w:r w:rsidRPr="00DA1C83">
        <w:rPr>
          <w:rFonts w:ascii="Times New Roman" w:hAnsi="Times New Roman" w:cs="Times New Roman"/>
          <w:sz w:val="24"/>
          <w:szCs w:val="24"/>
        </w:rPr>
        <w:t>Шмытько</w:t>
      </w:r>
      <w:proofErr w:type="spellEnd"/>
      <w:r w:rsidRPr="00DA1C8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A1C83">
        <w:rPr>
          <w:rFonts w:ascii="Times New Roman" w:hAnsi="Times New Roman" w:cs="Times New Roman"/>
          <w:sz w:val="24"/>
          <w:szCs w:val="24"/>
        </w:rPr>
        <w:t>И.М. .</w:t>
      </w:r>
      <w:proofErr w:type="gramEnd"/>
      <w:r w:rsidRPr="00DA1C83">
        <w:rPr>
          <w:rFonts w:ascii="Times New Roman" w:hAnsi="Times New Roman" w:cs="Times New Roman"/>
          <w:sz w:val="24"/>
          <w:szCs w:val="24"/>
        </w:rPr>
        <w:t xml:space="preserve"> </w:t>
      </w:r>
      <w:r w:rsidRPr="00DA1C83">
        <w:rPr>
          <w:rFonts w:ascii="Times New Roman" w:hAnsi="Times New Roman" w:cs="Times New Roman"/>
          <w:sz w:val="24"/>
          <w:szCs w:val="24"/>
          <w:lang w:val="en-US"/>
        </w:rPr>
        <w:t xml:space="preserve">“Deformation behavior features </w:t>
      </w:r>
      <w:proofErr w:type="gramStart"/>
      <w:r w:rsidRPr="00DA1C83">
        <w:rPr>
          <w:rFonts w:ascii="Times New Roman" w:hAnsi="Times New Roman" w:cs="Times New Roman"/>
          <w:sz w:val="24"/>
          <w:szCs w:val="24"/>
          <w:lang w:val="en-US"/>
        </w:rPr>
        <w:t>of  composite</w:t>
      </w:r>
      <w:proofErr w:type="gramEnd"/>
      <w:r w:rsidRPr="00DA1C83">
        <w:rPr>
          <w:rFonts w:ascii="Times New Roman" w:hAnsi="Times New Roman" w:cs="Times New Roman"/>
          <w:sz w:val="24"/>
          <w:szCs w:val="24"/>
          <w:lang w:val="en-US"/>
        </w:rPr>
        <w:t xml:space="preserve"> of polystyrene with cesium sulfate filler during ultraviolet and X-ray irradiation”/ Inorganic Materials: Applied Research (2016).</w:t>
      </w:r>
    </w:p>
    <w:p w:rsidR="00B338C2" w:rsidRPr="00DA1C83" w:rsidRDefault="00B338C2" w:rsidP="00B338C2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A1C83">
        <w:rPr>
          <w:rFonts w:ascii="Times New Roman" w:hAnsi="Times New Roman" w:cs="Times New Roman"/>
          <w:sz w:val="24"/>
          <w:szCs w:val="24"/>
        </w:rPr>
        <w:t>Классен</w:t>
      </w:r>
      <w:proofErr w:type="spellEnd"/>
      <w:r w:rsidRPr="00DA1C83">
        <w:rPr>
          <w:rFonts w:ascii="Times New Roman" w:hAnsi="Times New Roman" w:cs="Times New Roman"/>
          <w:sz w:val="24"/>
          <w:szCs w:val="24"/>
        </w:rPr>
        <w:t xml:space="preserve"> Н.В., </w:t>
      </w:r>
      <w:proofErr w:type="spellStart"/>
      <w:r w:rsidRPr="00DA1C83">
        <w:rPr>
          <w:rFonts w:ascii="Times New Roman" w:hAnsi="Times New Roman" w:cs="Times New Roman"/>
          <w:sz w:val="24"/>
          <w:szCs w:val="24"/>
        </w:rPr>
        <w:t>Покидов</w:t>
      </w:r>
      <w:proofErr w:type="spellEnd"/>
      <w:r w:rsidRPr="00DA1C83">
        <w:rPr>
          <w:rFonts w:ascii="Times New Roman" w:hAnsi="Times New Roman" w:cs="Times New Roman"/>
          <w:sz w:val="24"/>
          <w:szCs w:val="24"/>
        </w:rPr>
        <w:t xml:space="preserve"> А.П., Кедров В.В. Улучшение структуры и свойств сцинтилляционных композитов </w:t>
      </w:r>
      <w:proofErr w:type="gramStart"/>
      <w:r w:rsidRPr="00DA1C83">
        <w:rPr>
          <w:rFonts w:ascii="Times New Roman" w:hAnsi="Times New Roman" w:cs="Times New Roman"/>
          <w:sz w:val="24"/>
          <w:szCs w:val="24"/>
        </w:rPr>
        <w:t>центрифугированием  /</w:t>
      </w:r>
      <w:proofErr w:type="gramEnd"/>
      <w:r w:rsidRPr="00DA1C83">
        <w:rPr>
          <w:rFonts w:ascii="Times New Roman" w:hAnsi="Times New Roman" w:cs="Times New Roman"/>
          <w:sz w:val="24"/>
          <w:szCs w:val="24"/>
        </w:rPr>
        <w:t xml:space="preserve"> Материаловедение,  2017.</w:t>
      </w:r>
    </w:p>
    <w:p w:rsidR="006A386F" w:rsidRPr="00DA1C83" w:rsidRDefault="006A386F" w:rsidP="006A386F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DA1C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386F" w:rsidRPr="00DA1C83" w:rsidRDefault="006A386F" w:rsidP="006A386F">
      <w:pPr>
        <w:ind w:left="-709"/>
        <w:rPr>
          <w:rFonts w:ascii="Times New Roman" w:hAnsi="Times New Roman" w:cs="Times New Roman"/>
          <w:sz w:val="24"/>
          <w:szCs w:val="24"/>
        </w:rPr>
      </w:pPr>
    </w:p>
    <w:p w:rsidR="00F23946" w:rsidRPr="00DA1C83" w:rsidRDefault="00F23946">
      <w:pPr>
        <w:rPr>
          <w:sz w:val="24"/>
          <w:szCs w:val="24"/>
        </w:rPr>
      </w:pPr>
      <w:bookmarkStart w:id="0" w:name="_GoBack"/>
      <w:bookmarkEnd w:id="0"/>
    </w:p>
    <w:sectPr w:rsidR="00F23946" w:rsidRPr="00DA1C83" w:rsidSect="00B338C2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2521B"/>
    <w:multiLevelType w:val="hybridMultilevel"/>
    <w:tmpl w:val="57EE9E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14D"/>
    <w:rsid w:val="00037433"/>
    <w:rsid w:val="006A386F"/>
    <w:rsid w:val="007E214D"/>
    <w:rsid w:val="00B338C2"/>
    <w:rsid w:val="00DA1C83"/>
    <w:rsid w:val="00F2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648192-16A4-483A-BEA9-B1F9C4CA8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86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37433"/>
    <w:rPr>
      <w:i/>
      <w:iCs/>
    </w:rPr>
  </w:style>
  <w:style w:type="character" w:styleId="a4">
    <w:name w:val="Hyperlink"/>
    <w:basedOn w:val="a0"/>
    <w:uiPriority w:val="99"/>
    <w:unhideWhenUsed/>
    <w:rsid w:val="00037433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B338C2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76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tapovaaarin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арина потапова</dc:creator>
  <cp:keywords/>
  <dc:description/>
  <cp:lastModifiedBy>арина потапова</cp:lastModifiedBy>
  <cp:revision>4</cp:revision>
  <dcterms:created xsi:type="dcterms:W3CDTF">2021-03-03T20:38:00Z</dcterms:created>
  <dcterms:modified xsi:type="dcterms:W3CDTF">2021-03-03T21:16:00Z</dcterms:modified>
</cp:coreProperties>
</file>