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921B5" w14:textId="77777777" w:rsidR="001A2653" w:rsidRDefault="00102162">
      <w:pPr>
        <w:spacing w:line="240" w:lineRule="auto"/>
        <w:ind w:firstLine="566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Метод фотолюминесцентной спектроскопии для мониторинга процесса растворения нанокристаллов кремния в модельных жидкостях</w:t>
      </w:r>
    </w:p>
    <w:p w14:paraId="03FEFA45" w14:textId="77777777" w:rsidR="001A2653" w:rsidRDefault="00102162">
      <w:pPr>
        <w:spacing w:before="291" w:line="240" w:lineRule="auto"/>
        <w:ind w:firstLine="56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О.Д. Гюппенен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  <w:vertAlign w:val="superscript"/>
        </w:rPr>
        <w:t>1,</w:t>
      </w:r>
      <w:r>
        <w:rPr>
          <w:rFonts w:ascii="Times New Roman" w:eastAsia="Times New Roman" w:hAnsi="Times New Roman" w:cs="Times New Roman"/>
          <w:i/>
          <w:sz w:val="16"/>
          <w:szCs w:val="16"/>
          <w:vertAlign w:val="superscript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,П.П. Путинцев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</w:rPr>
        <w:t>1,</w:t>
      </w:r>
      <w:r>
        <w:rPr>
          <w:rFonts w:ascii="Times New Roman" w:eastAsia="Times New Roman" w:hAnsi="Times New Roman" w:cs="Times New Roman"/>
          <w:i/>
          <w:sz w:val="16"/>
          <w:szCs w:val="16"/>
          <w:vertAlign w:val="superscript"/>
        </w:rPr>
        <w:t xml:space="preserve"> 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, Д.Е. Максутова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</w:rPr>
        <w:t>1,</w:t>
      </w:r>
      <w:r>
        <w:rPr>
          <w:rFonts w:ascii="Times New Roman" w:eastAsia="Times New Roman" w:hAnsi="Times New Roman" w:cs="Times New Roman"/>
          <w:i/>
          <w:sz w:val="16"/>
          <w:szCs w:val="16"/>
          <w:vertAlign w:val="superscript"/>
        </w:rPr>
        <w:t xml:space="preserve">c </w:t>
      </w:r>
    </w:p>
    <w:p w14:paraId="67D3D08D" w14:textId="77777777" w:rsidR="001A2653" w:rsidRDefault="00102162">
      <w:pPr>
        <w:spacing w:before="25" w:line="240" w:lineRule="auto"/>
        <w:ind w:firstLine="56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6"/>
          <w:szCs w:val="16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Московский государственный университет имени М.В. Ломоносова,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физический  факультет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>, кафедра медицинской физики. Россия, 119991, Москва, Ленинские горы, д. 1, стр. 2  </w:t>
      </w:r>
    </w:p>
    <w:p w14:paraId="43F4A6DC" w14:textId="77777777" w:rsidR="001A2653" w:rsidRDefault="00102162">
      <w:pPr>
        <w:spacing w:before="19" w:line="240" w:lineRule="auto"/>
        <w:ind w:firstLine="566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E-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mail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  <w:u w:val="single"/>
          <w:vertAlign w:val="superscript"/>
        </w:rPr>
        <w:t xml:space="preserve"> a</w:t>
      </w:r>
      <w:proofErr w:type="gramEnd"/>
      <w:r w:rsidR="00BA02A5">
        <w:fldChar w:fldCharType="begin"/>
      </w:r>
      <w:r w:rsidR="00BA02A5">
        <w:instrText xml:space="preserve"> HYPERLINK "mailto:bgiuppenen.od19@physics.msu.ru" \h </w:instrText>
      </w:r>
      <w:r w:rsidR="00BA02A5">
        <w:fldChar w:fldCharType="separate"/>
      </w:r>
      <w:r>
        <w:rPr>
          <w:rFonts w:ascii="Times New Roman" w:eastAsia="Times New Roman" w:hAnsi="Times New Roman" w:cs="Times New Roman"/>
          <w:i/>
          <w:color w:val="1155CC"/>
          <w:sz w:val="24"/>
          <w:szCs w:val="24"/>
          <w:highlight w:val="white"/>
          <w:u w:val="single"/>
        </w:rPr>
        <w:t>giuppenen.od19@physics.msu.ru</w:t>
      </w:r>
      <w:r w:rsidR="00BA02A5">
        <w:rPr>
          <w:rFonts w:ascii="Times New Roman" w:eastAsia="Times New Roman" w:hAnsi="Times New Roman" w:cs="Times New Roman"/>
          <w:i/>
          <w:color w:val="1155CC"/>
          <w:sz w:val="24"/>
          <w:szCs w:val="24"/>
          <w:highlight w:val="white"/>
          <w:u w:val="single"/>
        </w:rPr>
        <w:fldChar w:fldCharType="end"/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2E75B5"/>
          <w:sz w:val="16"/>
          <w:szCs w:val="16"/>
          <w:vertAlign w:val="superscript"/>
        </w:rPr>
        <w:t>b</w:t>
      </w:r>
      <w:hyperlink r:id="rId6">
        <w:r>
          <w:rPr>
            <w:rFonts w:ascii="Times New Roman" w:eastAsia="Times New Roman" w:hAnsi="Times New Roman" w:cs="Times New Roman"/>
            <w:i/>
            <w:color w:val="2E75B5"/>
            <w:sz w:val="24"/>
            <w:szCs w:val="24"/>
            <w:highlight w:val="white"/>
            <w:u w:val="single"/>
          </w:rPr>
          <w:t>putintcev.pp19@physics.msu.ru</w:t>
        </w:r>
      </w:hyperlink>
    </w:p>
    <w:p w14:paraId="1BB22682" w14:textId="77777777" w:rsidR="001A2653" w:rsidRDefault="00102162">
      <w:pPr>
        <w:spacing w:before="19" w:line="240" w:lineRule="auto"/>
        <w:ind w:firstLine="56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563C1"/>
          <w:sz w:val="16"/>
          <w:szCs w:val="16"/>
          <w:u w:val="single"/>
          <w:vertAlign w:val="superscript"/>
        </w:rPr>
        <w:t xml:space="preserve">c </w:t>
      </w:r>
      <w:r>
        <w:rPr>
          <w:rFonts w:ascii="Times New Roman" w:eastAsia="Times New Roman" w:hAnsi="Times New Roman" w:cs="Times New Roman"/>
          <w:i/>
          <w:color w:val="0563C1"/>
          <w:sz w:val="24"/>
          <w:szCs w:val="24"/>
          <w:u w:val="single"/>
        </w:rPr>
        <w:t>maksutova.de16@physics.msu.ru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  </w:t>
      </w:r>
    </w:p>
    <w:p w14:paraId="1C7C01E0" w14:textId="77777777" w:rsidR="001A2653" w:rsidRDefault="00102162">
      <w:pPr>
        <w:spacing w:before="30" w:line="240" w:lineRule="auto"/>
        <w:ind w:firstLine="566"/>
        <w:jc w:val="both"/>
        <w:rPr>
          <w:color w:val="202122"/>
          <w:sz w:val="21"/>
          <w:szCs w:val="21"/>
          <w:highlight w:val="white"/>
        </w:rPr>
      </w:pPr>
      <w:r>
        <w:rPr>
          <w:color w:val="202122"/>
          <w:sz w:val="21"/>
          <w:szCs w:val="21"/>
          <w:highlight w:val="white"/>
        </w:rPr>
        <w:t xml:space="preserve"> </w:t>
      </w:r>
    </w:p>
    <w:p w14:paraId="5C60AE23" w14:textId="77777777" w:rsidR="001A2653" w:rsidRDefault="00102162">
      <w:pPr>
        <w:spacing w:before="3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>Фотолюминесцентная спектроскопия</w:t>
      </w: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>является</w:t>
      </w: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>одним из основных экспериментальных методов изучения оптических свойств материалов, и в особенности полупроводниковых микро- и наноструктур. В настоящей работе методом фотолюминесцентной спектроскопии изучены процессы растворения нанокристаллов кремния (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>нк-Si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>) при их инкубации в фосфатном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солевом буфере (PBS) 37°С.</w:t>
      </w:r>
    </w:p>
    <w:p w14:paraId="040564A9" w14:textId="1AEE4032" w:rsidR="001A2653" w:rsidRPr="00DD5FDA" w:rsidRDefault="00BA02A5">
      <w:pPr>
        <w:spacing w:before="30" w:line="240" w:lineRule="auto"/>
        <w:ind w:firstLine="566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</w:pPr>
      <w:sdt>
        <w:sdtPr>
          <w:rPr>
            <w:rFonts w:ascii="Times New Roman" w:eastAsia="Times New Roman" w:hAnsi="Times New Roman" w:cs="Times New Roman"/>
            <w:color w:val="202122"/>
            <w:sz w:val="24"/>
            <w:szCs w:val="24"/>
            <w:highlight w:val="white"/>
          </w:rPr>
          <w:tag w:val="goog_rdk_0"/>
          <w:id w:val="-996499102"/>
        </w:sdtPr>
        <w:sdtEndPr/>
        <w:sdtContent>
          <w:r w:rsidR="00102162" w:rsidRP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t xml:space="preserve">Пористые наночастицы кремния (КНЧ) имеют уникальные физико-химические и биологические свойства, и состоят из пересекающихся кремниевых нанокристаллов и пор. Наиболее распространенным является способ получения КНЧ механическим или ультразвуковым измельчением пленок пористого кремния (ПК) или кремниевых </w:t>
          </w:r>
          <w:proofErr w:type="spellStart"/>
          <w:r w:rsidR="00102162" w:rsidRP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t>нанонитей</w:t>
          </w:r>
          <w:proofErr w:type="spellEnd"/>
          <w:r w:rsidR="00102162" w:rsidRP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t xml:space="preserve"> (КНН)</w:t>
          </w:r>
          <w:r w:rsid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  <w:lang w:val="ru-RU"/>
            </w:rPr>
            <w:t xml:space="preserve"> </w:t>
          </w:r>
          <w:r w:rsidR="00102162" w:rsidRP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t>[1]. КНН, как правило, получают с помощью метода металл-стимулированного химического травления пластин кристаллического кремния (c-</w:t>
          </w:r>
          <w:proofErr w:type="spellStart"/>
          <w:r w:rsidR="00102162" w:rsidRP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t>Si</w:t>
          </w:r>
          <w:proofErr w:type="spellEnd"/>
          <w:r w:rsidR="00102162" w:rsidRP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t>) [2]. При этом при травлении c-</w:t>
          </w:r>
          <w:proofErr w:type="spellStart"/>
          <w:r w:rsidR="00102162" w:rsidRP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t>Si</w:t>
          </w:r>
          <w:proofErr w:type="spellEnd"/>
          <w:r w:rsidR="00102162" w:rsidRP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t xml:space="preserve"> с удельным сопротивлением </w:t>
          </w:r>
          <w:r w:rsid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sym w:font="Symbol" w:char="F07E"/>
          </w:r>
          <w:r w:rsidR="00102162" w:rsidRPr="00DD5FDA">
            <w:rPr>
              <w:rFonts w:ascii="Times New Roman" w:eastAsia="Times New Roman" w:hAnsi="Times New Roman" w:cs="Times New Roman"/>
              <w:color w:val="202122"/>
              <w:sz w:val="24"/>
              <w:szCs w:val="24"/>
              <w:highlight w:val="white"/>
            </w:rPr>
            <w:t>0.001 Ом*см получают пористые КНН.</w:t>
          </w:r>
        </w:sdtContent>
      </w:sdt>
    </w:p>
    <w:p w14:paraId="5DF3691B" w14:textId="77777777" w:rsidR="001A2653" w:rsidRDefault="00102162">
      <w:pPr>
        <w:spacing w:before="30" w:line="240" w:lineRule="auto"/>
        <w:ind w:firstLine="566"/>
        <w:jc w:val="both"/>
        <w:rPr>
          <w:rFonts w:ascii="Times New Roman" w:eastAsia="Times New Roman" w:hAnsi="Times New Roman" w:cs="Times New Roman"/>
          <w:color w:val="202122"/>
          <w:sz w:val="24"/>
          <w:szCs w:val="24"/>
        </w:rPr>
      </w:pPr>
      <w:r w:rsidRPr="00DD5FDA">
        <w:rPr>
          <w:rFonts w:ascii="Times New Roman" w:eastAsia="Times New Roman" w:hAnsi="Times New Roman" w:cs="Times New Roman"/>
          <w:color w:val="202122"/>
          <w:sz w:val="24"/>
          <w:szCs w:val="24"/>
          <w:highlight w:val="white"/>
        </w:rPr>
        <w:t>Одним из интересных и наиболее подробно исследованных свойств ПК является его эффективная фотолюминесценция</w:t>
      </w:r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 xml:space="preserve"> (ФЛ) в видимом диапазоне спектра. Данное явление было впервые обнаружено и описано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>Pickering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 xml:space="preserve"> и др. в 1984 году [3]. Шесть лет спустя L.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>Canham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 xml:space="preserve"> [4] публикует данные исследования ФЛ ПК в видимом диапазоне спектра при комнатной температуре и объясняет их с точки зрения квантово-размерного эффекта. ФЛ свойства наночастиц ПК и КНН, вместе с их свойствами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>биосовместимости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</w:rPr>
        <w:t>, в настоящее время активно используются для создания сенсоров и люминесцентных меток для диагностики заболеваний [5].</w:t>
      </w:r>
    </w:p>
    <w:p w14:paraId="5E14161C" w14:textId="77777777" w:rsidR="001A2653" w:rsidRDefault="00102162">
      <w:pPr>
        <w:spacing w:before="3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представленной работе пористые кремниевые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нанонити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были получены методом металл стимулированного химического травления пластин кристаллического кремния (c-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Кремниевые наночастицы (КНЧ) были получены ультразвуковой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диспергацией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воде КНН. </w:t>
      </w:r>
    </w:p>
    <w:p w14:paraId="43A12031" w14:textId="77777777" w:rsidR="001A2653" w:rsidRDefault="00102162">
      <w:pPr>
        <w:spacing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Структурные свойства образцов пористых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нанонитей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кремния и КНЧ изучались на сканирующем электронном микроскопе (СЭМ)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Zeiss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ULTRA 55 FE-SEM и на просвечивающем электронном микроскопе (ПЭМ) (LEO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912  AB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OMEGA). Для изучения растворения КНЧ в модельной жидкости на примере натрий фосфатного буфера (PBS), наночастицы были помещены в диализный мешок в раствор PBS емкостью 100 мл. Инкубация происходила при температуре 37⁰С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термошкаф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Binder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FD 23). </w:t>
      </w:r>
    </w:p>
    <w:p w14:paraId="175CC07C" w14:textId="77777777" w:rsidR="001A2653" w:rsidRPr="00DD5FDA" w:rsidRDefault="00102162">
      <w:pPr>
        <w:spacing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рис 1(a) представлена микрофотография СЭМ массива кремниевых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нанонитей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вид сбоку. Согласно представленным изображениям, КНН имеют пористую структуру и представляют собой вытянутые вдоль кристаллографического направления [100] нитеобразные </w:t>
      </w:r>
      <w:r w:rsidRPr="00DD5FDA">
        <w:rPr>
          <w:rFonts w:ascii="Times New Roman" w:eastAsia="Times New Roman" w:hAnsi="Times New Roman" w:cs="Times New Roman"/>
          <w:sz w:val="24"/>
          <w:szCs w:val="24"/>
        </w:rPr>
        <w:t xml:space="preserve">структуры диаметром около 200 </w:t>
      </w:r>
      <w:proofErr w:type="spellStart"/>
      <w:r w:rsidRPr="00DD5FDA">
        <w:rPr>
          <w:rFonts w:ascii="Times New Roman" w:eastAsia="Times New Roman" w:hAnsi="Times New Roman" w:cs="Times New Roman"/>
          <w:sz w:val="24"/>
          <w:szCs w:val="24"/>
        </w:rPr>
        <w:t>нм</w:t>
      </w:r>
      <w:proofErr w:type="spellEnd"/>
      <w:r w:rsidRPr="00DD5FDA">
        <w:rPr>
          <w:rFonts w:ascii="Times New Roman" w:eastAsia="Times New Roman" w:hAnsi="Times New Roman" w:cs="Times New Roman"/>
          <w:sz w:val="24"/>
          <w:szCs w:val="24"/>
        </w:rPr>
        <w:t xml:space="preserve">, и длинной 10 µm.  </w:t>
      </w:r>
    </w:p>
    <w:p w14:paraId="5C510FDD" w14:textId="63A85AFC" w:rsidR="001A2653" w:rsidRDefault="00102162">
      <w:pPr>
        <w:spacing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FDA">
        <w:rPr>
          <w:rFonts w:ascii="Times New Roman" w:eastAsia="Times New Roman" w:hAnsi="Times New Roman" w:cs="Times New Roman"/>
          <w:sz w:val="24"/>
          <w:szCs w:val="24"/>
        </w:rPr>
        <w:t xml:space="preserve">На рис. 1 (b) представлена микрофотография ПЭМ </w:t>
      </w:r>
      <w:r w:rsidR="00DD5FDA" w:rsidRPr="00DD5FD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единичной </w:t>
      </w:r>
      <w:r w:rsidRPr="00DD5FDA">
        <w:rPr>
          <w:rFonts w:ascii="Times New Roman" w:eastAsia="Times New Roman" w:hAnsi="Times New Roman" w:cs="Times New Roman"/>
          <w:sz w:val="24"/>
          <w:szCs w:val="24"/>
        </w:rPr>
        <w:t xml:space="preserve">кремниевой </w:t>
      </w:r>
      <w:proofErr w:type="spellStart"/>
      <w:r w:rsidRPr="00DD5FDA">
        <w:rPr>
          <w:rFonts w:ascii="Times New Roman" w:eastAsia="Times New Roman" w:hAnsi="Times New Roman" w:cs="Times New Roman"/>
          <w:sz w:val="24"/>
          <w:szCs w:val="24"/>
        </w:rPr>
        <w:t>нанонити</w:t>
      </w:r>
      <w:proofErr w:type="spellEnd"/>
      <w:r w:rsidRPr="00DD5FD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D5FDA" w:rsidRPr="00DD5FD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Видно, что </w:t>
      </w:r>
      <w:r w:rsidRPr="00DD5FDA">
        <w:rPr>
          <w:rFonts w:ascii="Times New Roman" w:eastAsia="Times New Roman" w:hAnsi="Times New Roman" w:cs="Times New Roman"/>
          <w:sz w:val="24"/>
          <w:szCs w:val="24"/>
        </w:rPr>
        <w:t>толщин</w:t>
      </w:r>
      <w:r w:rsidR="00DD5FDA" w:rsidRPr="00DD5FD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 </w:t>
      </w:r>
      <w:proofErr w:type="spellStart"/>
      <w:r w:rsidR="00DD5FDA" w:rsidRPr="00DD5FDA">
        <w:rPr>
          <w:rFonts w:ascii="Times New Roman" w:eastAsia="Times New Roman" w:hAnsi="Times New Roman" w:cs="Times New Roman"/>
          <w:sz w:val="24"/>
          <w:szCs w:val="24"/>
          <w:lang w:val="ru-RU"/>
        </w:rPr>
        <w:t>нанонити</w:t>
      </w:r>
      <w:proofErr w:type="spellEnd"/>
      <w:r w:rsidR="00DD5FDA" w:rsidRPr="00DD5FD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составляет</w:t>
      </w:r>
      <w:r w:rsidRPr="00DD5FDA">
        <w:rPr>
          <w:rFonts w:ascii="Times New Roman" w:eastAsia="Times New Roman" w:hAnsi="Times New Roman" w:cs="Times New Roman"/>
          <w:sz w:val="24"/>
          <w:szCs w:val="24"/>
        </w:rPr>
        <w:t xml:space="preserve"> порядка 200 </w:t>
      </w:r>
      <w:proofErr w:type="spellStart"/>
      <w:r w:rsidRPr="00DD5FDA">
        <w:rPr>
          <w:rFonts w:ascii="Times New Roman" w:eastAsia="Times New Roman" w:hAnsi="Times New Roman" w:cs="Times New Roman"/>
          <w:sz w:val="24"/>
          <w:szCs w:val="24"/>
        </w:rPr>
        <w:t>нм</w:t>
      </w:r>
      <w:proofErr w:type="spellEnd"/>
      <w:r w:rsidRPr="00DD5FD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D5FDA" w:rsidRPr="00DD5FD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она </w:t>
      </w:r>
      <w:r w:rsidRPr="00DD5FDA">
        <w:rPr>
          <w:rFonts w:ascii="Times New Roman" w:eastAsia="Times New Roman" w:hAnsi="Times New Roman" w:cs="Times New Roman"/>
          <w:sz w:val="24"/>
          <w:szCs w:val="24"/>
        </w:rPr>
        <w:t xml:space="preserve">имеет пористую структуру и состоит из </w:t>
      </w:r>
      <w:r w:rsidR="00DD5FDA" w:rsidRPr="00DD5FDA">
        <w:rPr>
          <w:rFonts w:ascii="Times New Roman" w:eastAsia="Times New Roman" w:hAnsi="Times New Roman" w:cs="Times New Roman"/>
          <w:sz w:val="24"/>
          <w:szCs w:val="24"/>
          <w:lang w:val="ru-RU"/>
        </w:rPr>
        <w:t>мелких нанокристаллов и пор.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8"/>
        <w:tblW w:w="9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3"/>
        <w:gridCol w:w="5496"/>
      </w:tblGrid>
      <w:tr w:rsidR="001A2653" w14:paraId="063CA043" w14:textId="77777777">
        <w:trPr>
          <w:trHeight w:val="2796"/>
        </w:trPr>
        <w:tc>
          <w:tcPr>
            <w:tcW w:w="3533" w:type="dxa"/>
            <w:tcBorders>
              <w:top w:val="nil"/>
              <w:left w:val="nil"/>
              <w:bottom w:val="nil"/>
              <w:right w:val="nil"/>
            </w:tcBorders>
          </w:tcPr>
          <w:p w14:paraId="2CDA81AE" w14:textId="77777777" w:rsidR="001A2653" w:rsidRDefault="00102162">
            <w:r>
              <w:lastRenderedPageBreak/>
              <w:t>(a)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15151536" wp14:editId="64DB78D4">
                  <wp:simplePos x="0" y="0"/>
                  <wp:positionH relativeFrom="column">
                    <wp:posOffset>-68579</wp:posOffset>
                  </wp:positionH>
                  <wp:positionV relativeFrom="paragraph">
                    <wp:posOffset>264795</wp:posOffset>
                  </wp:positionV>
                  <wp:extent cx="2278380" cy="1516380"/>
                  <wp:effectExtent l="0" t="0" r="0" b="0"/>
                  <wp:wrapSquare wrapText="bothSides" distT="0" distB="0" distL="114300" distR="114300"/>
                  <wp:docPr id="8" name="image2.png" descr="https://lh6.googleusercontent.com/F212aUCscb7SlF8VTbvPuPLXm2IJl2PuXzNT6oBZyzrBTiV76fXtYT2DiJaiIF_Cknb-YOmILb6snjGL1LIlgYmT42JFAUs5Opu3UNGfL0jxqxDn9rJ144ANYZJNuWiuiPfdXRGQ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https://lh6.googleusercontent.com/F212aUCscb7SlF8VTbvPuPLXm2IJl2PuXzNT6oBZyzrBTiV76fXtYT2DiJaiIF_Cknb-YOmILb6snjGL1LIlgYmT42JFAUs5Opu3UNGfL0jxqxDn9rJ144ANYZJNuWiuiPfdXRGQ"/>
                          <pic:cNvPicPr preferRelativeResize="0"/>
                        </pic:nvPicPr>
                        <pic:blipFill>
                          <a:blip r:embed="rId7"/>
                          <a:srcRect l="50580" t="189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8380" cy="15163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5ADB55E" w14:textId="77777777" w:rsidR="001A2653" w:rsidRDefault="001A2653"/>
        </w:tc>
        <w:tc>
          <w:tcPr>
            <w:tcW w:w="54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413CA18" w14:textId="77777777" w:rsidR="001A2653" w:rsidRDefault="00102162">
            <w:r>
              <w:t>(с)</w: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52B75068" wp14:editId="5D947521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337185</wp:posOffset>
                  </wp:positionV>
                  <wp:extent cx="3636645" cy="2727960"/>
                  <wp:effectExtent l="0" t="0" r="0" b="0"/>
                  <wp:wrapSquare wrapText="bothSides" distT="0" distB="0" distL="114300" distR="114300"/>
                  <wp:docPr id="7" name="image1.png" descr="https://psv4.userapi.com/c505536/u138756395/docs/d1/d0ba3364078f/HD_SiNWs_Lomonosov.png?extra=WVRkFS1JnUvdeKXrm3mqOSuKfSwDu-naYf851VngOXMLaH36RnjotqkY1-ai84GvlupVPKKa7ZZZ-5vaxKBuulFgTIBSwT-UwDCLJQyyxmJJovpq7Q9leawJ-elR1ECcNOX8M0IYIocWckVWQfN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psv4.userapi.com/c505536/u138756395/docs/d1/d0ba3364078f/HD_SiNWs_Lomonosov.png?extra=WVRkFS1JnUvdeKXrm3mqOSuKfSwDu-naYf851VngOXMLaH36RnjotqkY1-ai84GvlupVPKKa7ZZZ-5vaxKBuulFgTIBSwT-UwDCLJQyyxmJJovpq7Q9leawJ-elR1ECcNOX8M0IYIocWckVWQfNS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6645" cy="27279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A2653" w14:paraId="63376CDC" w14:textId="77777777">
        <w:trPr>
          <w:trHeight w:val="2796"/>
        </w:trPr>
        <w:tc>
          <w:tcPr>
            <w:tcW w:w="3533" w:type="dxa"/>
            <w:tcBorders>
              <w:top w:val="nil"/>
              <w:left w:val="nil"/>
              <w:bottom w:val="nil"/>
              <w:right w:val="nil"/>
            </w:tcBorders>
          </w:tcPr>
          <w:p w14:paraId="5EDCDDE4" w14:textId="7B2F5D9C" w:rsidR="001A2653" w:rsidRDefault="00DD5FDA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235E5A8B" wp14:editId="0829B822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185420</wp:posOffset>
                  </wp:positionV>
                  <wp:extent cx="1705610" cy="1515745"/>
                  <wp:effectExtent l="0" t="0" r="8890" b="8255"/>
                  <wp:wrapSquare wrapText="bothSides" distT="0" distB="0" distL="114300" distR="114300"/>
                  <wp:docPr id="6" name="image3.jpg" descr="C:\Users\guppe\AppData\Local\Microsoft\Windows\INetCache\Content.Word\ПЭМ_Тезис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C:\Users\guppe\AppData\Local\Microsoft\Windows\INetCache\Content.Word\ПЭМ_Тезис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610" cy="15157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102162">
              <w:t>(b)</w:t>
            </w:r>
          </w:p>
        </w:tc>
        <w:tc>
          <w:tcPr>
            <w:tcW w:w="549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394C78" w14:textId="77777777" w:rsidR="001A2653" w:rsidRDefault="001A2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</w:tbl>
    <w:p w14:paraId="605828E2" w14:textId="77777777" w:rsidR="001A2653" w:rsidRDefault="00102162">
      <w:pPr>
        <w:pBdr>
          <w:top w:val="nil"/>
          <w:left w:val="nil"/>
          <w:bottom w:val="nil"/>
          <w:right w:val="nil"/>
          <w:between w:val="nil"/>
        </w:pBdr>
        <w:spacing w:before="44" w:line="240" w:lineRule="auto"/>
        <w:ind w:right="404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Рис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(a) Микрофотографии СЭМ массива пористых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нанонитей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кремния, вид сбоку. Шкала на рисунке равна 1 µm. (б) Микрофотография ПЭМ КНЧ.  (c) Спектры ФЛ и КРС КНЧ при их инкубации в PBS 37°С в течение 1, 4, 19, 24 часов. Штрихованной линией обозначена частота КРС в кристаллической решётке объемного кремния.</w:t>
      </w:r>
    </w:p>
    <w:p w14:paraId="312554B2" w14:textId="77777777" w:rsidR="001A2653" w:rsidRDefault="00102162">
      <w:pPr>
        <w:ind w:firstLine="720"/>
      </w:pPr>
      <w:r>
        <w:t xml:space="preserve"> </w:t>
      </w:r>
    </w:p>
    <w:p w14:paraId="002F0E67" w14:textId="3AD24921" w:rsidR="001A2653" w:rsidRDefault="00102162">
      <w:pPr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0" w:right="23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рис. 1(с) представлены спектры ФЛ и КРС КНЧ при их инкубации в PBS 37°С в течение 1, 4, 19, 24 часов. ФЛ наночастиц характеризуется широким спектром с максимум в области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683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1 час инкубации,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677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4 часа инкубации, </w:t>
      </w:r>
      <w:r>
        <w:rPr>
          <w:rFonts w:ascii="Times New Roman" w:eastAsia="Times New Roman" w:hAnsi="Times New Roman" w:cs="Times New Roman"/>
          <w:sz w:val="24"/>
          <w:szCs w:val="24"/>
        </w:rPr>
        <w:t>677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19 часов инкубации,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669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24 часа инкубации, что соответствуют размеру ФЛ нанокристаллов кремни</w:t>
      </w:r>
      <w:r>
        <w:rPr>
          <w:rFonts w:ascii="Times New Roman" w:eastAsia="Times New Roman" w:hAnsi="Times New Roman" w:cs="Times New Roman"/>
          <w:sz w:val="24"/>
          <w:szCs w:val="24"/>
        </w:rPr>
        <w:t>я, 1 час - 3.3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4 часа - 3.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19 часов - 3,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 24 часа - 3.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Наблюдаемое уменьшение размеров нанокристаллов кремния, а также падение интенсивности сигнала ФЛ и КРС свидетельствуют о растворении нанокристаллов кремния.</w:t>
      </w:r>
    </w:p>
    <w:p w14:paraId="284841D0" w14:textId="5097FBB3" w:rsidR="001A2653" w:rsidRPr="00102162" w:rsidRDefault="00102162">
      <w:pPr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0" w:right="23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Полученные результаты работы будут использованы в дальнейшем для изучения растворения нанокристаллов кремния в живых клетках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.</w:t>
      </w:r>
    </w:p>
    <w:p w14:paraId="77118B79" w14:textId="77777777" w:rsidR="001A2653" w:rsidRDefault="00102162">
      <w:pPr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0" w:right="23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Работа выполнена под руководством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с.н.с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Осминкиной Л.А.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н.с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Гонгальского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М.Б. при поддержке гранта РНФ № 19-72-10131.</w:t>
      </w:r>
    </w:p>
    <w:p w14:paraId="7720910C" w14:textId="77777777" w:rsidR="001A2653" w:rsidRDefault="001A2653">
      <w:pPr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left="10" w:right="234"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7696F5F" w14:textId="77777777" w:rsidR="001A2653" w:rsidRDefault="00102162">
      <w:pPr>
        <w:pBdr>
          <w:top w:val="nil"/>
          <w:left w:val="nil"/>
          <w:bottom w:val="nil"/>
          <w:right w:val="nil"/>
          <w:between w:val="nil"/>
        </w:pBdr>
        <w:spacing w:before="28" w:line="240" w:lineRule="auto"/>
        <w:ind w:right="23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Список литературы: </w:t>
      </w:r>
    </w:p>
    <w:p w14:paraId="62E26CA5" w14:textId="77777777" w:rsidR="001A2653" w:rsidRDefault="00102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right="234" w:hanging="36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DD5F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Osminkina L.A., </w:t>
      </w:r>
      <w:proofErr w:type="spellStart"/>
      <w:r w:rsidRPr="00DD5F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Gongalsky</w:t>
      </w:r>
      <w:proofErr w:type="spellEnd"/>
      <w:r w:rsidRPr="00DD5F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M.B. Handbook of Porous Silicon: Second Edition.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Springer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International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Publishing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 2018</w:t>
      </w:r>
    </w:p>
    <w:p w14:paraId="236EEDAE" w14:textId="77777777" w:rsidR="001A2653" w:rsidRDefault="00102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4" w:hanging="36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Peng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K.Q.,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Yan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Y.J.,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Gao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S.P.,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Zhu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J.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Adv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Mater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 2002</w:t>
      </w:r>
    </w:p>
    <w:p w14:paraId="71A0E9B9" w14:textId="77777777" w:rsidR="001A2653" w:rsidRDefault="00102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4" w:hanging="36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DD5F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Pickering C., Beale M.I.J., Robbins D.J., Pearson P.J., Greet R. J. Phys.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C: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Sol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St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Phys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., 1984, v.17, №10, pp.6535-6552.</w:t>
      </w:r>
    </w:p>
    <w:p w14:paraId="45336348" w14:textId="77777777" w:rsidR="001A2653" w:rsidRDefault="00102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4" w:hanging="36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 w:rsidRPr="00DD5F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Canham</w:t>
      </w:r>
      <w:proofErr w:type="spellEnd"/>
      <w:r w:rsidRPr="00DD5F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L.T. Appl. Phys.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Lett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., 1990, v.57, №10, pp.1046-1048.</w:t>
      </w:r>
    </w:p>
    <w:p w14:paraId="5F748B69" w14:textId="77777777" w:rsidR="001A2653" w:rsidRPr="00DD5FDA" w:rsidRDefault="00102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4" w:hanging="36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</w:pPr>
      <w:proofErr w:type="spellStart"/>
      <w:r w:rsidRPr="00DD5F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Ceroni</w:t>
      </w:r>
      <w:proofErr w:type="spellEnd"/>
      <w:r w:rsidRPr="00DD5F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, Paola, et al. Faraday Discussions 222 (2020): 384-389.</w:t>
      </w:r>
    </w:p>
    <w:sectPr w:rsidR="001A2653" w:rsidRPr="00DD5FD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793D7A"/>
    <w:multiLevelType w:val="multilevel"/>
    <w:tmpl w:val="57D4D7A8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653"/>
    <w:rsid w:val="00102162"/>
    <w:rsid w:val="001A2653"/>
    <w:rsid w:val="00224A61"/>
    <w:rsid w:val="00BA02A5"/>
    <w:rsid w:val="00DD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3B0D9"/>
  <w15:docId w15:val="{00F728C7-8684-4139-8AE7-E1C1481DC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5">
    <w:name w:val="Table Grid"/>
    <w:basedOn w:val="a1"/>
    <w:uiPriority w:val="39"/>
    <w:rsid w:val="00756ED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1D6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7">
    <w:name w:val="Hyperlink"/>
    <w:basedOn w:val="a0"/>
    <w:uiPriority w:val="99"/>
    <w:semiHidden/>
    <w:unhideWhenUsed/>
    <w:rsid w:val="00145E94"/>
    <w:rPr>
      <w:color w:val="0000FF"/>
      <w:u w:val="single"/>
    </w:rPr>
  </w:style>
  <w:style w:type="character" w:customStyle="1" w:styleId="content-navigationcontenttype">
    <w:name w:val="content-navigation__contenttype"/>
    <w:basedOn w:val="a0"/>
    <w:rsid w:val="00145E94"/>
  </w:style>
  <w:style w:type="character" w:customStyle="1" w:styleId="hlfld-title">
    <w:name w:val="hlfld-title"/>
    <w:basedOn w:val="a0"/>
    <w:rsid w:val="00145E94"/>
  </w:style>
  <w:style w:type="character" w:customStyle="1" w:styleId="hlfld-contribauthor">
    <w:name w:val="hlfld-contribauthor"/>
    <w:basedOn w:val="a0"/>
    <w:rsid w:val="00145E94"/>
  </w:style>
  <w:style w:type="character" w:customStyle="1" w:styleId="author-xref-symbol">
    <w:name w:val="author-xref-symbol"/>
    <w:basedOn w:val="a0"/>
    <w:rsid w:val="00145E94"/>
  </w:style>
  <w:style w:type="character" w:customStyle="1" w:styleId="comma-separator">
    <w:name w:val="comma-separator"/>
    <w:basedOn w:val="a0"/>
    <w:rsid w:val="00145E94"/>
  </w:style>
  <w:style w:type="table" w:customStyle="1" w:styleId="a8">
    <w:basedOn w:val="TableNormal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utintcev.pp19@physics.msu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gCifbp+a5MMtjMpNA+l0wu9+zA==">AMUW2mU1fUOMqyQfVsn2WCgf9WactP79GD8SkvHZaefqWld6Dn0srXcjcasdwJL1Yi7QhdqOcRgO7mwIwKt5IeX/vW5p4i30QL/2EAWVheydVZjC22qyxlkq2JZDvEzaQmAKRxbUz2fZjtKHoFZZ0rZhKGLOxGMaUDwm9qoQh/N1g+9eVjF9hco=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4129</Characters>
  <Application>Microsoft Office Word</Application>
  <DocSecurity>0</DocSecurity>
  <Lines>34</Lines>
  <Paragraphs>9</Paragraphs>
  <ScaleCrop>false</ScaleCrop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Liubov Osminkina</dc:creator>
  <cp:lastModifiedBy>Liubov Osminkina</cp:lastModifiedBy>
  <cp:revision>2</cp:revision>
  <dcterms:created xsi:type="dcterms:W3CDTF">2021-03-03T12:09:00Z</dcterms:created>
  <dcterms:modified xsi:type="dcterms:W3CDTF">2021-03-03T12:09:00Z</dcterms:modified>
</cp:coreProperties>
</file>