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A6F0B2A" w:rsidR="009D4669" w:rsidRDefault="00DB6E8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Структура и </w:t>
      </w:r>
      <w:r w:rsidR="003D6C1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оптические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свойства комплексов </w:t>
      </w:r>
      <w:r w:rsidR="00F0588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лантаноидов</w:t>
      </w:r>
      <w:r w:rsidR="001E254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трифторметилсодержащими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EA7EF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β</w:t>
      </w:r>
      <w:r w:rsidR="001E254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–</w:t>
      </w:r>
      <w:proofErr w:type="spellStart"/>
      <w:r w:rsidR="001E254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дикетонами</w:t>
      </w:r>
      <w:proofErr w:type="spellEnd"/>
    </w:p>
    <w:p w14:paraId="00000002" w14:textId="7B2E5067" w:rsidR="009D4669" w:rsidRDefault="001E254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Соловьёва Я.В.,</w:t>
      </w:r>
      <w:r w:rsidRPr="001E254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Пузырев И.С.,</w:t>
      </w:r>
      <w:r w:rsidRPr="001E254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2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Пестов А.В.</w:t>
      </w:r>
      <w:r w:rsidRPr="001E254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2</w:t>
      </w:r>
    </w:p>
    <w:p w14:paraId="00000003" w14:textId="1014FC9F" w:rsidR="009D4669" w:rsidRDefault="00C045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Студент</w:t>
      </w:r>
      <w:r w:rsidR="001E254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ка, 1 курс магистратуры</w:t>
      </w:r>
    </w:p>
    <w:p w14:paraId="763F6489" w14:textId="77777777" w:rsidR="001E2544" w:rsidRDefault="00C045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1</w:t>
      </w:r>
      <w:r w:rsidR="001E254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Уральский федеральный университет, </w:t>
      </w:r>
    </w:p>
    <w:p w14:paraId="00000004" w14:textId="0DAE6402" w:rsidR="009D4669" w:rsidRDefault="001E254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химический факультет, Екатеринбург, Россия</w:t>
      </w:r>
    </w:p>
    <w:p w14:paraId="69CDBB9E" w14:textId="77777777" w:rsidR="001E2544" w:rsidRDefault="00C045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2</w:t>
      </w:r>
      <w:r w:rsidR="001E2544" w:rsidRPr="001E2544">
        <w:t xml:space="preserve"> </w:t>
      </w:r>
      <w:r w:rsidR="001E2544" w:rsidRPr="001E254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Институт органического синтеза им. И.Я. Постовского УрО РАН</w:t>
      </w:r>
      <w:r w:rsidR="001E254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</w:t>
      </w:r>
    </w:p>
    <w:p w14:paraId="00000007" w14:textId="687BA09E" w:rsidR="009D4669" w:rsidRDefault="001E254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Екатеринбург,</w:t>
      </w:r>
      <w:r w:rsidR="00C0451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Россия</w:t>
      </w:r>
    </w:p>
    <w:p w14:paraId="00000008" w14:textId="39AA9E1D" w:rsidR="009D4669" w:rsidRPr="00DB6E83" w:rsidRDefault="00C045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254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E</w:t>
      </w:r>
      <w:r w:rsidRPr="00DB6E8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–</w:t>
      </w:r>
      <w:r w:rsidRPr="001E254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mail</w:t>
      </w:r>
      <w:r w:rsidRPr="00DB6E8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: </w:t>
      </w:r>
      <w:proofErr w:type="spellStart"/>
      <w:r w:rsidR="001E2544" w:rsidRPr="001E254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yana</w:t>
      </w:r>
      <w:proofErr w:type="spellEnd"/>
      <w:r w:rsidR="001E2544" w:rsidRPr="00DB6E83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-</w:t>
      </w:r>
      <w:proofErr w:type="spellStart"/>
      <w:r w:rsidR="001E2544" w:rsidRPr="001E254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soloveva</w:t>
      </w:r>
      <w:proofErr w:type="spellEnd"/>
      <w:r w:rsidR="001E2544" w:rsidRPr="00DB6E83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-1998@</w:t>
      </w:r>
      <w:r w:rsidR="001E2544" w:rsidRPr="001E254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mail</w:t>
      </w:r>
      <w:r w:rsidR="001E2544" w:rsidRPr="00DB6E83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.</w:t>
      </w:r>
      <w:proofErr w:type="spellStart"/>
      <w:r w:rsidR="001E2544" w:rsidRPr="001E254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ru</w:t>
      </w:r>
      <w:proofErr w:type="spellEnd"/>
    </w:p>
    <w:p w14:paraId="1AFB2B55" w14:textId="6AEDDCA3" w:rsidR="00EA7EF1" w:rsidRDefault="00CE7BAD" w:rsidP="00EA7EF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Фотофизические свойства </w:t>
      </w:r>
      <w:r w:rsidR="00394DD4">
        <w:rPr>
          <w:rFonts w:ascii="Times New Roman" w:eastAsia="Times New Roman" w:hAnsi="Times New Roman" w:cs="Times New Roman"/>
          <w:sz w:val="24"/>
          <w:szCs w:val="24"/>
        </w:rPr>
        <w:t xml:space="preserve">ионов </w:t>
      </w:r>
      <w:r>
        <w:rPr>
          <w:rFonts w:ascii="Times New Roman" w:eastAsia="Times New Roman" w:hAnsi="Times New Roman" w:cs="Times New Roman"/>
          <w:sz w:val="24"/>
          <w:szCs w:val="24"/>
        </w:rPr>
        <w:t>лантаноидов неизменно представляют б</w:t>
      </w:r>
      <w:r w:rsidR="00DB6E83" w:rsidRPr="00DB6E83">
        <w:rPr>
          <w:rFonts w:ascii="Times New Roman" w:eastAsia="Times New Roman" w:hAnsi="Times New Roman" w:cs="Times New Roman"/>
          <w:sz w:val="24"/>
          <w:szCs w:val="24"/>
        </w:rPr>
        <w:t xml:space="preserve">ольшой интерес </w:t>
      </w:r>
      <w:r>
        <w:rPr>
          <w:rFonts w:ascii="Times New Roman" w:eastAsia="Times New Roman" w:hAnsi="Times New Roman" w:cs="Times New Roman"/>
          <w:sz w:val="24"/>
          <w:szCs w:val="24"/>
        </w:rPr>
        <w:t>вследствие</w:t>
      </w:r>
      <w:r w:rsidR="00DB6E83" w:rsidRPr="00DB6E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их </w:t>
      </w:r>
      <w:r w:rsidR="00DB6E83" w:rsidRPr="00DB6E83">
        <w:rPr>
          <w:rFonts w:ascii="Times New Roman" w:eastAsia="Times New Roman" w:hAnsi="Times New Roman" w:cs="Times New Roman"/>
          <w:sz w:val="24"/>
          <w:szCs w:val="24"/>
        </w:rPr>
        <w:t>широко</w:t>
      </w:r>
      <w:r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DB6E83" w:rsidRPr="00DB6E83">
        <w:rPr>
          <w:rFonts w:ascii="Times New Roman" w:eastAsia="Times New Roman" w:hAnsi="Times New Roman" w:cs="Times New Roman"/>
          <w:sz w:val="24"/>
          <w:szCs w:val="24"/>
        </w:rPr>
        <w:t xml:space="preserve"> применени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r w:rsidR="00DB6E83" w:rsidRPr="00DB6E83">
        <w:rPr>
          <w:rFonts w:ascii="Times New Roman" w:eastAsia="Times New Roman" w:hAnsi="Times New Roman" w:cs="Times New Roman"/>
          <w:sz w:val="24"/>
          <w:szCs w:val="24"/>
        </w:rPr>
        <w:t xml:space="preserve"> в устройствах отображения, люминесцентных датчиках,</w:t>
      </w:r>
      <w:r w:rsidR="00DB6E83" w:rsidRPr="00DB6E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6E83" w:rsidRPr="00DB6E83">
        <w:rPr>
          <w:rFonts w:ascii="Times New Roman" w:eastAsia="Times New Roman" w:hAnsi="Times New Roman" w:cs="Times New Roman"/>
          <w:sz w:val="24"/>
          <w:szCs w:val="24"/>
        </w:rPr>
        <w:t>зонд</w:t>
      </w:r>
      <w:r>
        <w:rPr>
          <w:rFonts w:ascii="Times New Roman" w:eastAsia="Times New Roman" w:hAnsi="Times New Roman" w:cs="Times New Roman"/>
          <w:sz w:val="24"/>
          <w:szCs w:val="24"/>
        </w:rPr>
        <w:t>ов</w:t>
      </w:r>
      <w:r w:rsidR="00DB6E83" w:rsidRPr="00DB6E83">
        <w:rPr>
          <w:rFonts w:ascii="Times New Roman" w:eastAsia="Times New Roman" w:hAnsi="Times New Roman" w:cs="Times New Roman"/>
          <w:sz w:val="24"/>
          <w:szCs w:val="24"/>
        </w:rPr>
        <w:t xml:space="preserve"> для клинического использования, лазер</w:t>
      </w:r>
      <w:r>
        <w:rPr>
          <w:rFonts w:ascii="Times New Roman" w:eastAsia="Times New Roman" w:hAnsi="Times New Roman" w:cs="Times New Roman"/>
          <w:sz w:val="24"/>
          <w:szCs w:val="24"/>
        </w:rPr>
        <w:t>ах</w:t>
      </w:r>
      <w:r w:rsidR="00DB6E83" w:rsidRPr="00DB6E83">
        <w:rPr>
          <w:rFonts w:ascii="Times New Roman" w:eastAsia="Times New Roman" w:hAnsi="Times New Roman" w:cs="Times New Roman"/>
          <w:sz w:val="24"/>
          <w:szCs w:val="24"/>
        </w:rPr>
        <w:t>, оптически</w:t>
      </w:r>
      <w:r>
        <w:rPr>
          <w:rFonts w:ascii="Times New Roman" w:eastAsia="Times New Roman" w:hAnsi="Times New Roman" w:cs="Times New Roman"/>
          <w:sz w:val="24"/>
          <w:szCs w:val="24"/>
        </w:rPr>
        <w:t>х</w:t>
      </w:r>
      <w:r w:rsidR="00DB6E83" w:rsidRPr="00DB6E83">
        <w:rPr>
          <w:rFonts w:ascii="Times New Roman" w:eastAsia="Times New Roman" w:hAnsi="Times New Roman" w:cs="Times New Roman"/>
          <w:sz w:val="24"/>
          <w:szCs w:val="24"/>
        </w:rPr>
        <w:t xml:space="preserve"> усилител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ях, </w:t>
      </w:r>
      <w:r w:rsidR="00DB6E83" w:rsidRPr="00DB6E83">
        <w:rPr>
          <w:rFonts w:ascii="Times New Roman" w:eastAsia="Times New Roman" w:hAnsi="Times New Roman" w:cs="Times New Roman"/>
          <w:sz w:val="24"/>
          <w:szCs w:val="24"/>
        </w:rPr>
        <w:t>молекулярны</w:t>
      </w:r>
      <w:r>
        <w:rPr>
          <w:rFonts w:ascii="Times New Roman" w:eastAsia="Times New Roman" w:hAnsi="Times New Roman" w:cs="Times New Roman"/>
          <w:sz w:val="24"/>
          <w:szCs w:val="24"/>
        </w:rPr>
        <w:t>х</w:t>
      </w:r>
      <w:r w:rsidR="00DB6E83" w:rsidRPr="00DB6E83">
        <w:rPr>
          <w:rFonts w:ascii="Times New Roman" w:eastAsia="Times New Roman" w:hAnsi="Times New Roman" w:cs="Times New Roman"/>
          <w:sz w:val="24"/>
          <w:szCs w:val="24"/>
        </w:rPr>
        <w:t xml:space="preserve"> устройства</w:t>
      </w:r>
      <w:r>
        <w:rPr>
          <w:rFonts w:ascii="Times New Roman" w:eastAsia="Times New Roman" w:hAnsi="Times New Roman" w:cs="Times New Roman"/>
          <w:sz w:val="24"/>
          <w:szCs w:val="24"/>
        </w:rPr>
        <w:t>х</w:t>
      </w:r>
      <w:r w:rsidR="00DB6E83" w:rsidRPr="00DB6E83">
        <w:rPr>
          <w:rFonts w:ascii="Times New Roman" w:eastAsia="Times New Roman" w:hAnsi="Times New Roman" w:cs="Times New Roman"/>
          <w:sz w:val="24"/>
          <w:szCs w:val="24"/>
        </w:rPr>
        <w:t xml:space="preserve"> преобразования света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т.д</w:t>
      </w:r>
      <w:r w:rsidR="00DB6E83" w:rsidRPr="00DB6E83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E7BAD">
        <w:rPr>
          <w:rFonts w:ascii="Times New Roman" w:eastAsia="Times New Roman" w:hAnsi="Times New Roman" w:cs="Times New Roman"/>
          <w:sz w:val="24"/>
          <w:szCs w:val="24"/>
        </w:rPr>
        <w:t>[1].</w:t>
      </w:r>
      <w:r w:rsidR="00394DD4">
        <w:rPr>
          <w:rFonts w:ascii="Times New Roman" w:eastAsia="Times New Roman" w:hAnsi="Times New Roman" w:cs="Times New Roman"/>
          <w:sz w:val="24"/>
          <w:szCs w:val="24"/>
        </w:rPr>
        <w:t xml:space="preserve"> Соединения на их основе</w:t>
      </w:r>
      <w:r w:rsidR="00EA7EF1" w:rsidRPr="00EA7EF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уникальны благодаря способности ионов Ln</w:t>
      </w:r>
      <w:r w:rsidR="00EA7EF1" w:rsidRPr="00EA7EF1">
        <w:rPr>
          <w:rFonts w:ascii="Times New Roman" w:eastAsia="Times New Roman" w:hAnsi="Times New Roman" w:cs="Times New Roman"/>
          <w:noProof/>
          <w:color w:val="000000"/>
          <w:sz w:val="24"/>
          <w:szCs w:val="24"/>
          <w:vertAlign w:val="superscript"/>
        </w:rPr>
        <w:t>3+</w:t>
      </w:r>
      <w:r w:rsidR="00EA7EF1" w:rsidRPr="00EA7EF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испускать свет в очень широком спектральном диапазоне от синего (Tm</w:t>
      </w:r>
      <w:r w:rsidR="00EA7EF1" w:rsidRPr="00EA7EF1">
        <w:rPr>
          <w:rFonts w:ascii="Times New Roman" w:eastAsia="Times New Roman" w:hAnsi="Times New Roman" w:cs="Times New Roman"/>
          <w:noProof/>
          <w:color w:val="000000"/>
          <w:sz w:val="24"/>
          <w:szCs w:val="24"/>
          <w:vertAlign w:val="superscript"/>
        </w:rPr>
        <w:t>3+</w:t>
      </w:r>
      <w:r w:rsidR="00EA7EF1" w:rsidRPr="00EA7EF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, около 450 нм) до ближнего инфракрасного (Er</w:t>
      </w:r>
      <w:r w:rsidR="00EA7EF1" w:rsidRPr="00EA7EF1">
        <w:rPr>
          <w:rFonts w:ascii="Times New Roman" w:eastAsia="Times New Roman" w:hAnsi="Times New Roman" w:cs="Times New Roman"/>
          <w:noProof/>
          <w:color w:val="000000"/>
          <w:sz w:val="24"/>
          <w:szCs w:val="24"/>
          <w:vertAlign w:val="superscript"/>
        </w:rPr>
        <w:t>3+</w:t>
      </w:r>
      <w:r w:rsidR="00EA7EF1" w:rsidRPr="00EA7EF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, около 1550 нм), обычно в виде узких спектральных полос.</w:t>
      </w:r>
      <w:r w:rsidR="00EA7EF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 w:rsidR="00B959C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Экстенсивное исследование комплексов лантаноидов с новыми о</w:t>
      </w:r>
      <w:r w:rsidR="00EA7EF1" w:rsidRPr="00EA7EF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рганически</w:t>
      </w:r>
      <w:r w:rsidR="00B959C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ми</w:t>
      </w:r>
      <w:r w:rsidR="00EA7EF1" w:rsidRPr="00EA7EF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лиганд</w:t>
      </w:r>
      <w:r w:rsidR="00B959C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ами,</w:t>
      </w:r>
      <w:r w:rsidR="00EA7EF1" w:rsidRPr="00EA7EF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действую</w:t>
      </w:r>
      <w:r w:rsidR="00B959C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щими</w:t>
      </w:r>
      <w:r w:rsidR="00EA7EF1" w:rsidRPr="00EA7EF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как антенны, собир</w:t>
      </w:r>
      <w:r w:rsidR="00B959C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ащие</w:t>
      </w:r>
      <w:r w:rsidR="00EA7EF1" w:rsidRPr="00EA7EF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возбуждающий свет и переда</w:t>
      </w:r>
      <w:r w:rsidR="00B959C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ющие</w:t>
      </w:r>
      <w:r w:rsidR="00EA7EF1" w:rsidRPr="00EA7EF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энергию центральному иону</w:t>
      </w:r>
      <w:r w:rsidR="00B959C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 w:rsidR="00B959CF" w:rsidRPr="00837F68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[2]</w:t>
      </w:r>
      <w:r w:rsidR="00EA7EF1" w:rsidRPr="00EA7EF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,</w:t>
      </w:r>
      <w:r w:rsidR="00B959C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имеет большое значение.</w:t>
      </w:r>
    </w:p>
    <w:p w14:paraId="42365C31" w14:textId="7DE6B506" w:rsidR="00B959CF" w:rsidRPr="00B959CF" w:rsidRDefault="00B959CF" w:rsidP="00EA7EF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Постоянный интерес к β-дикетонатам лантаноидов обусловлен </w:t>
      </w:r>
      <w:r w:rsidR="00F0588C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высокими молярными коэффициентами лигандов, высокой квантовой эффективностью, эффективной передачей внутримолекулярной энергии центральному иону.</w:t>
      </w:r>
    </w:p>
    <w:p w14:paraId="6D8F5541" w14:textId="60E6F566" w:rsidR="00BA4C20" w:rsidRDefault="00F0588C" w:rsidP="00EA7EF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В настоящей работе синтезирован ряд новых комплексов лантаноидов с трифторметилсодержащими β-дикетонами, изучено их строение методом РСА, а также </w:t>
      </w:r>
      <w:r w:rsidR="00BA4C20">
        <w:rPr>
          <w:rFonts w:ascii="Times New Roman" w:eastAsia="Times New Roman" w:hAnsi="Times New Roman" w:cs="Times New Roman"/>
          <w:noProof/>
          <w:sz w:val="24"/>
          <w:szCs w:val="24"/>
        </w:rPr>
        <w:t>оптически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е</w:t>
      </w:r>
      <w:r w:rsidR="00BA4C2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свойств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а</w:t>
      </w:r>
      <w:r w:rsidR="00BA4C20" w:rsidRPr="00BA4C20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.</w:t>
      </w:r>
    </w:p>
    <w:p w14:paraId="08F68FE8" w14:textId="7DE01FEE" w:rsidR="00474AD8" w:rsidRDefault="000E5CC3" w:rsidP="00EA7EF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inline distT="0" distB="0" distL="0" distR="0" wp14:anchorId="6A74DE65" wp14:editId="0E98256B">
            <wp:extent cx="5831840" cy="1652905"/>
            <wp:effectExtent l="0" t="0" r="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840" cy="165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FEC97F" w14:textId="49E311A3" w:rsidR="00474AD8" w:rsidRDefault="00474AD8" w:rsidP="00BA4C2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Схема 1 – </w:t>
      </w:r>
      <w:r w:rsidR="00BA4C20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С</w:t>
      </w:r>
      <w:r w:rsidR="00BA4C20" w:rsidRPr="00BA4C20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интез </w:t>
      </w:r>
      <w:r w:rsidR="005E072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β-дикетонатов </w:t>
      </w:r>
      <w:r w:rsidR="00BA4C20">
        <w:rPr>
          <w:rFonts w:ascii="Times New Roman" w:eastAsia="Times New Roman" w:hAnsi="Times New Roman" w:cs="Times New Roman"/>
          <w:noProof/>
          <w:sz w:val="24"/>
          <w:szCs w:val="24"/>
        </w:rPr>
        <w:t>лантаноидов</w:t>
      </w:r>
    </w:p>
    <w:p w14:paraId="10433884" w14:textId="36644042" w:rsidR="00BA4C20" w:rsidRDefault="00BA4C20" w:rsidP="00BA4C2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E" w14:textId="77777777" w:rsidR="009D4669" w:rsidRPr="00DB6E83" w:rsidRDefault="00C045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Литература</w:t>
      </w:r>
    </w:p>
    <w:p w14:paraId="0000000F" w14:textId="77B73185" w:rsidR="009D4669" w:rsidRPr="00837F68" w:rsidRDefault="00C0451C" w:rsidP="00CE7BA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37F6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1. </w:t>
      </w:r>
      <w:r w:rsidR="00CE7BA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Shi</w:t>
      </w:r>
      <w:r w:rsidR="00837F68" w:rsidRPr="00837F6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="00CE7BA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J</w:t>
      </w:r>
      <w:r w:rsidR="00837F6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CE7BAD" w:rsidRPr="00CE7BA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Crystal </w:t>
      </w:r>
      <w:r w:rsidR="00CE7BAD" w:rsidRPr="00CE7BA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structure and highly luminescent properties studies of bis-β-</w:t>
      </w:r>
      <w:proofErr w:type="spellStart"/>
      <w:r w:rsidR="00CE7BAD" w:rsidRPr="00CE7BA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diketonate</w:t>
      </w:r>
      <w:proofErr w:type="spellEnd"/>
      <w:r w:rsidR="00CE7BAD" w:rsidRPr="00CE7BA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lanthanide compl</w:t>
      </w:r>
      <w:r w:rsidR="00CE7BAD" w:rsidRPr="00CE7BA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exes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// </w:t>
      </w:r>
      <w:r w:rsidRPr="00C0451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Inorganic Chemistry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 20</w:t>
      </w:r>
      <w:r w:rsidR="00CE7BA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p. </w:t>
      </w:r>
      <w:r w:rsidR="00CE7BA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5013–5022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3D1F6882" w14:textId="3ACBA8C9" w:rsidR="00837F68" w:rsidRPr="00837F68" w:rsidRDefault="00C0451C" w:rsidP="00837F6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37F6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2. </w:t>
      </w:r>
      <w:r w:rsidR="00837F68" w:rsidRPr="00837F6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Huang</w:t>
      </w:r>
      <w:r w:rsidR="00837F6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</w:t>
      </w:r>
      <w:r w:rsidR="00837F68" w:rsidRPr="00837F6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C. Rare Earth Coordination Chemistry: Fundamentals</w:t>
      </w:r>
      <w:r w:rsidR="00837F6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837F68" w:rsidRPr="00837F6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and Applications</w:t>
      </w:r>
      <w:r w:rsidR="00837F6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837F68" w:rsidRPr="00837F6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2010, p. 571.</w:t>
      </w:r>
    </w:p>
    <w:p w14:paraId="00000014" w14:textId="1303A818" w:rsidR="009D4669" w:rsidRPr="00837F68" w:rsidRDefault="009D46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sectPr w:rsidR="009D4669" w:rsidRPr="00837F68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669"/>
    <w:rsid w:val="000E5CC3"/>
    <w:rsid w:val="001E2544"/>
    <w:rsid w:val="002233DA"/>
    <w:rsid w:val="00394DD4"/>
    <w:rsid w:val="003D6C18"/>
    <w:rsid w:val="00474AD8"/>
    <w:rsid w:val="005E0725"/>
    <w:rsid w:val="00837F68"/>
    <w:rsid w:val="00840EE4"/>
    <w:rsid w:val="009D4669"/>
    <w:rsid w:val="00B87F44"/>
    <w:rsid w:val="00B959CF"/>
    <w:rsid w:val="00BA4C20"/>
    <w:rsid w:val="00BD25D3"/>
    <w:rsid w:val="00C0451C"/>
    <w:rsid w:val="00CE7BAD"/>
    <w:rsid w:val="00DB6E83"/>
    <w:rsid w:val="00EA7EF1"/>
    <w:rsid w:val="00F0588C"/>
    <w:rsid w:val="00F80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70EDC3"/>
  <w15:docId w15:val="{131A5863-BC91-4D6C-9553-4E2FAC30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30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EFEEA-83A6-4939-9CD2-C1F90F9A6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Igor Puzyrev</cp:lastModifiedBy>
  <cp:revision>11</cp:revision>
  <dcterms:created xsi:type="dcterms:W3CDTF">2021-03-01T17:59:00Z</dcterms:created>
  <dcterms:modified xsi:type="dcterms:W3CDTF">2021-03-02T10:49:00Z</dcterms:modified>
</cp:coreProperties>
</file>