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/>
        <w:ind w:left="0" w:right="0" w:firstLine="0"/>
        <w:jc w:val="center"/>
        <w:rPr>
          <w:b w:val="1"/>
          <w:bCs w:val="1"/>
          <w:sz w:val="24"/>
          <w:szCs w:val="24"/>
          <w:rtl w:val="0"/>
        </w:rPr>
      </w:pPr>
      <w:r>
        <w:rPr>
          <w:b w:val="1"/>
          <w:bCs w:val="1"/>
          <w:sz w:val="24"/>
          <w:szCs w:val="24"/>
          <w:rtl w:val="0"/>
          <w:lang w:val="ru-RU"/>
        </w:rPr>
        <w:t xml:space="preserve">Процесс установления сотрудничества России и Бразилии 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b w:val="1"/>
          <w:bCs w:val="1"/>
          <w:i w:val="1"/>
          <w:iCs w:val="1"/>
          <w:sz w:val="24"/>
          <w:szCs w:val="24"/>
          <w:rtl w:val="0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Изотова Е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.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С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. 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i w:val="1"/>
          <w:iCs w:val="1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  <w:lang w:val="ru-RU"/>
        </w:rPr>
        <w:t>Студент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i w:val="1"/>
          <w:iCs w:val="1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  <w:lang w:val="ru-RU"/>
        </w:rPr>
        <w:t>Ульяновский государственный университет</w:t>
      </w:r>
      <w:r>
        <w:rPr>
          <w:i w:val="1"/>
          <w:iCs w:val="1"/>
          <w:sz w:val="24"/>
          <w:szCs w:val="24"/>
          <w:rtl w:val="0"/>
          <w:lang w:val="ru-RU"/>
        </w:rPr>
        <w:t>,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i w:val="1"/>
          <w:iCs w:val="1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  <w:lang w:val="ru-RU"/>
        </w:rPr>
        <w:t>Гуманитарный факультет</w:t>
      </w:r>
      <w:r>
        <w:rPr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i w:val="1"/>
          <w:iCs w:val="1"/>
          <w:sz w:val="24"/>
          <w:szCs w:val="24"/>
          <w:rtl w:val="0"/>
          <w:lang w:val="ru-RU"/>
        </w:rPr>
        <w:t>Ульяновск</w:t>
      </w:r>
      <w:r>
        <w:rPr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i w:val="1"/>
          <w:iCs w:val="1"/>
          <w:sz w:val="24"/>
          <w:szCs w:val="24"/>
          <w:rtl w:val="0"/>
          <w:lang w:val="ru-RU"/>
        </w:rPr>
        <w:t xml:space="preserve">Россия 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i w:val="1"/>
          <w:iCs w:val="1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  <w:lang w:val="en-US"/>
        </w:rPr>
        <w:t xml:space="preserve">E-mail: </w:t>
      </w:r>
      <w:r>
        <w:rPr>
          <w:rStyle w:val="Hyperlink.0"/>
          <w:i w:val="1"/>
          <w:iCs w:val="1"/>
          <w:sz w:val="24"/>
          <w:szCs w:val="24"/>
          <w:rtl w:val="0"/>
        </w:rPr>
        <w:fldChar w:fldCharType="begin" w:fldLock="0"/>
      </w:r>
      <w:r>
        <w:rPr>
          <w:rStyle w:val="Hyperlink.0"/>
          <w:i w:val="1"/>
          <w:iCs w:val="1"/>
          <w:sz w:val="24"/>
          <w:szCs w:val="24"/>
          <w:rtl w:val="0"/>
        </w:rPr>
        <w:instrText xml:space="preserve"> HYPERLINK "mailto:katrina200076@yandex.ru"</w:instrText>
      </w:r>
      <w:r>
        <w:rPr>
          <w:rStyle w:val="Hyperlink.0"/>
          <w:i w:val="1"/>
          <w:iCs w:val="1"/>
          <w:sz w:val="24"/>
          <w:szCs w:val="24"/>
          <w:rtl w:val="0"/>
        </w:rPr>
        <w:fldChar w:fldCharType="separate" w:fldLock="0"/>
      </w:r>
      <w:r>
        <w:rPr>
          <w:rStyle w:val="Hyperlink.0"/>
          <w:i w:val="1"/>
          <w:iCs w:val="1"/>
          <w:sz w:val="24"/>
          <w:szCs w:val="24"/>
          <w:rtl w:val="0"/>
          <w:lang w:val="en-US"/>
        </w:rPr>
        <w:t>katrina200076@yandex.ru</w:t>
      </w:r>
      <w:r>
        <w:rPr>
          <w:i w:val="1"/>
          <w:iCs w:val="1"/>
          <w:sz w:val="24"/>
          <w:szCs w:val="24"/>
          <w:rtl w:val="0"/>
        </w:rPr>
        <w:fldChar w:fldCharType="end" w:fldLock="0"/>
      </w:r>
      <w:r>
        <w:rPr>
          <w:i w:val="1"/>
          <w:iCs w:val="1"/>
          <w:sz w:val="24"/>
          <w:szCs w:val="24"/>
          <w:rtl w:val="0"/>
          <w:lang w:val="en-US"/>
        </w:rPr>
        <w:t xml:space="preserve"> </w:t>
      </w:r>
    </w:p>
    <w:p>
      <w:pPr>
        <w:pStyle w:val="По умолчанию"/>
        <w:bidi w:val="0"/>
        <w:spacing w:before="0"/>
        <w:ind w:left="0" w:right="0" w:firstLine="0"/>
        <w:jc w:val="center"/>
        <w:rPr>
          <w:i w:val="1"/>
          <w:iCs w:val="1"/>
          <w:sz w:val="24"/>
          <w:szCs w:val="24"/>
          <w:rtl w:val="0"/>
        </w:rPr>
      </w:pPr>
      <w:r>
        <w:rPr>
          <w:i w:val="0"/>
          <w:iCs w:val="0"/>
          <w:sz w:val="24"/>
          <w:szCs w:val="24"/>
          <w:rtl w:val="0"/>
          <w:lang w:val="ru-RU"/>
        </w:rPr>
        <w:t>Тезисы</w:t>
      </w:r>
      <w:r>
        <w:rPr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По умолчанию"/>
        <w:bidi w:val="0"/>
        <w:spacing w:before="0"/>
        <w:ind w:left="283" w:right="284" w:firstLine="0"/>
        <w:jc w:val="both"/>
        <w:rPr>
          <w:i w:val="0"/>
          <w:iCs w:val="0"/>
          <w:sz w:val="24"/>
          <w:szCs w:val="24"/>
          <w:rtl w:val="0"/>
        </w:rPr>
      </w:pPr>
      <w:r>
        <w:rPr>
          <w:i w:val="1"/>
          <w:iCs w:val="1"/>
          <w:sz w:val="24"/>
          <w:szCs w:val="24"/>
          <w:rtl w:val="0"/>
          <w:lang w:val="ru-RU"/>
        </w:rPr>
        <w:t xml:space="preserve">  </w:t>
      </w:r>
      <w:r>
        <w:rPr>
          <w:i w:val="0"/>
          <w:iCs w:val="0"/>
          <w:sz w:val="24"/>
          <w:szCs w:val="24"/>
          <w:rtl w:val="0"/>
          <w:lang w:val="ru-RU"/>
        </w:rPr>
        <w:t xml:space="preserve"> </w:t>
      </w:r>
      <w:r>
        <w:rPr>
          <w:i w:val="0"/>
          <w:iCs w:val="0"/>
          <w:sz w:val="24"/>
          <w:szCs w:val="24"/>
          <w:rtl w:val="0"/>
          <w:lang w:val="ru-RU"/>
        </w:rPr>
        <w:t>Россия и Бразилия – это два гиганта современного глобализирующегося мира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Эти страны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 xml:space="preserve">занимающие в сумме около </w:t>
      </w:r>
      <w:r>
        <w:rPr>
          <w:i w:val="0"/>
          <w:iCs w:val="0"/>
          <w:sz w:val="24"/>
          <w:szCs w:val="24"/>
          <w:rtl w:val="0"/>
        </w:rPr>
        <w:t xml:space="preserve">17% </w:t>
      </w:r>
      <w:r>
        <w:rPr>
          <w:i w:val="0"/>
          <w:iCs w:val="0"/>
          <w:sz w:val="24"/>
          <w:szCs w:val="24"/>
          <w:rtl w:val="0"/>
          <w:lang w:val="ru-RU"/>
        </w:rPr>
        <w:t>мировой суши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 xml:space="preserve">в которых проживает свыше </w:t>
      </w:r>
      <w:r>
        <w:rPr>
          <w:i w:val="0"/>
          <w:iCs w:val="0"/>
          <w:sz w:val="24"/>
          <w:szCs w:val="24"/>
          <w:rtl w:val="0"/>
        </w:rPr>
        <w:t xml:space="preserve">300 </w:t>
      </w:r>
      <w:r>
        <w:rPr>
          <w:i w:val="0"/>
          <w:iCs w:val="0"/>
          <w:sz w:val="24"/>
          <w:szCs w:val="24"/>
          <w:rtl w:val="0"/>
        </w:rPr>
        <w:t>млн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</w:rPr>
        <w:t>человек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являются одними из крупнейших государств развивающегося мира и обладают заметным весом на</w:t>
      </w:r>
      <w:r>
        <w:rPr>
          <w:i w:val="0"/>
          <w:iCs w:val="0"/>
          <w:sz w:val="24"/>
          <w:szCs w:val="24"/>
          <w:rtl w:val="0"/>
          <w:lang w:val="en-US"/>
        </w:rPr>
        <w:t xml:space="preserve"> </w:t>
      </w:r>
      <w:r>
        <w:rPr>
          <w:i w:val="0"/>
          <w:iCs w:val="0"/>
          <w:sz w:val="24"/>
          <w:szCs w:val="24"/>
          <w:rtl w:val="0"/>
          <w:lang w:val="ru-RU"/>
        </w:rPr>
        <w:t>мировой арене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Оба государства являются ярко выраженными лидерами</w:t>
      </w:r>
      <w:r>
        <w:rPr>
          <w:i w:val="0"/>
          <w:iCs w:val="0"/>
          <w:sz w:val="24"/>
          <w:szCs w:val="24"/>
          <w:rtl w:val="0"/>
        </w:rPr>
        <w:t xml:space="preserve">: </w:t>
      </w:r>
      <w:r>
        <w:rPr>
          <w:i w:val="0"/>
          <w:iCs w:val="0"/>
          <w:sz w:val="24"/>
          <w:szCs w:val="24"/>
          <w:rtl w:val="0"/>
          <w:lang w:val="ru-RU"/>
        </w:rPr>
        <w:t>Бразилия – в Латинской Америке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Россия – на постсоветском пространстве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и обладают огромным хозяйственным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ресурсным и военным потенциалом</w:t>
      </w:r>
      <w:r>
        <w:rPr>
          <w:i w:val="0"/>
          <w:iCs w:val="0"/>
          <w:sz w:val="24"/>
          <w:szCs w:val="24"/>
          <w:rtl w:val="0"/>
          <w:lang w:val="ru-RU"/>
        </w:rPr>
        <w:t xml:space="preserve">[1, </w:t>
      </w:r>
      <w:r>
        <w:rPr>
          <w:i w:val="0"/>
          <w:iCs w:val="0"/>
          <w:sz w:val="24"/>
          <w:szCs w:val="24"/>
          <w:rtl w:val="0"/>
          <w:lang w:val="ru-RU"/>
        </w:rPr>
        <w:t>с</w:t>
      </w:r>
      <w:r>
        <w:rPr>
          <w:i w:val="0"/>
          <w:iCs w:val="0"/>
          <w:sz w:val="24"/>
          <w:szCs w:val="24"/>
          <w:rtl w:val="0"/>
          <w:lang w:val="ru-RU"/>
        </w:rPr>
        <w:t xml:space="preserve">.77]. </w:t>
      </w:r>
    </w:p>
    <w:p>
      <w:pPr>
        <w:pStyle w:val="По умолчанию"/>
        <w:bidi w:val="0"/>
        <w:spacing w:before="0"/>
        <w:ind w:left="283" w:right="284" w:firstLine="0"/>
        <w:jc w:val="both"/>
        <w:rPr>
          <w:i w:val="0"/>
          <w:iCs w:val="0"/>
          <w:sz w:val="24"/>
          <w:szCs w:val="24"/>
          <w:rtl w:val="0"/>
        </w:rPr>
      </w:pPr>
      <w:r>
        <w:rPr>
          <w:i w:val="0"/>
          <w:iCs w:val="0"/>
          <w:sz w:val="24"/>
          <w:szCs w:val="24"/>
          <w:rtl w:val="0"/>
          <w:lang w:val="ru-RU"/>
        </w:rPr>
        <w:t xml:space="preserve">  </w:t>
      </w:r>
      <w:r>
        <w:rPr>
          <w:i w:val="0"/>
          <w:iCs w:val="0"/>
          <w:sz w:val="24"/>
          <w:szCs w:val="24"/>
          <w:rtl w:val="0"/>
          <w:lang w:val="ru-RU"/>
        </w:rPr>
        <w:t xml:space="preserve">В июне </w:t>
      </w:r>
      <w:r>
        <w:rPr>
          <w:i w:val="0"/>
          <w:iCs w:val="0"/>
          <w:sz w:val="24"/>
          <w:szCs w:val="24"/>
          <w:rtl w:val="0"/>
        </w:rPr>
        <w:t>2000</w:t>
      </w:r>
      <w:r>
        <w:rPr>
          <w:i w:val="0"/>
          <w:iCs w:val="0"/>
          <w:sz w:val="24"/>
          <w:szCs w:val="24"/>
          <w:rtl w:val="0"/>
        </w:rPr>
        <w:t>г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подписан базовый Договор о партнерских отношениях между Россией и Бразилией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</w:rPr>
        <w:t xml:space="preserve">В ноябре </w:t>
      </w:r>
      <w:r>
        <w:rPr>
          <w:i w:val="0"/>
          <w:iCs w:val="0"/>
          <w:sz w:val="24"/>
          <w:szCs w:val="24"/>
          <w:rtl w:val="0"/>
        </w:rPr>
        <w:t>2004</w:t>
      </w:r>
      <w:r>
        <w:rPr>
          <w:i w:val="0"/>
          <w:iCs w:val="0"/>
          <w:sz w:val="24"/>
          <w:szCs w:val="24"/>
          <w:rtl w:val="0"/>
        </w:rPr>
        <w:t>г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состоялся визит Президента Российской Федерации В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Путина в Бразилию – первый в истории двусторонних отношений визит в эту страну главы российского государства</w:t>
      </w:r>
      <w:r>
        <w:rPr>
          <w:i w:val="0"/>
          <w:iCs w:val="0"/>
          <w:sz w:val="24"/>
          <w:szCs w:val="24"/>
          <w:rtl w:val="0"/>
        </w:rPr>
        <w:t xml:space="preserve">. </w:t>
      </w:r>
    </w:p>
    <w:p>
      <w:pPr>
        <w:pStyle w:val="По умолчанию"/>
        <w:bidi w:val="0"/>
        <w:spacing w:before="0"/>
        <w:ind w:left="283" w:right="284" w:firstLine="0"/>
        <w:jc w:val="both"/>
        <w:rPr>
          <w:i w:val="0"/>
          <w:iCs w:val="0"/>
          <w:sz w:val="24"/>
          <w:szCs w:val="24"/>
          <w:rtl w:val="0"/>
        </w:rPr>
      </w:pPr>
      <w:r>
        <w:rPr>
          <w:i w:val="0"/>
          <w:iCs w:val="0"/>
          <w:sz w:val="24"/>
          <w:szCs w:val="24"/>
          <w:rtl w:val="0"/>
          <w:lang w:val="ru-RU"/>
        </w:rPr>
        <w:t xml:space="preserve">  </w:t>
      </w:r>
      <w:r>
        <w:rPr>
          <w:i w:val="0"/>
          <w:iCs w:val="0"/>
          <w:sz w:val="24"/>
          <w:szCs w:val="24"/>
          <w:rtl w:val="0"/>
        </w:rPr>
        <w:t xml:space="preserve">3 </w:t>
      </w:r>
      <w:r>
        <w:rPr>
          <w:i w:val="0"/>
          <w:iCs w:val="0"/>
          <w:sz w:val="24"/>
          <w:szCs w:val="24"/>
          <w:rtl w:val="0"/>
        </w:rPr>
        <w:t xml:space="preserve">октября </w:t>
      </w:r>
      <w:r>
        <w:rPr>
          <w:i w:val="0"/>
          <w:iCs w:val="0"/>
          <w:sz w:val="24"/>
          <w:szCs w:val="24"/>
          <w:rtl w:val="0"/>
        </w:rPr>
        <w:t xml:space="preserve">2013 </w:t>
      </w:r>
      <w:r>
        <w:rPr>
          <w:i w:val="0"/>
          <w:iCs w:val="0"/>
          <w:sz w:val="24"/>
          <w:szCs w:val="24"/>
          <w:rtl w:val="0"/>
          <w:lang w:val="ru-RU"/>
        </w:rPr>
        <w:t xml:space="preserve">года исполнилось </w:t>
      </w:r>
      <w:r>
        <w:rPr>
          <w:i w:val="0"/>
          <w:iCs w:val="0"/>
          <w:sz w:val="24"/>
          <w:szCs w:val="24"/>
          <w:rtl w:val="0"/>
        </w:rPr>
        <w:t xml:space="preserve">185 </w:t>
      </w:r>
      <w:r>
        <w:rPr>
          <w:i w:val="0"/>
          <w:iCs w:val="0"/>
          <w:sz w:val="24"/>
          <w:szCs w:val="24"/>
          <w:rtl w:val="0"/>
        </w:rPr>
        <w:t>лет со дня установления</w:t>
      </w:r>
      <w:r>
        <w:rPr>
          <w:i w:val="0"/>
          <w:iCs w:val="0"/>
          <w:sz w:val="24"/>
          <w:szCs w:val="24"/>
          <w:rtl w:val="0"/>
          <w:lang w:val="ru-RU"/>
        </w:rPr>
        <w:t xml:space="preserve"> Российско</w:t>
      </w:r>
      <w:r>
        <w:rPr>
          <w:i w:val="0"/>
          <w:iCs w:val="0"/>
          <w:sz w:val="24"/>
          <w:szCs w:val="24"/>
          <w:rtl w:val="0"/>
          <w:lang w:val="ru-RU"/>
        </w:rPr>
        <w:t>-</w:t>
      </w:r>
      <w:r>
        <w:rPr>
          <w:i w:val="0"/>
          <w:iCs w:val="0"/>
          <w:sz w:val="24"/>
          <w:szCs w:val="24"/>
          <w:rtl w:val="0"/>
          <w:lang w:val="ru-RU"/>
        </w:rPr>
        <w:t xml:space="preserve">Бразильских </w:t>
      </w:r>
      <w:r>
        <w:rPr>
          <w:i w:val="0"/>
          <w:iCs w:val="0"/>
          <w:sz w:val="24"/>
          <w:szCs w:val="24"/>
          <w:rtl w:val="0"/>
        </w:rPr>
        <w:t>дипломатических отношений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По этому случаю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министры иностранных дел России и Бразилии обменялись поздравлениями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где подчеркнули общность позиций России и Бразилии на международной арене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а также важность дальнейшего развития сотрудничества</w:t>
      </w:r>
      <w:r>
        <w:rPr>
          <w:i w:val="0"/>
          <w:iCs w:val="0"/>
          <w:sz w:val="24"/>
          <w:szCs w:val="24"/>
          <w:rtl w:val="0"/>
        </w:rPr>
        <w:t xml:space="preserve">. </w:t>
      </w:r>
      <w:r>
        <w:rPr>
          <w:i w:val="0"/>
          <w:iCs w:val="0"/>
          <w:sz w:val="24"/>
          <w:szCs w:val="24"/>
          <w:rtl w:val="0"/>
          <w:lang w:val="ru-RU"/>
        </w:rPr>
        <w:t>На этом фоне демонстрируется то</w:t>
      </w:r>
      <w:r>
        <w:rPr>
          <w:i w:val="0"/>
          <w:iCs w:val="0"/>
          <w:sz w:val="24"/>
          <w:szCs w:val="24"/>
          <w:rtl w:val="0"/>
          <w:lang w:val="ru-RU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что обе</w:t>
      </w:r>
      <w:r>
        <w:rPr>
          <w:i w:val="0"/>
          <w:iCs w:val="0"/>
          <w:sz w:val="24"/>
          <w:szCs w:val="24"/>
          <w:rtl w:val="0"/>
          <w:lang w:val="ru-RU"/>
        </w:rPr>
        <w:t xml:space="preserve"> страны</w:t>
      </w:r>
      <w:r>
        <w:rPr>
          <w:i w:val="0"/>
          <w:iCs w:val="0"/>
          <w:sz w:val="24"/>
          <w:szCs w:val="24"/>
          <w:rtl w:val="0"/>
          <w:lang w:val="ru-RU"/>
        </w:rPr>
        <w:t xml:space="preserve"> </w:t>
      </w:r>
      <w:r>
        <w:rPr>
          <w:i w:val="0"/>
          <w:iCs w:val="0"/>
          <w:sz w:val="24"/>
          <w:szCs w:val="24"/>
          <w:rtl w:val="0"/>
          <w:lang w:val="ru-RU"/>
        </w:rPr>
        <w:t>выступают за соблюдение гуманитарных прав человека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демократические ценности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уважение национального суверенитета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</w:rPr>
        <w:t>верховенство норм международного права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необходимость реформирования международных экономических и финансовых институтов</w:t>
      </w:r>
      <w:r>
        <w:rPr>
          <w:i w:val="0"/>
          <w:iCs w:val="0"/>
          <w:sz w:val="24"/>
          <w:szCs w:val="24"/>
          <w:rtl w:val="0"/>
        </w:rPr>
        <w:t xml:space="preserve">, </w:t>
      </w:r>
      <w:r>
        <w:rPr>
          <w:i w:val="0"/>
          <w:iCs w:val="0"/>
          <w:sz w:val="24"/>
          <w:szCs w:val="24"/>
          <w:rtl w:val="0"/>
          <w:lang w:val="ru-RU"/>
        </w:rPr>
        <w:t>а также укрепление центральной роли Совета Безопасности ООН</w:t>
      </w:r>
      <w:r>
        <w:rPr>
          <w:i w:val="0"/>
          <w:iCs w:val="0"/>
          <w:sz w:val="24"/>
          <w:szCs w:val="24"/>
          <w:rtl w:val="0"/>
        </w:rPr>
        <w:t>.</w:t>
      </w:r>
      <w:r>
        <w:rPr>
          <w:i w:val="0"/>
          <w:iCs w:val="0"/>
          <w:sz w:val="24"/>
          <w:szCs w:val="24"/>
          <w:rtl w:val="0"/>
          <w:lang w:val="ru-RU"/>
        </w:rPr>
        <w:t xml:space="preserve"> Наличие общих целей и взгляд политических</w:t>
      </w:r>
      <w:r>
        <w:rPr>
          <w:i w:val="0"/>
          <w:iCs w:val="0"/>
          <w:sz w:val="24"/>
          <w:szCs w:val="24"/>
          <w:rtl w:val="0"/>
          <w:lang w:val="ru-RU"/>
        </w:rPr>
        <w:t xml:space="preserve">[2, </w:t>
      </w:r>
      <w:r>
        <w:rPr>
          <w:i w:val="0"/>
          <w:iCs w:val="0"/>
          <w:sz w:val="24"/>
          <w:szCs w:val="24"/>
          <w:rtl w:val="0"/>
          <w:lang w:val="ru-RU"/>
        </w:rPr>
        <w:t>с</w:t>
      </w:r>
      <w:r>
        <w:rPr>
          <w:i w:val="0"/>
          <w:iCs w:val="0"/>
          <w:sz w:val="24"/>
          <w:szCs w:val="24"/>
          <w:rtl w:val="0"/>
          <w:lang w:val="ru-RU"/>
        </w:rPr>
        <w:t xml:space="preserve">.69].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</w:t>
      </w:r>
      <w:r>
        <w:rPr>
          <w:sz w:val="24"/>
          <w:szCs w:val="24"/>
          <w:u w:color="000000"/>
          <w:rtl w:val="0"/>
          <w:lang w:val="ru-RU"/>
        </w:rPr>
        <w:t xml:space="preserve">Главы государств регулярно встречаются «на полях» различных международных площадок для обмена мнениями по состоянию и перспективам развития </w:t>
      </w:r>
      <w:r>
        <w:rPr>
          <w:sz w:val="24"/>
          <w:szCs w:val="24"/>
          <w:u w:color="000000"/>
          <w:rtl w:val="0"/>
          <w:lang w:val="ru-RU"/>
        </w:rPr>
        <w:t>Российско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 xml:space="preserve">Бразильского </w:t>
      </w:r>
      <w:r>
        <w:rPr>
          <w:sz w:val="24"/>
          <w:szCs w:val="24"/>
          <w:u w:color="000000"/>
          <w:rtl w:val="0"/>
          <w:lang w:val="ru-RU"/>
        </w:rPr>
        <w:t>стратегического партнерства</w:t>
      </w:r>
      <w:r>
        <w:rPr>
          <w:sz w:val="24"/>
          <w:szCs w:val="24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</w:t>
      </w:r>
      <w:r>
        <w:rPr>
          <w:sz w:val="24"/>
          <w:szCs w:val="24"/>
          <w:u w:color="000000"/>
          <w:rtl w:val="0"/>
          <w:lang w:val="ru-RU"/>
        </w:rPr>
        <w:t>Созданы и успешно функционируют Межправительственная комиссия по торгово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>экономическому и научно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 xml:space="preserve">техническому сотрудничеству </w:t>
      </w:r>
      <w:r>
        <w:rPr>
          <w:sz w:val="24"/>
          <w:szCs w:val="24"/>
          <w:u w:color="000000"/>
          <w:rtl w:val="0"/>
          <w:lang w:val="ru-RU"/>
        </w:rPr>
        <w:t>(</w:t>
      </w:r>
      <w:r>
        <w:rPr>
          <w:sz w:val="24"/>
          <w:szCs w:val="24"/>
          <w:u w:color="000000"/>
          <w:rtl w:val="0"/>
          <w:lang w:val="ru-RU"/>
        </w:rPr>
        <w:t>МПК</w:t>
      </w:r>
      <w:r>
        <w:rPr>
          <w:sz w:val="24"/>
          <w:szCs w:val="24"/>
          <w:u w:color="000000"/>
          <w:rtl w:val="0"/>
          <w:lang w:val="ru-RU"/>
        </w:rPr>
        <w:t xml:space="preserve">) </w:t>
      </w:r>
      <w:r>
        <w:rPr>
          <w:sz w:val="24"/>
          <w:szCs w:val="24"/>
          <w:u w:color="000000"/>
          <w:rtl w:val="0"/>
          <w:lang w:val="ru-RU"/>
        </w:rPr>
        <w:t xml:space="preserve">и Комиссия высокого уровня по сотрудничеству </w:t>
      </w:r>
      <w:r>
        <w:rPr>
          <w:sz w:val="24"/>
          <w:szCs w:val="24"/>
          <w:u w:color="000000"/>
          <w:rtl w:val="0"/>
          <w:lang w:val="ru-RU"/>
        </w:rPr>
        <w:t>(</w:t>
      </w:r>
      <w:r>
        <w:rPr>
          <w:sz w:val="24"/>
          <w:szCs w:val="24"/>
          <w:u w:color="000000"/>
          <w:rtl w:val="0"/>
          <w:lang w:val="ru-RU"/>
        </w:rPr>
        <w:t>КВУ</w:t>
      </w:r>
      <w:r>
        <w:rPr>
          <w:sz w:val="24"/>
          <w:szCs w:val="24"/>
          <w:u w:color="000000"/>
          <w:rtl w:val="0"/>
          <w:lang w:val="ru-RU"/>
        </w:rPr>
        <w:t xml:space="preserve">). </w:t>
      </w:r>
      <w:r>
        <w:rPr>
          <w:sz w:val="24"/>
          <w:szCs w:val="24"/>
          <w:u w:color="000000"/>
          <w:rtl w:val="0"/>
          <w:lang w:val="ru-RU"/>
        </w:rPr>
        <w:t>В рамках Политической комиссии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являющейся составной частью КВУ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на регулярной основе проводятся консультации по безопасности и стратегической стабильности на уровне заместителей министров иностранных дел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а также межмидовские консультации по проблематике ООН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консульским и другим вопросам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 xml:space="preserve">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</w:t>
      </w:r>
      <w:r>
        <w:rPr>
          <w:sz w:val="24"/>
          <w:szCs w:val="24"/>
          <w:u w:color="000000"/>
          <w:rtl w:val="0"/>
          <w:lang w:val="ru-RU"/>
        </w:rPr>
        <w:t xml:space="preserve">1 </w:t>
      </w:r>
      <w:r>
        <w:rPr>
          <w:sz w:val="24"/>
          <w:szCs w:val="24"/>
          <w:u w:color="000000"/>
          <w:rtl w:val="0"/>
          <w:lang w:val="ru-RU"/>
        </w:rPr>
        <w:t xml:space="preserve">января </w:t>
      </w:r>
      <w:r>
        <w:rPr>
          <w:sz w:val="24"/>
          <w:szCs w:val="24"/>
          <w:u w:color="000000"/>
          <w:rtl w:val="0"/>
          <w:lang w:val="ru-RU"/>
        </w:rPr>
        <w:t xml:space="preserve">2019 </w:t>
      </w:r>
      <w:r>
        <w:rPr>
          <w:sz w:val="24"/>
          <w:szCs w:val="24"/>
          <w:u w:color="000000"/>
          <w:rtl w:val="0"/>
          <w:lang w:val="ru-RU"/>
        </w:rPr>
        <w:t>г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 xml:space="preserve">Российская делегация </w:t>
      </w:r>
      <w:r>
        <w:rPr>
          <w:sz w:val="24"/>
          <w:szCs w:val="24"/>
          <w:u w:color="000000"/>
          <w:rtl w:val="0"/>
          <w:lang w:val="ru-RU"/>
        </w:rPr>
        <w:t>во главе с Председателем Государственной Думы Федерального Собрания России 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Володиным приняла участие в церемонии инаугурации действующего Президента Бразилии Ж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Болсонаро</w:t>
      </w:r>
      <w:r>
        <w:rPr>
          <w:sz w:val="24"/>
          <w:szCs w:val="24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</w:t>
      </w:r>
      <w:r>
        <w:rPr>
          <w:sz w:val="24"/>
          <w:szCs w:val="24"/>
          <w:u w:color="000000"/>
          <w:rtl w:val="0"/>
          <w:lang w:val="ru-RU"/>
        </w:rPr>
        <w:t xml:space="preserve">13-14 </w:t>
      </w:r>
      <w:r>
        <w:rPr>
          <w:sz w:val="24"/>
          <w:szCs w:val="24"/>
          <w:u w:color="000000"/>
          <w:rtl w:val="0"/>
          <w:lang w:val="ru-RU"/>
        </w:rPr>
        <w:t xml:space="preserve">ноября </w:t>
      </w:r>
      <w:r>
        <w:rPr>
          <w:sz w:val="24"/>
          <w:szCs w:val="24"/>
          <w:u w:color="000000"/>
          <w:rtl w:val="0"/>
          <w:lang w:val="ru-RU"/>
        </w:rPr>
        <w:t xml:space="preserve">2019 </w:t>
      </w:r>
      <w:r>
        <w:rPr>
          <w:sz w:val="24"/>
          <w:szCs w:val="24"/>
          <w:u w:color="000000"/>
          <w:rtl w:val="0"/>
          <w:lang w:val="ru-RU"/>
        </w:rPr>
        <w:t>г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состоялся визит Президента Российской Федерации 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 xml:space="preserve">Путина в Федеративную Республику Бразилию для участия в </w:t>
      </w:r>
      <w:r>
        <w:rPr>
          <w:sz w:val="24"/>
          <w:szCs w:val="24"/>
          <w:u w:color="000000"/>
          <w:rtl w:val="0"/>
          <w:lang w:val="ru-RU"/>
        </w:rPr>
        <w:t xml:space="preserve">XI </w:t>
      </w:r>
      <w:r>
        <w:rPr>
          <w:sz w:val="24"/>
          <w:szCs w:val="24"/>
          <w:u w:color="000000"/>
          <w:rtl w:val="0"/>
          <w:lang w:val="ru-RU"/>
        </w:rPr>
        <w:t>саммите БРИКС</w:t>
      </w:r>
      <w:r>
        <w:rPr>
          <w:sz w:val="24"/>
          <w:szCs w:val="24"/>
          <w:u w:color="000000"/>
          <w:rtl w:val="0"/>
          <w:lang w:val="ru-RU"/>
        </w:rPr>
        <w:t xml:space="preserve">. 13 </w:t>
      </w:r>
      <w:r>
        <w:rPr>
          <w:sz w:val="24"/>
          <w:szCs w:val="24"/>
          <w:u w:color="000000"/>
          <w:rtl w:val="0"/>
          <w:lang w:val="ru-RU"/>
        </w:rPr>
        <w:t>ноября российский лидер выступил на церемонии закрытия Делового форума БРИКС</w:t>
      </w:r>
      <w:r>
        <w:rPr>
          <w:sz w:val="24"/>
          <w:szCs w:val="24"/>
          <w:u w:color="000000"/>
          <w:rtl w:val="0"/>
          <w:lang w:val="ru-RU"/>
        </w:rPr>
        <w:t>[3].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</w:t>
      </w:r>
      <w:r>
        <w:rPr>
          <w:sz w:val="24"/>
          <w:szCs w:val="24"/>
          <w:u w:color="000000"/>
          <w:rtl w:val="0"/>
          <w:lang w:val="ru-RU"/>
        </w:rPr>
        <w:t xml:space="preserve">14 </w:t>
      </w:r>
      <w:r>
        <w:rPr>
          <w:sz w:val="24"/>
          <w:szCs w:val="24"/>
          <w:u w:color="000000"/>
          <w:rtl w:val="0"/>
          <w:lang w:val="ru-RU"/>
        </w:rPr>
        <w:t>ноября 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Путин принял участие во встрече глав государств и правительств стран – участниц БРИКС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а также во встрече с членами Делового совета БРИКС и руководством Нового банка развития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Россия и Бразилия подписали следующие документы</w:t>
      </w:r>
      <w:r>
        <w:rPr>
          <w:sz w:val="24"/>
          <w:szCs w:val="24"/>
          <w:u w:color="000000"/>
          <w:rtl w:val="0"/>
          <w:lang w:val="ru-RU"/>
        </w:rPr>
        <w:t xml:space="preserve">: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 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>Протокол между ФТС России и Министерством промышленности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внешней торговли и услуг Бразилии о сотрудничестве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обмене информацией и взаимопомощи в рамках единой системы тарифных преференций Евразийского экономического союза</w:t>
      </w:r>
      <w:r>
        <w:rPr>
          <w:sz w:val="24"/>
          <w:szCs w:val="24"/>
          <w:u w:color="000000"/>
          <w:rtl w:val="0"/>
          <w:lang w:val="ru-RU"/>
        </w:rPr>
        <w:t xml:space="preserve">[4];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>Меморандум между ФТС России и Секретариатом федеральных доходов Министерства финансов Бразилии об организации обмена информацией о товарах и транспортных средствах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перемещаемых между Россией и Бразилией</w:t>
      </w:r>
      <w:r>
        <w:rPr>
          <w:sz w:val="24"/>
          <w:szCs w:val="24"/>
          <w:u w:color="000000"/>
          <w:rtl w:val="0"/>
          <w:lang w:val="ru-RU"/>
        </w:rPr>
        <w:t>;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00" w:after="10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 Страны имеют общие точки соприкосновения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Общие интересы способствуют развитию дипломатических отношений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Нынешнее управление Бразилии рассматривает Россию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как государство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относящееся ближе к религиозному консерватизму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что ещё больше настраивает доверительные отношения к Российской Федерации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 xml:space="preserve">В последние годы </w:t>
      </w:r>
      <w:r>
        <w:rPr>
          <w:sz w:val="24"/>
          <w:szCs w:val="24"/>
          <w:u w:color="000000"/>
          <w:rtl w:val="0"/>
          <w:lang w:val="ru-RU"/>
        </w:rPr>
        <w:t>Российско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 xml:space="preserve">Бразильские </w:t>
      </w:r>
      <w:r>
        <w:rPr>
          <w:sz w:val="24"/>
          <w:szCs w:val="24"/>
          <w:u w:color="000000"/>
          <w:rtl w:val="0"/>
          <w:lang w:val="ru-RU"/>
        </w:rPr>
        <w:t>отношения становятся все более многоплановыми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включают сотрудничество в сфере экономики и финансов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энергетики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обороны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науки и технологии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сельского хозяйства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культуры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образования и спорта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По оценке Министра иностранных дел Российской Федерации С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Лаврова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партнерское взаимодействие России и Бразилии в ООН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БРИКС</w:t>
      </w:r>
      <w:r>
        <w:rPr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u w:color="000000"/>
          <w:rtl w:val="0"/>
          <w:lang w:val="ru-RU"/>
        </w:rPr>
        <w:t>«</w:t>
      </w:r>
      <w:r>
        <w:rPr>
          <w:sz w:val="24"/>
          <w:szCs w:val="24"/>
          <w:u w:color="000000"/>
          <w:rtl w:val="0"/>
          <w:lang w:val="ru-RU"/>
        </w:rPr>
        <w:t>Группе двадцати</w:t>
      </w:r>
      <w:r>
        <w:rPr>
          <w:sz w:val="24"/>
          <w:szCs w:val="24"/>
          <w:u w:color="000000"/>
          <w:rtl w:val="0"/>
          <w:lang w:val="ru-RU"/>
        </w:rPr>
        <w:t xml:space="preserve">» </w:t>
      </w:r>
      <w:r>
        <w:rPr>
          <w:sz w:val="24"/>
          <w:szCs w:val="24"/>
          <w:u w:color="000000"/>
          <w:rtl w:val="0"/>
          <w:lang w:val="ru-RU"/>
        </w:rPr>
        <w:t>и ВТО является важным фактором глобальной стабильности</w:t>
      </w:r>
      <w:r>
        <w:rPr>
          <w:sz w:val="24"/>
          <w:szCs w:val="24"/>
          <w:u w:color="000000"/>
          <w:rtl w:val="0"/>
          <w:lang w:val="ru-RU"/>
        </w:rPr>
        <w:t>.</w:t>
      </w: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>Список литературы</w:t>
      </w:r>
      <w:r>
        <w:rPr>
          <w:sz w:val="24"/>
          <w:szCs w:val="24"/>
          <w:u w:color="000000"/>
          <w:rtl w:val="0"/>
          <w:lang w:val="ru-RU"/>
        </w:rPr>
        <w:t>:</w:t>
      </w:r>
    </w:p>
    <w:p>
      <w:pPr>
        <w:pStyle w:val="По умолчанию"/>
        <w:tabs>
          <w:tab w:val="left" w:pos="6297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1.  </w:t>
      </w:r>
      <w:r>
        <w:rPr>
          <w:sz w:val="24"/>
          <w:szCs w:val="24"/>
          <w:u w:color="000000"/>
          <w:rtl w:val="0"/>
          <w:lang w:val="ru-RU"/>
        </w:rPr>
        <w:t>Давыдов В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М</w:t>
      </w:r>
      <w:r>
        <w:rPr>
          <w:sz w:val="24"/>
          <w:szCs w:val="24"/>
          <w:u w:color="000000"/>
          <w:rtl w:val="0"/>
          <w:lang w:val="ru-RU"/>
        </w:rPr>
        <w:t xml:space="preserve">./ </w:t>
      </w:r>
      <w:r>
        <w:rPr>
          <w:sz w:val="24"/>
          <w:szCs w:val="24"/>
          <w:u w:color="000000"/>
          <w:rtl w:val="0"/>
          <w:lang w:val="ru-RU"/>
        </w:rPr>
        <w:t>Бразилия</w:t>
      </w:r>
      <w:r>
        <w:rPr>
          <w:sz w:val="24"/>
          <w:szCs w:val="24"/>
          <w:u w:color="000000"/>
          <w:rtl w:val="0"/>
          <w:lang w:val="ru-RU"/>
        </w:rPr>
        <w:t xml:space="preserve">- </w:t>
      </w:r>
      <w:r>
        <w:rPr>
          <w:sz w:val="24"/>
          <w:szCs w:val="24"/>
          <w:u w:color="000000"/>
          <w:rtl w:val="0"/>
          <w:lang w:val="ru-RU"/>
        </w:rPr>
        <w:t>«тропический гигант» на подъёме</w:t>
      </w:r>
      <w:r>
        <w:rPr>
          <w:sz w:val="24"/>
          <w:szCs w:val="24"/>
          <w:u w:color="000000"/>
          <w:rtl w:val="0"/>
          <w:lang w:val="ru-RU"/>
        </w:rPr>
        <w:t xml:space="preserve">. - </w:t>
      </w:r>
      <w:r>
        <w:rPr>
          <w:sz w:val="24"/>
          <w:szCs w:val="24"/>
          <w:u w:color="000000"/>
          <w:rtl w:val="0"/>
          <w:lang w:val="ru-RU"/>
        </w:rPr>
        <w:t>Москва ИЛА РАН серия «Саммит»</w:t>
      </w:r>
      <w:r>
        <w:rPr>
          <w:sz w:val="24"/>
          <w:szCs w:val="24"/>
          <w:u w:color="000000"/>
          <w:rtl w:val="0"/>
          <w:lang w:val="ru-RU"/>
        </w:rPr>
        <w:t xml:space="preserve">, 2011 , </w:t>
      </w:r>
      <w:r>
        <w:rPr>
          <w:sz w:val="24"/>
          <w:szCs w:val="24"/>
          <w:u w:color="000000"/>
          <w:rtl w:val="0"/>
          <w:lang w:val="ru-RU"/>
        </w:rPr>
        <w:t>с</w:t>
      </w:r>
      <w:r>
        <w:rPr>
          <w:sz w:val="24"/>
          <w:szCs w:val="24"/>
          <w:u w:color="000000"/>
          <w:rtl w:val="0"/>
          <w:lang w:val="ru-RU"/>
        </w:rPr>
        <w:t>. 120</w:t>
      </w:r>
    </w:p>
    <w:p>
      <w:pPr>
        <w:pStyle w:val="По умолчанию"/>
        <w:tabs>
          <w:tab w:val="left" w:pos="6297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  <w:r>
        <w:rPr>
          <w:sz w:val="24"/>
          <w:szCs w:val="24"/>
          <w:u w:color="000000"/>
          <w:rtl w:val="0"/>
          <w:lang w:val="ru-RU"/>
        </w:rPr>
        <w:t xml:space="preserve">2. </w:t>
      </w:r>
      <w:r>
        <w:rPr>
          <w:sz w:val="24"/>
          <w:szCs w:val="24"/>
          <w:u w:color="000000"/>
          <w:rtl w:val="0"/>
          <w:lang w:val="ru-RU"/>
        </w:rPr>
        <w:t>Мартынов Б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Ф</w:t>
      </w:r>
      <w:r>
        <w:rPr>
          <w:sz w:val="24"/>
          <w:szCs w:val="24"/>
          <w:u w:color="000000"/>
          <w:rtl w:val="0"/>
          <w:lang w:val="ru-RU"/>
        </w:rPr>
        <w:t xml:space="preserve">. </w:t>
      </w:r>
      <w:r>
        <w:rPr>
          <w:sz w:val="24"/>
          <w:szCs w:val="24"/>
          <w:u w:color="000000"/>
          <w:rtl w:val="0"/>
          <w:lang w:val="ru-RU"/>
        </w:rPr>
        <w:t>Потенциал Бразилии и перспективы российско</w:t>
      </w:r>
      <w:r>
        <w:rPr>
          <w:sz w:val="24"/>
          <w:szCs w:val="24"/>
          <w:u w:color="000000"/>
          <w:rtl w:val="0"/>
          <w:lang w:val="ru-RU"/>
        </w:rPr>
        <w:t>-</w:t>
      </w:r>
      <w:r>
        <w:rPr>
          <w:sz w:val="24"/>
          <w:szCs w:val="24"/>
          <w:u w:color="000000"/>
          <w:rtl w:val="0"/>
          <w:lang w:val="ru-RU"/>
        </w:rPr>
        <w:t>бразильского сотрудничества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 xml:space="preserve">/ </w:t>
      </w:r>
      <w:r>
        <w:rPr>
          <w:sz w:val="24"/>
          <w:szCs w:val="24"/>
          <w:u w:color="000000"/>
          <w:rtl w:val="0"/>
          <w:lang w:val="ru-RU"/>
        </w:rPr>
        <w:t>Мартынов Б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Ф</w:t>
      </w:r>
      <w:r>
        <w:rPr>
          <w:sz w:val="24"/>
          <w:szCs w:val="24"/>
          <w:u w:color="000000"/>
          <w:rtl w:val="0"/>
          <w:lang w:val="ru-RU"/>
        </w:rPr>
        <w:t xml:space="preserve">., </w:t>
      </w:r>
      <w:r>
        <w:rPr>
          <w:sz w:val="24"/>
          <w:szCs w:val="24"/>
          <w:u w:color="000000"/>
          <w:rtl w:val="0"/>
          <w:lang w:val="ru-RU"/>
        </w:rPr>
        <w:t>Теперман В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А</w:t>
      </w:r>
      <w:r>
        <w:rPr>
          <w:sz w:val="24"/>
          <w:szCs w:val="24"/>
          <w:u w:color="000000"/>
          <w:rtl w:val="0"/>
          <w:lang w:val="ru-RU"/>
        </w:rPr>
        <w:t xml:space="preserve">., </w:t>
      </w:r>
      <w:r>
        <w:rPr>
          <w:sz w:val="24"/>
          <w:szCs w:val="24"/>
          <w:u w:color="000000"/>
          <w:rtl w:val="0"/>
          <w:lang w:val="ru-RU"/>
        </w:rPr>
        <w:t>Ивановский З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В</w:t>
      </w:r>
      <w:r>
        <w:rPr>
          <w:sz w:val="24"/>
          <w:szCs w:val="24"/>
          <w:u w:color="000000"/>
          <w:rtl w:val="0"/>
          <w:lang w:val="ru-RU"/>
        </w:rPr>
        <w:t xml:space="preserve">., </w:t>
      </w:r>
      <w:r>
        <w:rPr>
          <w:sz w:val="24"/>
          <w:szCs w:val="24"/>
          <w:u w:color="000000"/>
          <w:rtl w:val="0"/>
          <w:lang w:val="ru-RU"/>
        </w:rPr>
        <w:t>Окунева Л</w:t>
      </w:r>
      <w:r>
        <w:rPr>
          <w:sz w:val="24"/>
          <w:szCs w:val="24"/>
          <w:u w:color="000000"/>
          <w:rtl w:val="0"/>
          <w:lang w:val="ru-RU"/>
        </w:rPr>
        <w:t>.</w:t>
      </w:r>
      <w:r>
        <w:rPr>
          <w:sz w:val="24"/>
          <w:szCs w:val="24"/>
          <w:u w:color="000000"/>
          <w:rtl w:val="0"/>
          <w:lang w:val="ru-RU"/>
        </w:rPr>
        <w:t>С</w:t>
      </w:r>
      <w:r>
        <w:rPr>
          <w:sz w:val="24"/>
          <w:szCs w:val="24"/>
          <w:u w:color="000000"/>
          <w:rtl w:val="0"/>
          <w:lang w:val="ru-RU"/>
        </w:rPr>
        <w:t xml:space="preserve">.. </w:t>
      </w:r>
      <w:r>
        <w:rPr>
          <w:sz w:val="24"/>
          <w:szCs w:val="24"/>
          <w:u w:color="000000"/>
          <w:rtl w:val="0"/>
          <w:lang w:val="ru-RU"/>
        </w:rPr>
        <w:t>– М</w:t>
      </w:r>
      <w:r>
        <w:rPr>
          <w:sz w:val="24"/>
          <w:szCs w:val="24"/>
          <w:u w:color="000000"/>
          <w:rtl w:val="0"/>
          <w:lang w:val="ru-RU"/>
        </w:rPr>
        <w:t>осква</w:t>
      </w:r>
      <w:r>
        <w:rPr>
          <w:sz w:val="24"/>
          <w:szCs w:val="24"/>
          <w:u w:color="000000"/>
          <w:rtl w:val="0"/>
          <w:lang w:val="ru-RU"/>
        </w:rPr>
        <w:t xml:space="preserve">: </w:t>
      </w:r>
      <w:r>
        <w:rPr>
          <w:sz w:val="24"/>
          <w:szCs w:val="24"/>
          <w:u w:color="000000"/>
          <w:rtl w:val="0"/>
          <w:lang w:val="ru-RU"/>
        </w:rPr>
        <w:t>ИЛА РАН</w:t>
      </w:r>
      <w:r>
        <w:rPr>
          <w:sz w:val="24"/>
          <w:szCs w:val="24"/>
          <w:u w:color="000000"/>
          <w:rtl w:val="0"/>
          <w:lang w:val="ru-RU"/>
        </w:rPr>
        <w:t xml:space="preserve">, 2004. </w:t>
      </w:r>
      <w:r>
        <w:rPr>
          <w:sz w:val="24"/>
          <w:szCs w:val="24"/>
          <w:u w:color="000000"/>
          <w:rtl w:val="0"/>
          <w:lang w:val="ru-RU"/>
        </w:rPr>
        <w:t xml:space="preserve">– </w:t>
      </w:r>
      <w:r>
        <w:rPr>
          <w:sz w:val="24"/>
          <w:szCs w:val="24"/>
          <w:u w:color="000000"/>
          <w:rtl w:val="0"/>
          <w:lang w:val="ru-RU"/>
        </w:rPr>
        <w:t xml:space="preserve">71 </w:t>
      </w:r>
      <w:r>
        <w:rPr>
          <w:sz w:val="24"/>
          <w:szCs w:val="24"/>
          <w:u w:color="000000"/>
          <w:rtl w:val="0"/>
          <w:lang w:val="ru-RU"/>
        </w:rPr>
        <w:t>с</w:t>
      </w:r>
      <w:r>
        <w:rPr>
          <w:sz w:val="24"/>
          <w:szCs w:val="24"/>
          <w:u w:color="000000"/>
          <w:rtl w:val="0"/>
          <w:lang w:val="ru-RU"/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3296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283" w:right="284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3.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Посольство Российской Федерации в Федеративной Республике Бразилии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(</w:t>
      </w:r>
      <w:r>
        <w:rPr>
          <w:rStyle w:val="Hyperlink.1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instrText xml:space="preserve"> HYPERLINK "https://brazil.mid.ru/"</w:instrText>
      </w:r>
      <w:r>
        <w:rPr>
          <w:rStyle w:val="Hyperlink.1"/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1"/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https://brazil.mid.ru/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fldChar w:fldCharType="end" w:fldLock="0"/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rStyle w:val="Нет"/>
          <w:caps w:val="1"/>
          <w:outline w:val="0"/>
          <w:color w:val="747e89"/>
          <w:spacing w:val="12"/>
          <w:sz w:val="24"/>
          <w:szCs w:val="24"/>
          <w:u w:color="747e89"/>
          <w:shd w:val="clear" w:color="auto" w:fill="ffffff"/>
          <w:rtl w:val="0"/>
          <w:lang w:val="ru-RU"/>
          <w14:textFill>
            <w14:solidFill>
              <w14:srgbClr w14:val="747E89"/>
            </w14:solidFill>
          </w14:textFill>
        </w:rPr>
      </w:pPr>
      <w:r>
        <w:rPr>
          <w:sz w:val="24"/>
          <w:szCs w:val="24"/>
          <w:u w:color="000000"/>
          <w:rtl w:val="0"/>
          <w:lang w:val="ru-RU"/>
        </w:rPr>
        <w:t xml:space="preserve">4. </w:t>
      </w:r>
      <w:r>
        <w:rPr>
          <w:sz w:val="24"/>
          <w:szCs w:val="24"/>
          <w:u w:color="000000"/>
          <w:rtl w:val="0"/>
          <w:lang w:val="ru-RU"/>
        </w:rPr>
        <w:t xml:space="preserve">Экономические отношения России и Бразилии Досье </w:t>
      </w:r>
      <w:r>
        <w:rPr>
          <w:sz w:val="24"/>
          <w:szCs w:val="24"/>
          <w:u w:color="000000"/>
          <w:rtl w:val="0"/>
          <w:lang w:val="ru-RU"/>
        </w:rPr>
        <w:t xml:space="preserve">/ </w:t>
      </w:r>
      <w:r>
        <w:rPr>
          <w:rStyle w:val="Нет"/>
          <w:caps w:val="1"/>
          <w:spacing w:val="12"/>
          <w:sz w:val="24"/>
          <w:szCs w:val="24"/>
          <w:u w:color="000000"/>
          <w:shd w:val="clear" w:color="auto" w:fill="ffffff"/>
          <w:rtl w:val="0"/>
          <w:lang w:val="ru-RU"/>
        </w:rPr>
        <w:t>19.06.2017 (</w:t>
      </w:r>
      <w:r>
        <w:rPr>
          <w:rStyle w:val="Hyperlink.2"/>
          <w:sz w:val="24"/>
          <w:szCs w:val="24"/>
          <w:u w:color="000000"/>
          <w:rtl w:val="0"/>
          <w:lang w:val="ru-RU"/>
        </w:rPr>
        <w:fldChar w:fldCharType="begin" w:fldLock="0"/>
      </w:r>
      <w:r>
        <w:rPr>
          <w:rStyle w:val="Hyperlink.2"/>
          <w:sz w:val="24"/>
          <w:szCs w:val="24"/>
          <w:u w:color="000000"/>
          <w:rtl w:val="0"/>
          <w:lang w:val="ru-RU"/>
        </w:rPr>
        <w:instrText xml:space="preserve"> HYPERLINK "https://tass.ru/info/3331792"</w:instrText>
      </w:r>
      <w:r>
        <w:rPr>
          <w:rStyle w:val="Hyperlink.2"/>
          <w:sz w:val="24"/>
          <w:szCs w:val="24"/>
          <w:u w:color="000000"/>
          <w:rtl w:val="0"/>
          <w:lang w:val="ru-RU"/>
        </w:rPr>
        <w:fldChar w:fldCharType="separate" w:fldLock="0"/>
      </w:r>
      <w:r>
        <w:rPr>
          <w:rStyle w:val="Hyperlink.2"/>
          <w:sz w:val="24"/>
          <w:szCs w:val="24"/>
          <w:u w:color="000000"/>
          <w:rtl w:val="0"/>
          <w:lang w:val="ru-RU"/>
        </w:rPr>
        <w:t>https://tass.ru/info/3331792</w:t>
      </w:r>
      <w:r>
        <w:rPr>
          <w:sz w:val="24"/>
          <w:szCs w:val="24"/>
          <w:u w:color="000000"/>
          <w:rtl w:val="0"/>
          <w:lang w:val="ru-RU"/>
        </w:rPr>
        <w:fldChar w:fldCharType="end" w:fldLock="0"/>
      </w:r>
      <w:r>
        <w:rPr>
          <w:rStyle w:val="Нет"/>
          <w:caps w:val="1"/>
          <w:spacing w:val="12"/>
          <w:sz w:val="24"/>
          <w:szCs w:val="24"/>
          <w:u w:color="000000"/>
          <w:shd w:val="clear" w:color="auto" w:fill="ffffff"/>
          <w:rtl w:val="0"/>
          <w:lang w:val="ru-RU"/>
        </w:rPr>
        <w:t>)</w:t>
      </w:r>
      <w:r>
        <w:rPr>
          <w:rStyle w:val="Нет"/>
          <w:caps w:val="1"/>
          <w:outline w:val="0"/>
          <w:color w:val="747e89"/>
          <w:spacing w:val="12"/>
          <w:sz w:val="24"/>
          <w:szCs w:val="24"/>
          <w:u w:color="747e89"/>
          <w:shd w:val="clear" w:color="auto" w:fill="ffffff"/>
          <w:rtl w:val="0"/>
          <w:lang w:val="ru-RU"/>
          <w14:textFill>
            <w14:solidFill>
              <w14:srgbClr w14:val="747E89"/>
            </w14:solidFill>
          </w14:textFill>
        </w:rPr>
        <w:t xml:space="preserve"> </w:t>
      </w:r>
    </w:p>
    <w:p>
      <w:pPr>
        <w:pStyle w:val="По умолчанию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/>
        <w:ind w:left="283" w:right="284" w:firstLine="0"/>
        <w:jc w:val="both"/>
        <w:rPr>
          <w:sz w:val="24"/>
          <w:szCs w:val="24"/>
          <w:u w:color="000000"/>
          <w:rtl w:val="0"/>
          <w:lang w:val="ru-RU"/>
        </w:rPr>
      </w:pPr>
    </w:p>
    <w:p>
      <w:pPr>
        <w:keepNext w:val="0"/>
        <w:keepLines w:val="0"/>
        <w:pageBreakBefore w:val="0"/>
        <w:widowControl w:val="1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283" w:right="284" w:firstLine="0"/>
        <w:jc w:val="both"/>
        <w:outlineLvl w:val="9"/>
        <w:rPr>
          <w:rtl w:val="0"/>
        </w:rPr>
      </w:pP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tabs>
        <w:tab w:val="center" w:pos="4819"/>
        <w:tab w:val="right" w:pos="9638"/>
        <w:tab w:val="clear" w:pos="9020"/>
      </w:tabs>
      <w:jc w:val="left"/>
    </w:pPr>
    <w:r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character" w:styleId="Нет">
    <w:name w:val="Нет"/>
  </w:style>
  <w:style w:type="character" w:styleId="Hyperlink.1">
    <w:name w:val="Hyperlink.1"/>
    <w:basedOn w:val="Нет"/>
    <w:next w:val="Hyperlink.1"/>
    <w:rPr>
      <w:u w:val="single"/>
    </w:rPr>
  </w:style>
  <w:style w:type="character" w:styleId="Hyperlink.2">
    <w:name w:val="Hyperlink.2"/>
    <w:basedOn w:val="Нет"/>
    <w:next w:val="Hyperlink.2"/>
    <w:rPr>
      <w:caps w:val="1"/>
      <w:spacing w:val="0"/>
      <w:u w:val="single"/>
      <w:shd w:val="clear" w:color="auto" w:fill="ffffff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5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4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