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4BE" w:rsidRDefault="00B032E5" w:rsidP="00AC1221">
      <w:pPr>
        <w:ind w:left="-284" w:right="424" w:firstLine="681"/>
        <w:jc w:val="center"/>
        <w:rPr>
          <w:rFonts w:ascii="Times New Roman" w:hAnsi="Times New Roman" w:cs="Times New Roman"/>
          <w:b/>
          <w:sz w:val="24"/>
          <w:szCs w:val="24"/>
        </w:rPr>
      </w:pPr>
      <w:r>
        <w:rPr>
          <w:rFonts w:ascii="Times New Roman" w:hAnsi="Times New Roman" w:cs="Times New Roman"/>
          <w:b/>
          <w:sz w:val="24"/>
          <w:szCs w:val="24"/>
        </w:rPr>
        <w:t>Сохранение</w:t>
      </w:r>
      <w:r w:rsidRPr="006446DD">
        <w:rPr>
          <w:rFonts w:ascii="Times New Roman" w:hAnsi="Times New Roman" w:cs="Times New Roman"/>
          <w:b/>
          <w:sz w:val="24"/>
          <w:szCs w:val="24"/>
        </w:rPr>
        <w:t xml:space="preserve"> малочисленных</w:t>
      </w:r>
      <w:r>
        <w:rPr>
          <w:rFonts w:ascii="Times New Roman" w:hAnsi="Times New Roman" w:cs="Times New Roman"/>
          <w:b/>
          <w:sz w:val="24"/>
          <w:szCs w:val="24"/>
        </w:rPr>
        <w:t xml:space="preserve"> языков народов крайнего севера Российской Ф</w:t>
      </w:r>
      <w:r w:rsidRPr="006446DD">
        <w:rPr>
          <w:rFonts w:ascii="Times New Roman" w:hAnsi="Times New Roman" w:cs="Times New Roman"/>
          <w:b/>
          <w:sz w:val="24"/>
          <w:szCs w:val="24"/>
        </w:rPr>
        <w:t>едерации</w:t>
      </w:r>
    </w:p>
    <w:p w:rsidR="006446DD" w:rsidRPr="00EF3CFD" w:rsidRDefault="006446DD" w:rsidP="00AC1221">
      <w:pPr>
        <w:ind w:left="-284" w:right="424" w:firstLine="681"/>
        <w:jc w:val="center"/>
        <w:rPr>
          <w:rFonts w:ascii="Times New Roman" w:hAnsi="Times New Roman" w:cs="Times New Roman"/>
          <w:b/>
          <w:i/>
          <w:sz w:val="24"/>
          <w:szCs w:val="24"/>
        </w:rPr>
      </w:pPr>
      <w:r w:rsidRPr="00EF3CFD">
        <w:rPr>
          <w:rFonts w:ascii="Times New Roman" w:hAnsi="Times New Roman" w:cs="Times New Roman"/>
          <w:b/>
          <w:i/>
          <w:sz w:val="24"/>
          <w:szCs w:val="24"/>
        </w:rPr>
        <w:t>Мирзаев Магомед Гашимович</w:t>
      </w:r>
    </w:p>
    <w:p w:rsidR="006446DD" w:rsidRPr="00B032E5" w:rsidRDefault="006446DD" w:rsidP="00AC1221">
      <w:pPr>
        <w:ind w:left="-284" w:right="424" w:firstLine="681"/>
        <w:jc w:val="center"/>
        <w:rPr>
          <w:rFonts w:ascii="Times New Roman" w:hAnsi="Times New Roman" w:cs="Times New Roman"/>
          <w:i/>
          <w:sz w:val="24"/>
          <w:szCs w:val="24"/>
        </w:rPr>
      </w:pPr>
      <w:r w:rsidRPr="00B032E5">
        <w:rPr>
          <w:rFonts w:ascii="Times New Roman" w:hAnsi="Times New Roman" w:cs="Times New Roman"/>
          <w:i/>
          <w:sz w:val="24"/>
          <w:szCs w:val="24"/>
        </w:rPr>
        <w:t>студент 1 курса</w:t>
      </w:r>
    </w:p>
    <w:p w:rsidR="00AC1221" w:rsidRDefault="00B032E5" w:rsidP="00AC1221">
      <w:pPr>
        <w:ind w:left="-284" w:right="424" w:hanging="142"/>
        <w:jc w:val="center"/>
        <w:rPr>
          <w:rFonts w:ascii="Times New Roman" w:hAnsi="Times New Roman" w:cs="Times New Roman"/>
          <w:i/>
          <w:sz w:val="24"/>
          <w:szCs w:val="24"/>
        </w:rPr>
      </w:pPr>
      <w:r>
        <w:rPr>
          <w:rFonts w:ascii="Times New Roman" w:hAnsi="Times New Roman" w:cs="Times New Roman"/>
          <w:i/>
          <w:sz w:val="24"/>
          <w:szCs w:val="24"/>
        </w:rPr>
        <w:t>К</w:t>
      </w:r>
      <w:r w:rsidR="006446DD" w:rsidRPr="00B032E5">
        <w:rPr>
          <w:rFonts w:ascii="Times New Roman" w:hAnsi="Times New Roman" w:cs="Times New Roman"/>
          <w:i/>
          <w:sz w:val="24"/>
          <w:szCs w:val="24"/>
        </w:rPr>
        <w:t xml:space="preserve">олледж Северо-Кавказского института (филиал) </w:t>
      </w:r>
      <w:r w:rsidR="00AC1221">
        <w:rPr>
          <w:rFonts w:ascii="Times New Roman" w:hAnsi="Times New Roman" w:cs="Times New Roman"/>
          <w:i/>
          <w:sz w:val="24"/>
          <w:szCs w:val="24"/>
        </w:rPr>
        <w:t xml:space="preserve">Всероссийский </w:t>
      </w:r>
      <w:r w:rsidR="006446DD" w:rsidRPr="00B032E5">
        <w:rPr>
          <w:rFonts w:ascii="Times New Roman" w:hAnsi="Times New Roman" w:cs="Times New Roman"/>
          <w:i/>
          <w:sz w:val="24"/>
          <w:szCs w:val="24"/>
        </w:rPr>
        <w:t xml:space="preserve">государственный </w:t>
      </w:r>
    </w:p>
    <w:p w:rsidR="006446DD" w:rsidRPr="00B032E5" w:rsidRDefault="006446DD" w:rsidP="00AC1221">
      <w:pPr>
        <w:ind w:left="-284" w:right="424" w:hanging="142"/>
        <w:jc w:val="center"/>
        <w:rPr>
          <w:rFonts w:ascii="Times New Roman" w:hAnsi="Times New Roman" w:cs="Times New Roman"/>
          <w:i/>
          <w:sz w:val="24"/>
          <w:szCs w:val="24"/>
        </w:rPr>
      </w:pPr>
      <w:r w:rsidRPr="00B032E5">
        <w:rPr>
          <w:rFonts w:ascii="Times New Roman" w:hAnsi="Times New Roman" w:cs="Times New Roman"/>
          <w:i/>
          <w:sz w:val="24"/>
          <w:szCs w:val="24"/>
        </w:rPr>
        <w:t>университет юстиции (РПА Минюста России)</w:t>
      </w:r>
      <w:r w:rsidR="00B032E5">
        <w:rPr>
          <w:rFonts w:ascii="Times New Roman" w:hAnsi="Times New Roman" w:cs="Times New Roman"/>
          <w:i/>
          <w:sz w:val="24"/>
          <w:szCs w:val="24"/>
        </w:rPr>
        <w:t>»</w:t>
      </w:r>
      <w:r w:rsidR="00CF10EA">
        <w:rPr>
          <w:rFonts w:ascii="Times New Roman" w:hAnsi="Times New Roman" w:cs="Times New Roman"/>
          <w:i/>
          <w:sz w:val="24"/>
          <w:szCs w:val="24"/>
        </w:rPr>
        <w:t>, М</w:t>
      </w:r>
      <w:r w:rsidR="00762C99">
        <w:rPr>
          <w:rFonts w:ascii="Times New Roman" w:hAnsi="Times New Roman" w:cs="Times New Roman"/>
          <w:i/>
          <w:sz w:val="24"/>
          <w:szCs w:val="24"/>
        </w:rPr>
        <w:t>а</w:t>
      </w:r>
      <w:r w:rsidR="00B032E5">
        <w:rPr>
          <w:rFonts w:ascii="Times New Roman" w:hAnsi="Times New Roman" w:cs="Times New Roman"/>
          <w:i/>
          <w:sz w:val="24"/>
          <w:szCs w:val="24"/>
        </w:rPr>
        <w:t>хачкала, Россия</w:t>
      </w:r>
      <w:bookmarkStart w:id="0" w:name="_GoBack"/>
      <w:bookmarkEnd w:id="0"/>
    </w:p>
    <w:p w:rsidR="00F5241B" w:rsidRDefault="00706D0E" w:rsidP="00AC1221">
      <w:pPr>
        <w:ind w:left="-284" w:right="424" w:firstLine="681"/>
        <w:jc w:val="center"/>
        <w:rPr>
          <w:rFonts w:ascii="Times New Roman" w:hAnsi="Times New Roman" w:cs="Times New Roman"/>
          <w:sz w:val="24"/>
          <w:szCs w:val="24"/>
        </w:rPr>
      </w:pPr>
      <w:r w:rsidRPr="00B032E5">
        <w:rPr>
          <w:rFonts w:ascii="Times New Roman" w:hAnsi="Times New Roman" w:cs="Times New Roman"/>
          <w:i/>
          <w:sz w:val="24"/>
          <w:szCs w:val="24"/>
          <w:lang w:val="en-US"/>
        </w:rPr>
        <w:t>E</w:t>
      </w:r>
      <w:r w:rsidRPr="00B032E5">
        <w:rPr>
          <w:rFonts w:ascii="Times New Roman" w:hAnsi="Times New Roman" w:cs="Times New Roman"/>
          <w:i/>
          <w:sz w:val="24"/>
          <w:szCs w:val="24"/>
        </w:rPr>
        <w:t>-</w:t>
      </w:r>
      <w:r w:rsidRPr="00B032E5">
        <w:rPr>
          <w:rFonts w:ascii="Times New Roman" w:hAnsi="Times New Roman" w:cs="Times New Roman"/>
          <w:i/>
          <w:sz w:val="24"/>
          <w:szCs w:val="24"/>
          <w:lang w:val="en-US"/>
        </w:rPr>
        <w:t>mail</w:t>
      </w:r>
      <w:r w:rsidRPr="00B032E5">
        <w:rPr>
          <w:rFonts w:ascii="Times New Roman" w:hAnsi="Times New Roman" w:cs="Times New Roman"/>
          <w:i/>
          <w:sz w:val="24"/>
          <w:szCs w:val="24"/>
        </w:rPr>
        <w:t xml:space="preserve">: </w:t>
      </w:r>
      <w:hyperlink r:id="rId8" w:history="1">
        <w:r w:rsidRPr="00CF10EA">
          <w:rPr>
            <w:rStyle w:val="a3"/>
            <w:rFonts w:ascii="Times New Roman" w:hAnsi="Times New Roman" w:cs="Times New Roman"/>
            <w:i/>
            <w:color w:val="auto"/>
            <w:sz w:val="24"/>
            <w:szCs w:val="24"/>
          </w:rPr>
          <w:t>gambit5566@mail.ru</w:t>
        </w:r>
      </w:hyperlink>
    </w:p>
    <w:p w:rsidR="00CF10EA" w:rsidRDefault="00706D0E" w:rsidP="00786A15">
      <w:pPr>
        <w:tabs>
          <w:tab w:val="left" w:pos="764"/>
        </w:tabs>
        <w:spacing w:after="0" w:line="240" w:lineRule="auto"/>
        <w:ind w:left="-567" w:right="284" w:firstLine="340"/>
        <w:jc w:val="both"/>
        <w:rPr>
          <w:rFonts w:ascii="Times New Roman" w:hAnsi="Times New Roman" w:cs="Times New Roman"/>
          <w:sz w:val="24"/>
          <w:szCs w:val="24"/>
        </w:rPr>
      </w:pPr>
      <w:r>
        <w:rPr>
          <w:rFonts w:ascii="Times New Roman" w:hAnsi="Times New Roman" w:cs="Times New Roman"/>
          <w:sz w:val="24"/>
          <w:szCs w:val="24"/>
        </w:rPr>
        <w:t>Проблема языков, находящихся под угрозой исчезновения, не нова</w:t>
      </w:r>
      <w:r w:rsidRPr="00706D0E">
        <w:rPr>
          <w:rFonts w:ascii="Times New Roman" w:hAnsi="Times New Roman" w:cs="Times New Roman"/>
          <w:sz w:val="24"/>
          <w:szCs w:val="24"/>
        </w:rPr>
        <w:t>.</w:t>
      </w:r>
      <w:r>
        <w:rPr>
          <w:rFonts w:ascii="Times New Roman" w:hAnsi="Times New Roman" w:cs="Times New Roman"/>
          <w:sz w:val="24"/>
          <w:szCs w:val="24"/>
        </w:rPr>
        <w:t xml:space="preserve"> Вопросы языковой политики регулярно становятся предметом рассмотрения Совета при президенте по межнациональным отношениям</w:t>
      </w:r>
      <w:r w:rsidRPr="00706D0E">
        <w:rPr>
          <w:rFonts w:ascii="Times New Roman" w:hAnsi="Times New Roman" w:cs="Times New Roman"/>
          <w:sz w:val="24"/>
          <w:szCs w:val="24"/>
        </w:rPr>
        <w:t>.</w:t>
      </w:r>
    </w:p>
    <w:p w:rsidR="00CF10EA" w:rsidRDefault="00706D0E" w:rsidP="00786A15">
      <w:pPr>
        <w:tabs>
          <w:tab w:val="left" w:pos="764"/>
        </w:tabs>
        <w:spacing w:after="0" w:line="240" w:lineRule="auto"/>
        <w:ind w:left="-567" w:right="284" w:firstLine="340"/>
        <w:jc w:val="both"/>
        <w:rPr>
          <w:rFonts w:ascii="Times New Roman" w:hAnsi="Times New Roman" w:cs="Times New Roman"/>
          <w:sz w:val="24"/>
          <w:szCs w:val="24"/>
        </w:rPr>
      </w:pPr>
      <w:r>
        <w:rPr>
          <w:rFonts w:ascii="Times New Roman" w:hAnsi="Times New Roman" w:cs="Times New Roman"/>
          <w:sz w:val="24"/>
          <w:szCs w:val="24"/>
        </w:rPr>
        <w:t>Сохранение языка является условием охранения народа</w:t>
      </w:r>
      <w:r w:rsidRPr="00706D0E">
        <w:rPr>
          <w:rFonts w:ascii="Times New Roman" w:hAnsi="Times New Roman" w:cs="Times New Roman"/>
          <w:sz w:val="24"/>
          <w:szCs w:val="24"/>
        </w:rPr>
        <w:t>.</w:t>
      </w:r>
      <w:r>
        <w:rPr>
          <w:rFonts w:ascii="Times New Roman" w:hAnsi="Times New Roman" w:cs="Times New Roman"/>
          <w:sz w:val="24"/>
          <w:szCs w:val="24"/>
        </w:rPr>
        <w:t xml:space="preserve"> Однако се</w:t>
      </w:r>
      <w:r w:rsidR="002F7F2F">
        <w:rPr>
          <w:rFonts w:ascii="Times New Roman" w:hAnsi="Times New Roman" w:cs="Times New Roman"/>
          <w:sz w:val="24"/>
          <w:szCs w:val="24"/>
        </w:rPr>
        <w:t>йчас этнические культуры и ориги</w:t>
      </w:r>
      <w:r>
        <w:rPr>
          <w:rFonts w:ascii="Times New Roman" w:hAnsi="Times New Roman" w:cs="Times New Roman"/>
          <w:sz w:val="24"/>
          <w:szCs w:val="24"/>
        </w:rPr>
        <w:t xml:space="preserve">нальные </w:t>
      </w:r>
      <w:r w:rsidR="002F7F2F">
        <w:rPr>
          <w:rFonts w:ascii="Times New Roman" w:hAnsi="Times New Roman" w:cs="Times New Roman"/>
          <w:sz w:val="24"/>
          <w:szCs w:val="24"/>
        </w:rPr>
        <w:t>языки малых народов оказались на грани исчезновения</w:t>
      </w:r>
      <w:r w:rsidR="002F7F2F" w:rsidRPr="002F7F2F">
        <w:rPr>
          <w:rFonts w:ascii="Times New Roman" w:hAnsi="Times New Roman" w:cs="Times New Roman"/>
          <w:sz w:val="24"/>
          <w:szCs w:val="24"/>
        </w:rPr>
        <w:t>.</w:t>
      </w:r>
      <w:r w:rsidR="002F7F2F">
        <w:rPr>
          <w:rFonts w:ascii="Times New Roman" w:hAnsi="Times New Roman" w:cs="Times New Roman"/>
          <w:sz w:val="24"/>
          <w:szCs w:val="24"/>
        </w:rPr>
        <w:t xml:space="preserve"> </w:t>
      </w:r>
      <w:r w:rsidR="002F7F2F" w:rsidRPr="002F7F2F">
        <w:rPr>
          <w:rFonts w:ascii="Times New Roman" w:hAnsi="Times New Roman" w:cs="Times New Roman"/>
          <w:sz w:val="24"/>
          <w:szCs w:val="24"/>
        </w:rPr>
        <w:t>Около 2 500 языков находятся под угрозой исчезновения в соответствии с данными изданного в 2010 году документа «Атлас языков мира, находящихся под угрозой исчезновения» организации ЮНЕСКО, и на некоторых из них говорят только 30 человек. Комитет по делам национальностей уделяет серьезное внимание теме языковой политики. Так, депутаты Комитета внесли законопроект о внесении изменения</w:t>
      </w:r>
      <w:r w:rsidR="002F7F2F">
        <w:rPr>
          <w:rFonts w:ascii="Times New Roman" w:hAnsi="Times New Roman" w:cs="Times New Roman"/>
          <w:sz w:val="24"/>
          <w:szCs w:val="24"/>
        </w:rPr>
        <w:t xml:space="preserve"> в</w:t>
      </w:r>
      <w:r w:rsidR="002F7F2F" w:rsidRPr="002F7F2F">
        <w:rPr>
          <w:rFonts w:ascii="Times New Roman" w:hAnsi="Times New Roman" w:cs="Times New Roman"/>
          <w:sz w:val="24"/>
          <w:szCs w:val="24"/>
        </w:rPr>
        <w:t xml:space="preserve"> Закон «О языках народов Российской Федерации» в части определения порядка утверждения алфавитов и правил орфографии и пунктуации языков коренных малочисленных народов РФ. Этот законопроект предлагает дать Правительству РФ полномочия по определению порядка утверждения алфавитов, правил орфографии и пунктуации языков коренных малочисленных народов России с учетом экспертной оценки Российской академии наук</w:t>
      </w:r>
      <w:r w:rsidR="0093615A">
        <w:rPr>
          <w:rFonts w:ascii="Times New Roman" w:hAnsi="Times New Roman" w:cs="Times New Roman"/>
          <w:sz w:val="24"/>
          <w:szCs w:val="24"/>
        </w:rPr>
        <w:t xml:space="preserve"> </w:t>
      </w:r>
      <w:r w:rsidR="0093615A" w:rsidRPr="0093615A">
        <w:rPr>
          <w:rFonts w:ascii="Times New Roman" w:hAnsi="Times New Roman" w:cs="Times New Roman"/>
          <w:sz w:val="24"/>
          <w:szCs w:val="24"/>
        </w:rPr>
        <w:t>[1]</w:t>
      </w:r>
      <w:r w:rsidR="002F7F2F" w:rsidRPr="002F7F2F">
        <w:rPr>
          <w:rFonts w:ascii="Times New Roman" w:hAnsi="Times New Roman" w:cs="Times New Roman"/>
          <w:sz w:val="24"/>
          <w:szCs w:val="24"/>
        </w:rPr>
        <w:t>.</w:t>
      </w:r>
    </w:p>
    <w:p w:rsidR="00CF10EA" w:rsidRDefault="002F7F2F" w:rsidP="00786A15">
      <w:pPr>
        <w:tabs>
          <w:tab w:val="left" w:pos="764"/>
        </w:tabs>
        <w:spacing w:after="0" w:line="240" w:lineRule="auto"/>
        <w:ind w:left="-567" w:right="284" w:firstLine="340"/>
        <w:jc w:val="both"/>
        <w:rPr>
          <w:rFonts w:ascii="Times New Roman" w:hAnsi="Times New Roman" w:cs="Times New Roman"/>
          <w:sz w:val="24"/>
          <w:szCs w:val="24"/>
        </w:rPr>
      </w:pPr>
      <w:r w:rsidRPr="002F7F2F">
        <w:rPr>
          <w:rFonts w:ascii="Times New Roman" w:hAnsi="Times New Roman" w:cs="Times New Roman"/>
          <w:sz w:val="24"/>
          <w:szCs w:val="24"/>
        </w:rPr>
        <w:t>Наиболее сложная ситуация сложилась с языками коренных малочисленных народов, которых в России сегодня 45. В основном это народы Севера. Именно там исчезают традиционный уклад жизни, национальная культура, а с ними и языки. Примечателен опыт Чукотского автономного округа, где проживает 51 000 человек, среди которых коренные жители составляют приблизительно треть. И это не только чукчи и эскимосы, есть еще чуванцы, ламуты, эвены. Один из методов сохранить языки малочисленных народов, является издание учебников на их родном языке и, чтобы дети могли учить родной язык</w:t>
      </w:r>
      <w:r w:rsidR="0093615A" w:rsidRPr="0093615A">
        <w:rPr>
          <w:rFonts w:ascii="Times New Roman" w:hAnsi="Times New Roman" w:cs="Times New Roman"/>
          <w:sz w:val="24"/>
          <w:szCs w:val="24"/>
        </w:rPr>
        <w:t xml:space="preserve"> [</w:t>
      </w:r>
      <w:r w:rsidR="0093615A">
        <w:rPr>
          <w:rFonts w:ascii="Times New Roman" w:hAnsi="Times New Roman" w:cs="Times New Roman"/>
          <w:sz w:val="24"/>
          <w:szCs w:val="24"/>
        </w:rPr>
        <w:t>3</w:t>
      </w:r>
      <w:r w:rsidR="0093615A" w:rsidRPr="0093615A">
        <w:rPr>
          <w:rFonts w:ascii="Times New Roman" w:hAnsi="Times New Roman" w:cs="Times New Roman"/>
          <w:sz w:val="24"/>
          <w:szCs w:val="24"/>
        </w:rPr>
        <w:t>]</w:t>
      </w:r>
      <w:r w:rsidRPr="002F7F2F">
        <w:rPr>
          <w:rFonts w:ascii="Times New Roman" w:hAnsi="Times New Roman" w:cs="Times New Roman"/>
          <w:sz w:val="24"/>
          <w:szCs w:val="24"/>
        </w:rPr>
        <w:t>.</w:t>
      </w:r>
    </w:p>
    <w:p w:rsidR="002F7F2F" w:rsidRDefault="002F7F2F" w:rsidP="00786A15">
      <w:pPr>
        <w:tabs>
          <w:tab w:val="left" w:pos="764"/>
        </w:tabs>
        <w:spacing w:after="0" w:line="240" w:lineRule="auto"/>
        <w:ind w:left="-567" w:right="284" w:firstLine="340"/>
        <w:jc w:val="both"/>
        <w:rPr>
          <w:rFonts w:ascii="Times New Roman" w:hAnsi="Times New Roman" w:cs="Times New Roman"/>
          <w:sz w:val="24"/>
          <w:szCs w:val="24"/>
        </w:rPr>
      </w:pPr>
      <w:r w:rsidRPr="002F7F2F">
        <w:rPr>
          <w:rFonts w:ascii="Times New Roman" w:hAnsi="Times New Roman" w:cs="Times New Roman"/>
          <w:sz w:val="24"/>
          <w:szCs w:val="24"/>
        </w:rPr>
        <w:t>При рассмотрении особенностей коренных малочисленных народов наибольшие вопросы вызывает положение Закона о гарантиях прав народов о распространении гарантий только на народы, "насчитывающие в Российской Федерации менее 50 тысяч человек и осознающие себя самостоятельными этническими общностями" (ст. 1 Закона). Обоснован ли такой подход к определению коренных малочисленных народов, исходя из их численности? Конституция РФ не проводит разделения народов на основании их численности, в ее преамбуле указано, что она исходит из "общепризнанных принципов равноправия и самоопределения народов". В настоящее время установленный Законом о гарантиях прав народов 50-тысячный порог для признания народа малочисленным не создает трудностей, поскольку численность большинства коренных народов, на которые распространяется действие упомянутого Закона, не превышает этого предела. Надо также учитывать, что малочисленные народы далеко не всегда проживают компактно</w:t>
      </w:r>
      <w:r w:rsidR="0093615A" w:rsidRPr="0093615A">
        <w:rPr>
          <w:rFonts w:ascii="Times New Roman" w:hAnsi="Times New Roman" w:cs="Times New Roman"/>
          <w:sz w:val="24"/>
          <w:szCs w:val="24"/>
        </w:rPr>
        <w:t xml:space="preserve"> [</w:t>
      </w:r>
      <w:r w:rsidR="0093615A">
        <w:rPr>
          <w:rFonts w:ascii="Times New Roman" w:hAnsi="Times New Roman" w:cs="Times New Roman"/>
          <w:sz w:val="24"/>
          <w:szCs w:val="24"/>
        </w:rPr>
        <w:t>4</w:t>
      </w:r>
      <w:r w:rsidR="0093615A" w:rsidRPr="0093615A">
        <w:rPr>
          <w:rFonts w:ascii="Times New Roman" w:hAnsi="Times New Roman" w:cs="Times New Roman"/>
          <w:sz w:val="24"/>
          <w:szCs w:val="24"/>
        </w:rPr>
        <w:t>]</w:t>
      </w:r>
      <w:r w:rsidRPr="002F7F2F">
        <w:rPr>
          <w:rFonts w:ascii="Times New Roman" w:hAnsi="Times New Roman" w:cs="Times New Roman"/>
          <w:sz w:val="24"/>
          <w:szCs w:val="24"/>
        </w:rPr>
        <w:t>.</w:t>
      </w:r>
      <w:r>
        <w:rPr>
          <w:rFonts w:ascii="Times New Roman" w:hAnsi="Times New Roman" w:cs="Times New Roman"/>
          <w:sz w:val="24"/>
          <w:szCs w:val="24"/>
        </w:rPr>
        <w:t xml:space="preserve"> </w:t>
      </w:r>
    </w:p>
    <w:p w:rsidR="002F7F2F" w:rsidRDefault="002F7F2F" w:rsidP="00786A15">
      <w:pPr>
        <w:tabs>
          <w:tab w:val="left" w:pos="764"/>
        </w:tabs>
        <w:spacing w:after="0" w:line="240" w:lineRule="auto"/>
        <w:ind w:left="-567" w:right="284" w:firstLine="340"/>
        <w:jc w:val="both"/>
        <w:rPr>
          <w:rFonts w:ascii="Times New Roman" w:hAnsi="Times New Roman" w:cs="Times New Roman"/>
          <w:sz w:val="24"/>
          <w:szCs w:val="24"/>
        </w:rPr>
      </w:pPr>
      <w:r w:rsidRPr="002F7F2F">
        <w:rPr>
          <w:rFonts w:ascii="Times New Roman" w:hAnsi="Times New Roman" w:cs="Times New Roman"/>
          <w:sz w:val="24"/>
          <w:szCs w:val="24"/>
        </w:rPr>
        <w:t xml:space="preserve">Гарантии прав коренных малочисленных народов, установленные названными Федеральными законами и другими нормативными правовыми актами. Они являются зримым этапом на пути к полной и равной, как того требует Конституция РФ, социальной защите коренных малочисленных народов. Вместе с тем обязательства Российской </w:t>
      </w:r>
      <w:r w:rsidRPr="002F7F2F">
        <w:rPr>
          <w:rFonts w:ascii="Times New Roman" w:hAnsi="Times New Roman" w:cs="Times New Roman"/>
          <w:sz w:val="24"/>
          <w:szCs w:val="24"/>
        </w:rPr>
        <w:lastRenderedPageBreak/>
        <w:t>Федерации в области защиты прав коренных малочисленных народов в соответствии с принципами и нормами международного права выполняются еще далеко не в полном объеме. Как следствие, лица, принадлежащие к данным народам, хотя и являются равноправными гражданами нашей страны, подчас не имеют равной возможности пользоваться всеми конституционными правами и свободами человека и гражданина</w:t>
      </w:r>
      <w:r w:rsidR="0093615A" w:rsidRPr="0093615A">
        <w:rPr>
          <w:rFonts w:ascii="Times New Roman" w:hAnsi="Times New Roman" w:cs="Times New Roman"/>
          <w:sz w:val="24"/>
          <w:szCs w:val="24"/>
        </w:rPr>
        <w:t xml:space="preserve"> [</w:t>
      </w:r>
      <w:r w:rsidR="0093615A">
        <w:rPr>
          <w:rFonts w:ascii="Times New Roman" w:hAnsi="Times New Roman" w:cs="Times New Roman"/>
          <w:sz w:val="24"/>
          <w:szCs w:val="24"/>
        </w:rPr>
        <w:t>2</w:t>
      </w:r>
      <w:r w:rsidR="0093615A" w:rsidRPr="0093615A">
        <w:rPr>
          <w:rFonts w:ascii="Times New Roman" w:hAnsi="Times New Roman" w:cs="Times New Roman"/>
          <w:sz w:val="24"/>
          <w:szCs w:val="24"/>
        </w:rPr>
        <w:t>]</w:t>
      </w:r>
      <w:r w:rsidRPr="002F7F2F">
        <w:rPr>
          <w:rFonts w:ascii="Times New Roman" w:hAnsi="Times New Roman" w:cs="Times New Roman"/>
          <w:sz w:val="24"/>
          <w:szCs w:val="24"/>
        </w:rPr>
        <w:t>.</w:t>
      </w:r>
    </w:p>
    <w:p w:rsidR="00F5241B" w:rsidRDefault="00F5241B" w:rsidP="00786A15">
      <w:pPr>
        <w:tabs>
          <w:tab w:val="left" w:pos="764"/>
        </w:tabs>
        <w:spacing w:after="0" w:line="240" w:lineRule="auto"/>
        <w:ind w:left="-567" w:right="284" w:firstLine="340"/>
        <w:jc w:val="both"/>
        <w:rPr>
          <w:rFonts w:ascii="Times New Roman" w:hAnsi="Times New Roman" w:cs="Times New Roman"/>
          <w:sz w:val="24"/>
          <w:szCs w:val="24"/>
        </w:rPr>
      </w:pPr>
      <w:r w:rsidRPr="00F5241B">
        <w:rPr>
          <w:rFonts w:ascii="Times New Roman" w:hAnsi="Times New Roman" w:cs="Times New Roman"/>
          <w:sz w:val="24"/>
          <w:szCs w:val="24"/>
        </w:rPr>
        <w:t>На наш взгляд, было бы полезно включить в Закон о гарантиях прав народов правовую норму, устанавливающую порядок определения численности малочисленных народов, проживающих, как это нередко бывает, в нескольких субъектах Федерации.</w:t>
      </w:r>
      <w:r>
        <w:rPr>
          <w:rFonts w:ascii="Times New Roman" w:hAnsi="Times New Roman" w:cs="Times New Roman"/>
          <w:sz w:val="24"/>
          <w:szCs w:val="24"/>
        </w:rPr>
        <w:t xml:space="preserve"> </w:t>
      </w:r>
    </w:p>
    <w:p w:rsidR="00BE6A9B" w:rsidRDefault="00BE6A9B" w:rsidP="00786A15">
      <w:pPr>
        <w:tabs>
          <w:tab w:val="left" w:pos="764"/>
        </w:tabs>
        <w:spacing w:after="0" w:line="240" w:lineRule="auto"/>
        <w:ind w:left="-567" w:right="284" w:firstLine="340"/>
        <w:jc w:val="both"/>
        <w:rPr>
          <w:rFonts w:ascii="Times New Roman" w:hAnsi="Times New Roman" w:cs="Times New Roman"/>
          <w:sz w:val="24"/>
          <w:szCs w:val="24"/>
        </w:rPr>
      </w:pPr>
      <w:r w:rsidRPr="00BE6A9B">
        <w:rPr>
          <w:rFonts w:ascii="Times New Roman" w:hAnsi="Times New Roman" w:cs="Times New Roman"/>
          <w:sz w:val="24"/>
          <w:szCs w:val="24"/>
        </w:rPr>
        <w:t xml:space="preserve">Приходится сожалеть, что принятый еще в 2001 г. Федеральный закон "О территориях традиционного природопользования коренных малочисленных народов Севера, Сибири и Дальнего Востока Российской Федерации" фактически не работает. На практике общины коренных малочисленных народов не могут закрепить за собой земельные </w:t>
      </w:r>
      <w:r>
        <w:rPr>
          <w:rFonts w:ascii="Times New Roman" w:hAnsi="Times New Roman" w:cs="Times New Roman"/>
          <w:sz w:val="24"/>
          <w:szCs w:val="24"/>
        </w:rPr>
        <w:t>участки с</w:t>
      </w:r>
      <w:r w:rsidRPr="00BE6A9B">
        <w:rPr>
          <w:rFonts w:ascii="Times New Roman" w:hAnsi="Times New Roman" w:cs="Times New Roman"/>
          <w:sz w:val="24"/>
          <w:szCs w:val="24"/>
        </w:rPr>
        <w:t xml:space="preserve"> угодьями, оленьими пастбищами и рыбопромысловыми участками на территориях традиционного природопользования. Не имея документов на право пользования землей на указанных территориях, представители и общины коренных малочисленных народов, осуществляющие такое традиционное природопользование, не имеют и возможности получить долгосрочные лицензии на право пользования объектами животного мира, разовые лицензии на промысел пушного зверя, а также квоты на вылов рыбы. Это наносит серьезный удар по жизнеспособности коренных малочисленных народов, поскольку само существование данных народов как самостоятельных этносов без традиционного природопользования вообще едва ли возможно. При этом следует отметить, что в целом содержание упомянутого Закона соответствует принципу, заложенному в ст. 69 Конституции РФ.</w:t>
      </w:r>
      <w:r>
        <w:rPr>
          <w:rFonts w:ascii="Times New Roman" w:hAnsi="Times New Roman" w:cs="Times New Roman"/>
          <w:sz w:val="24"/>
          <w:szCs w:val="24"/>
        </w:rPr>
        <w:t xml:space="preserve"> </w:t>
      </w:r>
    </w:p>
    <w:p w:rsidR="002F7F2F" w:rsidRDefault="002F7F2F" w:rsidP="00786A15">
      <w:pPr>
        <w:tabs>
          <w:tab w:val="left" w:pos="764"/>
        </w:tabs>
        <w:spacing w:after="0" w:line="240" w:lineRule="auto"/>
        <w:ind w:left="-567" w:right="284" w:firstLine="340"/>
        <w:jc w:val="both"/>
        <w:rPr>
          <w:rFonts w:ascii="Times New Roman" w:hAnsi="Times New Roman" w:cs="Times New Roman"/>
          <w:sz w:val="24"/>
          <w:szCs w:val="24"/>
        </w:rPr>
      </w:pPr>
      <w:r w:rsidRPr="002F7F2F">
        <w:rPr>
          <w:rFonts w:ascii="Times New Roman" w:hAnsi="Times New Roman" w:cs="Times New Roman"/>
          <w:sz w:val="24"/>
          <w:szCs w:val="24"/>
        </w:rPr>
        <w:t>Подводя итоги, следует констатировать нестабильный характер развития федерального законодательства в области защиты прав коренных малочисленных народов. Несмотря на множественность законодательных актов в этой сфере, необходимо продолжать поиск наиболее эффективной модели законодательного регулирования, чтобы оно служило не выживанию, а процветанию малочисленных народов, как и всех народов России.</w:t>
      </w:r>
      <w:r w:rsidR="00F5241B">
        <w:rPr>
          <w:rFonts w:ascii="Times New Roman" w:hAnsi="Times New Roman" w:cs="Times New Roman"/>
          <w:sz w:val="24"/>
          <w:szCs w:val="24"/>
        </w:rPr>
        <w:t xml:space="preserve"> </w:t>
      </w:r>
    </w:p>
    <w:p w:rsidR="002F7F2F" w:rsidRDefault="002F7F2F" w:rsidP="00786A15">
      <w:pPr>
        <w:tabs>
          <w:tab w:val="left" w:pos="764"/>
        </w:tabs>
        <w:ind w:left="-567" w:right="284" w:firstLine="397"/>
        <w:rPr>
          <w:rFonts w:ascii="Times New Roman" w:hAnsi="Times New Roman" w:cs="Times New Roman"/>
          <w:sz w:val="24"/>
          <w:szCs w:val="24"/>
        </w:rPr>
      </w:pPr>
    </w:p>
    <w:p w:rsidR="002F7F2F" w:rsidRPr="002F7F2F" w:rsidRDefault="001376BB" w:rsidP="00786A15">
      <w:pPr>
        <w:tabs>
          <w:tab w:val="left" w:pos="764"/>
        </w:tabs>
        <w:ind w:left="-567" w:right="283" w:firstLine="680"/>
        <w:jc w:val="center"/>
        <w:rPr>
          <w:rFonts w:ascii="Times New Roman" w:hAnsi="Times New Roman" w:cs="Times New Roman"/>
          <w:sz w:val="24"/>
          <w:szCs w:val="24"/>
        </w:rPr>
      </w:pPr>
      <w:r w:rsidRPr="001376BB">
        <w:rPr>
          <w:rFonts w:ascii="Times New Roman" w:hAnsi="Times New Roman" w:cs="Times New Roman"/>
          <w:b/>
          <w:sz w:val="24"/>
          <w:szCs w:val="24"/>
        </w:rPr>
        <w:t xml:space="preserve">Литература </w:t>
      </w:r>
    </w:p>
    <w:p w:rsidR="00786A15" w:rsidRDefault="00CF10EA" w:rsidP="00786A15">
      <w:pPr>
        <w:tabs>
          <w:tab w:val="left" w:pos="284"/>
        </w:tabs>
        <w:spacing w:after="0"/>
        <w:ind w:left="-284" w:right="283" w:hanging="283"/>
        <w:jc w:val="both"/>
        <w:rPr>
          <w:rFonts w:ascii="Times New Roman" w:hAnsi="Times New Roman" w:cs="Times New Roman"/>
          <w:sz w:val="24"/>
          <w:szCs w:val="24"/>
        </w:rPr>
      </w:pPr>
      <w:r>
        <w:rPr>
          <w:rFonts w:ascii="Times New Roman" w:hAnsi="Times New Roman" w:cs="Times New Roman"/>
          <w:sz w:val="24"/>
          <w:szCs w:val="24"/>
        </w:rPr>
        <w:t xml:space="preserve">1. </w:t>
      </w:r>
      <w:r w:rsidR="002F7F2F" w:rsidRPr="001376BB">
        <w:rPr>
          <w:rFonts w:ascii="Times New Roman" w:hAnsi="Times New Roman" w:cs="Times New Roman"/>
          <w:sz w:val="24"/>
          <w:szCs w:val="24"/>
        </w:rPr>
        <w:t xml:space="preserve">Земельный кодекс Российской Федерации от 25 октября 2001 г. N 136-ФЗ; Лесной </w:t>
      </w:r>
      <w:r w:rsidR="001376BB" w:rsidRPr="001376BB">
        <w:rPr>
          <w:rFonts w:ascii="Times New Roman" w:hAnsi="Times New Roman" w:cs="Times New Roman"/>
          <w:sz w:val="24"/>
          <w:szCs w:val="24"/>
        </w:rPr>
        <w:t xml:space="preserve">     </w:t>
      </w:r>
      <w:r w:rsidR="00B1566B">
        <w:rPr>
          <w:rFonts w:ascii="Times New Roman" w:hAnsi="Times New Roman" w:cs="Times New Roman"/>
          <w:sz w:val="24"/>
          <w:szCs w:val="24"/>
        </w:rPr>
        <w:t xml:space="preserve">    </w:t>
      </w:r>
      <w:r w:rsidR="002F7F2F" w:rsidRPr="001376BB">
        <w:rPr>
          <w:rFonts w:ascii="Times New Roman" w:hAnsi="Times New Roman" w:cs="Times New Roman"/>
          <w:sz w:val="24"/>
          <w:szCs w:val="24"/>
        </w:rPr>
        <w:t>кодекс Российской Федерации от 29 января 1997 г. N 22-ФЗ</w:t>
      </w:r>
      <w:r w:rsidR="00EA4E9F">
        <w:rPr>
          <w:rFonts w:ascii="Times New Roman" w:hAnsi="Times New Roman" w:cs="Times New Roman"/>
          <w:sz w:val="24"/>
          <w:szCs w:val="24"/>
        </w:rPr>
        <w:t>.</w:t>
      </w:r>
      <w:r w:rsidR="00B1566B">
        <w:rPr>
          <w:rFonts w:ascii="Times New Roman" w:hAnsi="Times New Roman" w:cs="Times New Roman"/>
          <w:sz w:val="24"/>
          <w:szCs w:val="24"/>
        </w:rPr>
        <w:t xml:space="preserve"> </w:t>
      </w:r>
    </w:p>
    <w:p w:rsidR="00786A15" w:rsidRDefault="00B1566B" w:rsidP="00786A15">
      <w:pPr>
        <w:tabs>
          <w:tab w:val="left" w:pos="284"/>
        </w:tabs>
        <w:spacing w:after="0"/>
        <w:ind w:left="-567" w:right="283"/>
        <w:jc w:val="both"/>
        <w:rPr>
          <w:rFonts w:ascii="Times New Roman" w:hAnsi="Times New Roman" w:cs="Times New Roman"/>
          <w:sz w:val="24"/>
          <w:szCs w:val="24"/>
        </w:rPr>
      </w:pPr>
      <w:r>
        <w:rPr>
          <w:rFonts w:ascii="Times New Roman" w:hAnsi="Times New Roman" w:cs="Times New Roman"/>
          <w:sz w:val="24"/>
          <w:szCs w:val="24"/>
        </w:rPr>
        <w:t xml:space="preserve">2. </w:t>
      </w:r>
      <w:r w:rsidR="00CF10EA">
        <w:rPr>
          <w:rFonts w:ascii="Times New Roman" w:hAnsi="Times New Roman" w:cs="Times New Roman"/>
          <w:sz w:val="24"/>
          <w:szCs w:val="24"/>
        </w:rPr>
        <w:t xml:space="preserve"> </w:t>
      </w:r>
      <w:r w:rsidR="0093615A" w:rsidRPr="00B1566B">
        <w:rPr>
          <w:rFonts w:ascii="Times New Roman" w:hAnsi="Times New Roman" w:cs="Times New Roman"/>
          <w:sz w:val="24"/>
          <w:szCs w:val="24"/>
        </w:rPr>
        <w:t>Кутафин О.Е. Российская автономия. М., 2006. С. 450 - 451.</w:t>
      </w:r>
      <w:r>
        <w:rPr>
          <w:rFonts w:ascii="Times New Roman" w:hAnsi="Times New Roman" w:cs="Times New Roman"/>
          <w:sz w:val="24"/>
          <w:szCs w:val="24"/>
        </w:rPr>
        <w:t xml:space="preserve"> </w:t>
      </w:r>
    </w:p>
    <w:p w:rsidR="00CF10EA" w:rsidRDefault="00B1566B" w:rsidP="00786A15">
      <w:pPr>
        <w:tabs>
          <w:tab w:val="left" w:pos="284"/>
        </w:tabs>
        <w:spacing w:after="0"/>
        <w:ind w:left="-567" w:right="283"/>
        <w:jc w:val="both"/>
        <w:rPr>
          <w:rFonts w:ascii="Times New Roman" w:hAnsi="Times New Roman" w:cs="Times New Roman"/>
          <w:sz w:val="24"/>
          <w:szCs w:val="24"/>
        </w:rPr>
      </w:pPr>
      <w:r>
        <w:rPr>
          <w:rFonts w:ascii="Times New Roman" w:hAnsi="Times New Roman" w:cs="Times New Roman"/>
          <w:sz w:val="24"/>
          <w:szCs w:val="24"/>
        </w:rPr>
        <w:t xml:space="preserve">3. </w:t>
      </w:r>
      <w:r w:rsidR="00CF10EA">
        <w:rPr>
          <w:rFonts w:ascii="Times New Roman" w:hAnsi="Times New Roman" w:cs="Times New Roman"/>
          <w:sz w:val="24"/>
          <w:szCs w:val="24"/>
        </w:rPr>
        <w:t xml:space="preserve"> </w:t>
      </w:r>
      <w:r w:rsidR="002F7F2F" w:rsidRPr="00B1566B">
        <w:rPr>
          <w:rFonts w:ascii="Times New Roman" w:hAnsi="Times New Roman" w:cs="Times New Roman"/>
          <w:sz w:val="24"/>
          <w:szCs w:val="24"/>
        </w:rPr>
        <w:t>Федеральный закон от 18 июня 2001</w:t>
      </w:r>
      <w:r w:rsidR="00EA4E9F">
        <w:rPr>
          <w:rFonts w:ascii="Times New Roman" w:hAnsi="Times New Roman" w:cs="Times New Roman"/>
          <w:sz w:val="24"/>
          <w:szCs w:val="24"/>
        </w:rPr>
        <w:t xml:space="preserve"> г. N 78-ФЗ "О землеустройстве".</w:t>
      </w:r>
      <w:r>
        <w:rPr>
          <w:rFonts w:ascii="Times New Roman" w:hAnsi="Times New Roman" w:cs="Times New Roman"/>
          <w:sz w:val="24"/>
          <w:szCs w:val="24"/>
        </w:rPr>
        <w:t xml:space="preserve"> </w:t>
      </w:r>
    </w:p>
    <w:p w:rsidR="002F7F2F" w:rsidRPr="00EA4E9F" w:rsidRDefault="00CF10EA" w:rsidP="00786A15">
      <w:pPr>
        <w:tabs>
          <w:tab w:val="left" w:pos="284"/>
        </w:tabs>
        <w:spacing w:after="0"/>
        <w:ind w:left="-284" w:right="283" w:hanging="283"/>
        <w:jc w:val="both"/>
        <w:rPr>
          <w:rFonts w:ascii="Times New Roman" w:hAnsi="Times New Roman" w:cs="Times New Roman"/>
          <w:sz w:val="24"/>
          <w:szCs w:val="24"/>
        </w:rPr>
      </w:pPr>
      <w:r>
        <w:rPr>
          <w:rFonts w:ascii="Times New Roman" w:hAnsi="Times New Roman" w:cs="Times New Roman"/>
          <w:sz w:val="24"/>
          <w:szCs w:val="24"/>
        </w:rPr>
        <w:t xml:space="preserve">4. </w:t>
      </w:r>
      <w:r w:rsidR="00EA4E9F">
        <w:rPr>
          <w:rFonts w:ascii="Times New Roman" w:hAnsi="Times New Roman" w:cs="Times New Roman"/>
          <w:sz w:val="24"/>
          <w:szCs w:val="24"/>
        </w:rPr>
        <w:t xml:space="preserve">Федеральный закон от 17 декабря 1998 г. </w:t>
      </w:r>
      <w:r w:rsidR="00EA4E9F">
        <w:rPr>
          <w:rFonts w:ascii="Times New Roman" w:hAnsi="Times New Roman" w:cs="Times New Roman"/>
          <w:sz w:val="24"/>
          <w:szCs w:val="24"/>
          <w:lang w:val="en-US"/>
        </w:rPr>
        <w:t>N</w:t>
      </w:r>
      <w:r w:rsidR="00EA4E9F" w:rsidRPr="00EA4E9F">
        <w:rPr>
          <w:rFonts w:ascii="Times New Roman" w:hAnsi="Times New Roman" w:cs="Times New Roman"/>
          <w:sz w:val="24"/>
          <w:szCs w:val="24"/>
        </w:rPr>
        <w:t xml:space="preserve"> </w:t>
      </w:r>
      <w:r w:rsidR="00EA4E9F">
        <w:rPr>
          <w:rFonts w:ascii="Times New Roman" w:hAnsi="Times New Roman" w:cs="Times New Roman"/>
          <w:sz w:val="24"/>
          <w:szCs w:val="24"/>
        </w:rPr>
        <w:t xml:space="preserve">191-ФЗ </w:t>
      </w:r>
      <w:r w:rsidR="00EA4E9F" w:rsidRPr="00B1566B">
        <w:rPr>
          <w:rFonts w:ascii="Times New Roman" w:hAnsi="Times New Roman" w:cs="Times New Roman"/>
          <w:sz w:val="24"/>
          <w:szCs w:val="24"/>
        </w:rPr>
        <w:t>"</w:t>
      </w:r>
      <w:r w:rsidR="00EA4E9F">
        <w:rPr>
          <w:rFonts w:ascii="Times New Roman" w:hAnsi="Times New Roman" w:cs="Times New Roman"/>
          <w:sz w:val="24"/>
          <w:szCs w:val="24"/>
        </w:rPr>
        <w:t>Об исключительной экономической зоне Российской Федерации</w:t>
      </w:r>
      <w:r w:rsidR="00EA4E9F" w:rsidRPr="00B1566B">
        <w:rPr>
          <w:rFonts w:ascii="Times New Roman" w:hAnsi="Times New Roman" w:cs="Times New Roman"/>
          <w:sz w:val="24"/>
          <w:szCs w:val="24"/>
        </w:rPr>
        <w:t>";</w:t>
      </w:r>
      <w:r w:rsidR="00EA4E9F">
        <w:rPr>
          <w:rFonts w:ascii="Times New Roman" w:hAnsi="Times New Roman" w:cs="Times New Roman"/>
          <w:sz w:val="24"/>
          <w:szCs w:val="24"/>
        </w:rPr>
        <w:t xml:space="preserve"> Федеральный закон от 10 января 2002 г. </w:t>
      </w:r>
      <w:r w:rsidR="00EA4E9F" w:rsidRPr="00B1566B">
        <w:rPr>
          <w:rFonts w:ascii="Times New Roman" w:hAnsi="Times New Roman" w:cs="Times New Roman"/>
          <w:sz w:val="24"/>
          <w:szCs w:val="24"/>
        </w:rPr>
        <w:t>N 7-</w:t>
      </w:r>
      <w:r w:rsidR="00EA4E9F">
        <w:rPr>
          <w:rFonts w:ascii="Times New Roman" w:hAnsi="Times New Roman" w:cs="Times New Roman"/>
          <w:sz w:val="24"/>
          <w:szCs w:val="24"/>
        </w:rPr>
        <w:t>ФЗ " Об охране окружающей среды</w:t>
      </w:r>
      <w:r>
        <w:rPr>
          <w:rFonts w:ascii="Times New Roman" w:hAnsi="Times New Roman" w:cs="Times New Roman"/>
          <w:sz w:val="24"/>
          <w:szCs w:val="24"/>
        </w:rPr>
        <w:t>".</w:t>
      </w:r>
    </w:p>
    <w:p w:rsidR="002F7F2F" w:rsidRPr="002F7F2F" w:rsidRDefault="0093615A" w:rsidP="00CF10EA">
      <w:pPr>
        <w:tabs>
          <w:tab w:val="left" w:pos="764"/>
        </w:tabs>
        <w:spacing w:after="0"/>
        <w:ind w:left="-284" w:right="424" w:firstLine="681"/>
        <w:jc w:val="both"/>
        <w:rPr>
          <w:rFonts w:ascii="Times New Roman" w:hAnsi="Times New Roman" w:cs="Times New Roman"/>
          <w:sz w:val="24"/>
          <w:szCs w:val="24"/>
        </w:rPr>
      </w:pPr>
      <w:r>
        <w:rPr>
          <w:rFonts w:ascii="Times New Roman" w:hAnsi="Times New Roman" w:cs="Times New Roman"/>
          <w:sz w:val="24"/>
          <w:szCs w:val="24"/>
        </w:rPr>
        <w:tab/>
      </w:r>
    </w:p>
    <w:p w:rsidR="00706D0E" w:rsidRPr="002F7F2F" w:rsidRDefault="002F7F2F" w:rsidP="00CF10EA">
      <w:pPr>
        <w:tabs>
          <w:tab w:val="left" w:pos="764"/>
        </w:tabs>
        <w:ind w:left="-284" w:right="424" w:firstLine="681"/>
        <w:rPr>
          <w:rFonts w:ascii="Times New Roman" w:hAnsi="Times New Roman" w:cs="Times New Roman"/>
          <w:sz w:val="24"/>
          <w:szCs w:val="24"/>
        </w:rPr>
      </w:pPr>
      <w:r>
        <w:rPr>
          <w:rFonts w:ascii="Times New Roman" w:hAnsi="Times New Roman" w:cs="Times New Roman"/>
          <w:sz w:val="24"/>
          <w:szCs w:val="24"/>
        </w:rPr>
        <w:t xml:space="preserve"> </w:t>
      </w:r>
    </w:p>
    <w:sectPr w:rsidR="00706D0E" w:rsidRPr="002F7F2F" w:rsidSect="00786A15">
      <w:pgSz w:w="11906" w:h="16838"/>
      <w:pgMar w:top="1418" w:right="850"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EC7" w:rsidRDefault="00B71EC7" w:rsidP="00F5241B">
      <w:pPr>
        <w:spacing w:after="0" w:line="240" w:lineRule="auto"/>
      </w:pPr>
      <w:r>
        <w:separator/>
      </w:r>
    </w:p>
  </w:endnote>
  <w:endnote w:type="continuationSeparator" w:id="0">
    <w:p w:rsidR="00B71EC7" w:rsidRDefault="00B71EC7" w:rsidP="00F5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EC7" w:rsidRDefault="00B71EC7" w:rsidP="00F5241B">
      <w:pPr>
        <w:spacing w:after="0" w:line="240" w:lineRule="auto"/>
      </w:pPr>
      <w:r>
        <w:separator/>
      </w:r>
    </w:p>
  </w:footnote>
  <w:footnote w:type="continuationSeparator" w:id="0">
    <w:p w:rsidR="00B71EC7" w:rsidRDefault="00B71EC7" w:rsidP="00F52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52C0B"/>
    <w:multiLevelType w:val="hybridMultilevel"/>
    <w:tmpl w:val="F0DCBC9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B93C01"/>
    <w:multiLevelType w:val="hybridMultilevel"/>
    <w:tmpl w:val="15443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9D32F1"/>
    <w:multiLevelType w:val="hybridMultilevel"/>
    <w:tmpl w:val="98EE65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BF6121"/>
    <w:multiLevelType w:val="hybridMultilevel"/>
    <w:tmpl w:val="1D4E933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9D1007"/>
    <w:multiLevelType w:val="hybridMultilevel"/>
    <w:tmpl w:val="3F5C082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350167"/>
    <w:multiLevelType w:val="hybridMultilevel"/>
    <w:tmpl w:val="28D82AD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CB5F37"/>
    <w:multiLevelType w:val="hybridMultilevel"/>
    <w:tmpl w:val="A79ECE6E"/>
    <w:lvl w:ilvl="0" w:tplc="DA90445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B91FB8"/>
    <w:multiLevelType w:val="hybridMultilevel"/>
    <w:tmpl w:val="89BA29D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0"/>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C4"/>
    <w:rsid w:val="00097214"/>
    <w:rsid w:val="000D55E8"/>
    <w:rsid w:val="001376BB"/>
    <w:rsid w:val="00204871"/>
    <w:rsid w:val="00227C77"/>
    <w:rsid w:val="002F7F2F"/>
    <w:rsid w:val="006446DD"/>
    <w:rsid w:val="00706D0E"/>
    <w:rsid w:val="00744098"/>
    <w:rsid w:val="00762C99"/>
    <w:rsid w:val="00785376"/>
    <w:rsid w:val="00786A15"/>
    <w:rsid w:val="0093615A"/>
    <w:rsid w:val="00AC1221"/>
    <w:rsid w:val="00B032E5"/>
    <w:rsid w:val="00B1566B"/>
    <w:rsid w:val="00B71EC7"/>
    <w:rsid w:val="00BE6A9B"/>
    <w:rsid w:val="00CF10EA"/>
    <w:rsid w:val="00D777D9"/>
    <w:rsid w:val="00E41EC4"/>
    <w:rsid w:val="00E50DC4"/>
    <w:rsid w:val="00EA4E9F"/>
    <w:rsid w:val="00ED2B3D"/>
    <w:rsid w:val="00EF3CFD"/>
    <w:rsid w:val="00F52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A457"/>
  <w15:docId w15:val="{363B1161-FC36-4B4D-85EF-97344ACE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6D0E"/>
    <w:rPr>
      <w:color w:val="0000FF" w:themeColor="hyperlink"/>
      <w:u w:val="single"/>
    </w:rPr>
  </w:style>
  <w:style w:type="paragraph" w:styleId="a4">
    <w:name w:val="footnote text"/>
    <w:basedOn w:val="a"/>
    <w:link w:val="a5"/>
    <w:uiPriority w:val="99"/>
    <w:semiHidden/>
    <w:unhideWhenUsed/>
    <w:rsid w:val="00F5241B"/>
    <w:pPr>
      <w:spacing w:after="0" w:line="240" w:lineRule="auto"/>
    </w:pPr>
    <w:rPr>
      <w:sz w:val="20"/>
      <w:szCs w:val="20"/>
    </w:rPr>
  </w:style>
  <w:style w:type="character" w:customStyle="1" w:styleId="a5">
    <w:name w:val="Текст сноски Знак"/>
    <w:basedOn w:val="a0"/>
    <w:link w:val="a4"/>
    <w:uiPriority w:val="99"/>
    <w:semiHidden/>
    <w:rsid w:val="00F5241B"/>
    <w:rPr>
      <w:sz w:val="20"/>
      <w:szCs w:val="20"/>
    </w:rPr>
  </w:style>
  <w:style w:type="character" w:styleId="a6">
    <w:name w:val="footnote reference"/>
    <w:basedOn w:val="a0"/>
    <w:uiPriority w:val="99"/>
    <w:semiHidden/>
    <w:unhideWhenUsed/>
    <w:rsid w:val="00F5241B"/>
    <w:rPr>
      <w:vertAlign w:val="superscript"/>
    </w:rPr>
  </w:style>
  <w:style w:type="paragraph" w:styleId="a7">
    <w:name w:val="List Paragraph"/>
    <w:basedOn w:val="a"/>
    <w:uiPriority w:val="34"/>
    <w:qFormat/>
    <w:rsid w:val="0093615A"/>
    <w:pPr>
      <w:ind w:left="720"/>
      <w:contextualSpacing/>
    </w:pPr>
  </w:style>
  <w:style w:type="paragraph" w:styleId="a8">
    <w:name w:val="Balloon Text"/>
    <w:basedOn w:val="a"/>
    <w:link w:val="a9"/>
    <w:uiPriority w:val="99"/>
    <w:semiHidden/>
    <w:unhideWhenUsed/>
    <w:rsid w:val="00786A1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6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bit5566@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E6446-8D3A-4FCB-9EB4-460CDCFD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2</Pages>
  <Words>768</Words>
  <Characters>5194</Characters>
  <Application>Microsoft Office Word</Application>
  <DocSecurity>0</DocSecurity>
  <Lines>86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2020-02-26T08:44:00Z</cp:lastPrinted>
  <dcterms:created xsi:type="dcterms:W3CDTF">2020-02-24T12:40:00Z</dcterms:created>
  <dcterms:modified xsi:type="dcterms:W3CDTF">2020-02-26T11:38:00Z</dcterms:modified>
</cp:coreProperties>
</file>