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5DA1A" w14:textId="77777777" w:rsidR="003052C0" w:rsidRPr="00557B9D" w:rsidRDefault="003052C0" w:rsidP="00EC2F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7B9D">
        <w:rPr>
          <w:rFonts w:ascii="Times New Roman" w:hAnsi="Times New Roman" w:cs="Times New Roman"/>
          <w:b/>
          <w:sz w:val="24"/>
          <w:szCs w:val="24"/>
        </w:rPr>
        <w:t>Трансформация образовательных стратегий в</w:t>
      </w:r>
      <w:r w:rsidR="00EC2F8E" w:rsidRPr="00557B9D">
        <w:rPr>
          <w:rFonts w:ascii="Times New Roman" w:hAnsi="Times New Roman" w:cs="Times New Roman"/>
          <w:b/>
          <w:sz w:val="24"/>
          <w:szCs w:val="24"/>
        </w:rPr>
        <w:t xml:space="preserve"> эпоху </w:t>
      </w:r>
    </w:p>
    <w:p w14:paraId="20C6511D" w14:textId="1298455A" w:rsidR="00EC2F8E" w:rsidRPr="00557B9D" w:rsidRDefault="00A0480E" w:rsidP="00EC2F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ноосферизации и </w:t>
      </w:r>
      <w:r w:rsidRPr="00557B9D">
        <w:rPr>
          <w:rFonts w:ascii="Times New Roman" w:hAnsi="Times New Roman" w:cs="Times New Roman"/>
          <w:b/>
          <w:sz w:val="24"/>
          <w:szCs w:val="24"/>
        </w:rPr>
        <w:t>цифровизации</w:t>
      </w:r>
    </w:p>
    <w:p w14:paraId="73228A77" w14:textId="77777777" w:rsidR="006118E7" w:rsidRPr="00557B9D" w:rsidRDefault="006118E7" w:rsidP="00EC2F8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F26FBA2" w14:textId="77777777" w:rsidR="00EC2F8E" w:rsidRPr="00557B9D" w:rsidRDefault="00EC2F8E" w:rsidP="00EC2F8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57B9D">
        <w:rPr>
          <w:rFonts w:ascii="Times New Roman" w:hAnsi="Times New Roman" w:cs="Times New Roman"/>
          <w:b/>
          <w:i/>
          <w:sz w:val="24"/>
          <w:szCs w:val="24"/>
        </w:rPr>
        <w:t>Мишина Юлия Александровна</w:t>
      </w:r>
      <w:bookmarkStart w:id="0" w:name="_GoBack"/>
      <w:bookmarkEnd w:id="0"/>
    </w:p>
    <w:p w14:paraId="659027D4" w14:textId="77777777" w:rsidR="00EC2F8E" w:rsidRPr="00557B9D" w:rsidRDefault="00EC2F8E" w:rsidP="00EC2F8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57B9D">
        <w:rPr>
          <w:rFonts w:ascii="Times New Roman" w:hAnsi="Times New Roman" w:cs="Times New Roman"/>
          <w:i/>
          <w:sz w:val="24"/>
          <w:szCs w:val="24"/>
        </w:rPr>
        <w:t>Аспирант</w:t>
      </w:r>
    </w:p>
    <w:p w14:paraId="6654CFC6" w14:textId="77777777" w:rsidR="00EC2F8E" w:rsidRPr="00557B9D" w:rsidRDefault="00EC2F8E" w:rsidP="00EC2F8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57B9D">
        <w:rPr>
          <w:rFonts w:ascii="Times New Roman" w:hAnsi="Times New Roman" w:cs="Times New Roman"/>
          <w:i/>
          <w:sz w:val="24"/>
          <w:szCs w:val="24"/>
        </w:rPr>
        <w:t xml:space="preserve">Государственное образовательное учреждение высшего профессионального образования «Донецкая академия управления и государственной службы </w:t>
      </w:r>
    </w:p>
    <w:p w14:paraId="5EB3BE03" w14:textId="77777777" w:rsidR="00EC2F8E" w:rsidRPr="00557B9D" w:rsidRDefault="00EC2F8E" w:rsidP="00EC2F8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57B9D">
        <w:rPr>
          <w:rFonts w:ascii="Times New Roman" w:hAnsi="Times New Roman" w:cs="Times New Roman"/>
          <w:i/>
          <w:sz w:val="24"/>
          <w:szCs w:val="24"/>
        </w:rPr>
        <w:t>при Главе Донецкой Народной Республики»,</w:t>
      </w:r>
    </w:p>
    <w:p w14:paraId="308D6630" w14:textId="77777777" w:rsidR="00EC2F8E" w:rsidRPr="00557B9D" w:rsidRDefault="00EC2F8E" w:rsidP="00EC2F8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57B9D">
        <w:rPr>
          <w:rFonts w:ascii="Times New Roman" w:hAnsi="Times New Roman" w:cs="Times New Roman"/>
          <w:i/>
          <w:sz w:val="24"/>
          <w:szCs w:val="24"/>
        </w:rPr>
        <w:t>финансово-экономический факультет, Донецк, Донецкая Народная Республика</w:t>
      </w:r>
    </w:p>
    <w:p w14:paraId="3B9604E6" w14:textId="77777777" w:rsidR="00EC2F8E" w:rsidRPr="00557B9D" w:rsidRDefault="00EC2F8E" w:rsidP="00EC2F8E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353535"/>
          <w:sz w:val="24"/>
          <w:szCs w:val="24"/>
          <w:shd w:val="clear" w:color="auto" w:fill="FFFFFF"/>
          <w:lang w:val="en-US"/>
        </w:rPr>
      </w:pPr>
      <w:r w:rsidRPr="00557B9D">
        <w:rPr>
          <w:rStyle w:val="a3"/>
          <w:rFonts w:ascii="Times New Roman" w:hAnsi="Times New Roman" w:cs="Times New Roman"/>
          <w:color w:val="353535"/>
          <w:sz w:val="24"/>
          <w:szCs w:val="24"/>
          <w:shd w:val="clear" w:color="auto" w:fill="FFFFFF"/>
          <w:lang w:val="en-US"/>
        </w:rPr>
        <w:t xml:space="preserve">E–mail: </w:t>
      </w:r>
      <w:r w:rsidRPr="00557B9D">
        <w:rPr>
          <w:rStyle w:val="a3"/>
          <w:rFonts w:ascii="Times New Roman" w:hAnsi="Times New Roman" w:cs="Times New Roman"/>
          <w:iCs w:val="0"/>
          <w:color w:val="353535"/>
          <w:sz w:val="24"/>
          <w:szCs w:val="24"/>
          <w:shd w:val="clear" w:color="auto" w:fill="FFFFFF"/>
          <w:lang w:val="en-US"/>
        </w:rPr>
        <w:t>Julia_m2014@mail.ru</w:t>
      </w:r>
    </w:p>
    <w:p w14:paraId="0546ADA5" w14:textId="77777777" w:rsidR="00EC2F8E" w:rsidRPr="00557B9D" w:rsidRDefault="00EC2F8E" w:rsidP="00EC2F8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03804E5D" w14:textId="54E09125" w:rsidR="008B22AF" w:rsidRPr="00557B9D" w:rsidRDefault="003052C0" w:rsidP="00B374C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57B9D">
        <w:rPr>
          <w:rFonts w:ascii="Times New Roman" w:hAnsi="Times New Roman" w:cs="Times New Roman"/>
          <w:sz w:val="24"/>
          <w:szCs w:val="24"/>
        </w:rPr>
        <w:t xml:space="preserve">Система образования в государстве всегда является маркером развития общества, экономики, культуры, благосостояния граждан. При этом она сама непрерывно развивается и трансформируется под воздействием изменяющихся условий. Наступившая </w:t>
      </w:r>
      <w:r w:rsidRPr="00557B9D">
        <w:rPr>
          <w:rFonts w:ascii="Times New Roman" w:hAnsi="Times New Roman" w:cs="Times New Roman"/>
          <w:sz w:val="24"/>
          <w:szCs w:val="24"/>
        </w:rPr>
        <w:t>э</w:t>
      </w:r>
      <w:r w:rsidR="008B22AF" w:rsidRPr="00557B9D">
        <w:rPr>
          <w:rFonts w:ascii="Times New Roman" w:hAnsi="Times New Roman" w:cs="Times New Roman"/>
          <w:sz w:val="24"/>
          <w:szCs w:val="24"/>
        </w:rPr>
        <w:t>поха цифровизации – это новый этап развития цивилизации, на котором деятельность человека связана с поиском, обработкой, накоплением, созданием, перераспределением, использованием и хранением информации и знаний.</w:t>
      </w:r>
      <w:r w:rsidR="00B374C0" w:rsidRPr="00557B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4AFAD5" w14:textId="6A4136B9" w:rsidR="00673DA8" w:rsidRPr="00557B9D" w:rsidRDefault="00986713" w:rsidP="00B266B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57B9D">
        <w:rPr>
          <w:rFonts w:ascii="Times New Roman" w:hAnsi="Times New Roman" w:cs="Times New Roman"/>
          <w:sz w:val="24"/>
          <w:szCs w:val="24"/>
        </w:rPr>
        <w:t xml:space="preserve">Цифровая экономика определяет вектор стратегического развития в мировом информационном пространстве. </w:t>
      </w:r>
      <w:r w:rsidR="00F6396B" w:rsidRPr="00557B9D">
        <w:rPr>
          <w:rFonts w:ascii="Times New Roman" w:hAnsi="Times New Roman" w:cs="Times New Roman"/>
          <w:sz w:val="24"/>
          <w:szCs w:val="24"/>
        </w:rPr>
        <w:t>Цифровизация</w:t>
      </w:r>
      <w:r w:rsidRPr="00557B9D">
        <w:rPr>
          <w:rFonts w:ascii="Times New Roman" w:hAnsi="Times New Roman" w:cs="Times New Roman"/>
          <w:sz w:val="24"/>
          <w:szCs w:val="24"/>
        </w:rPr>
        <w:t xml:space="preserve">, влияя на потребности экономики государства, оказывает влияние на систему образования в целом, </w:t>
      </w:r>
      <w:r w:rsidR="00B374C0" w:rsidRPr="00557B9D">
        <w:rPr>
          <w:rFonts w:ascii="Times New Roman" w:hAnsi="Times New Roman" w:cs="Times New Roman"/>
          <w:sz w:val="24"/>
          <w:szCs w:val="24"/>
        </w:rPr>
        <w:t xml:space="preserve">стимулирует </w:t>
      </w:r>
      <w:r w:rsidRPr="00557B9D">
        <w:rPr>
          <w:rFonts w:ascii="Times New Roman" w:hAnsi="Times New Roman" w:cs="Times New Roman"/>
          <w:sz w:val="24"/>
          <w:szCs w:val="24"/>
        </w:rPr>
        <w:t>внедрение новых технологий и методов обу</w:t>
      </w:r>
      <w:r w:rsidR="00AF17F0" w:rsidRPr="00557B9D">
        <w:rPr>
          <w:rFonts w:ascii="Times New Roman" w:hAnsi="Times New Roman" w:cs="Times New Roman"/>
          <w:sz w:val="24"/>
          <w:szCs w:val="24"/>
        </w:rPr>
        <w:t>чения, формирование компетенций</w:t>
      </w:r>
      <w:r w:rsidRPr="00557B9D">
        <w:rPr>
          <w:rFonts w:ascii="Times New Roman" w:hAnsi="Times New Roman" w:cs="Times New Roman"/>
          <w:sz w:val="24"/>
          <w:szCs w:val="24"/>
        </w:rPr>
        <w:t xml:space="preserve"> </w:t>
      </w:r>
      <w:r w:rsidR="00AF17F0" w:rsidRPr="00557B9D">
        <w:rPr>
          <w:rFonts w:ascii="Times New Roman" w:hAnsi="Times New Roman" w:cs="Times New Roman"/>
          <w:sz w:val="24"/>
          <w:szCs w:val="24"/>
        </w:rPr>
        <w:t>будущего</w:t>
      </w:r>
      <w:r w:rsidRPr="00557B9D">
        <w:rPr>
          <w:rFonts w:ascii="Times New Roman" w:hAnsi="Times New Roman" w:cs="Times New Roman"/>
          <w:sz w:val="24"/>
          <w:szCs w:val="24"/>
        </w:rPr>
        <w:t>.</w:t>
      </w:r>
      <w:r w:rsidR="00F22C6C" w:rsidRPr="00557B9D">
        <w:rPr>
          <w:rFonts w:ascii="Times New Roman" w:hAnsi="Times New Roman" w:cs="Times New Roman"/>
          <w:sz w:val="24"/>
          <w:szCs w:val="24"/>
        </w:rPr>
        <w:t xml:space="preserve"> </w:t>
      </w:r>
      <w:r w:rsidRPr="00557B9D">
        <w:rPr>
          <w:rFonts w:ascii="Times New Roman" w:hAnsi="Times New Roman" w:cs="Times New Roman"/>
          <w:sz w:val="24"/>
          <w:szCs w:val="24"/>
        </w:rPr>
        <w:t>Передача знаний, формирование умений и навыков в сфере высшего образования в условиях цифровизации общества происходит с использованием цифровых технологий, что связано с необходимостью применения всех возможностей электронного, дистанционного и интерактивного обучения.</w:t>
      </w:r>
      <w:r w:rsidR="00B266B2" w:rsidRPr="00557B9D">
        <w:rPr>
          <w:rFonts w:ascii="Times New Roman" w:hAnsi="Times New Roman" w:cs="Times New Roman"/>
          <w:sz w:val="24"/>
          <w:szCs w:val="24"/>
        </w:rPr>
        <w:t xml:space="preserve"> </w:t>
      </w:r>
      <w:r w:rsidR="00B374C0" w:rsidRPr="00557B9D">
        <w:rPr>
          <w:rFonts w:ascii="Times New Roman" w:hAnsi="Times New Roman" w:cs="Times New Roman"/>
          <w:sz w:val="24"/>
          <w:szCs w:val="24"/>
        </w:rPr>
        <w:t>В перечень ключевых компетенций и базовых навыков, которые будут востребованы во всех видах человеческой деятельности в новом сложном мире входят</w:t>
      </w:r>
      <w:r w:rsidR="00E65A60" w:rsidRPr="00557B9D">
        <w:rPr>
          <w:rFonts w:ascii="Times New Roman" w:hAnsi="Times New Roman" w:cs="Times New Roman"/>
          <w:sz w:val="24"/>
          <w:szCs w:val="24"/>
        </w:rPr>
        <w:t xml:space="preserve"> [1]</w:t>
      </w:r>
      <w:r w:rsidR="00B374C0" w:rsidRPr="00557B9D">
        <w:rPr>
          <w:rFonts w:ascii="Times New Roman" w:hAnsi="Times New Roman" w:cs="Times New Roman"/>
          <w:sz w:val="24"/>
          <w:szCs w:val="24"/>
        </w:rPr>
        <w:t>: концентрация и управление вниманием</w:t>
      </w:r>
      <w:r w:rsidR="00B553D4" w:rsidRPr="00557B9D">
        <w:rPr>
          <w:rFonts w:ascii="Times New Roman" w:hAnsi="Times New Roman" w:cs="Times New Roman"/>
          <w:sz w:val="24"/>
          <w:szCs w:val="24"/>
        </w:rPr>
        <w:t>,</w:t>
      </w:r>
      <w:r w:rsidR="00B374C0" w:rsidRPr="00557B9D">
        <w:rPr>
          <w:rFonts w:ascii="Times New Roman" w:hAnsi="Times New Roman" w:cs="Times New Roman"/>
          <w:sz w:val="24"/>
          <w:szCs w:val="24"/>
        </w:rPr>
        <w:t xml:space="preserve"> эмоциональная грамотность</w:t>
      </w:r>
      <w:r w:rsidR="00B553D4" w:rsidRPr="00557B9D">
        <w:rPr>
          <w:rFonts w:ascii="Times New Roman" w:hAnsi="Times New Roman" w:cs="Times New Roman"/>
          <w:sz w:val="24"/>
          <w:szCs w:val="24"/>
        </w:rPr>
        <w:t>,</w:t>
      </w:r>
      <w:r w:rsidR="00B374C0" w:rsidRPr="00557B9D">
        <w:rPr>
          <w:rFonts w:ascii="Times New Roman" w:hAnsi="Times New Roman" w:cs="Times New Roman"/>
          <w:sz w:val="24"/>
          <w:szCs w:val="24"/>
        </w:rPr>
        <w:t xml:space="preserve"> цифровая грамотность (способность работать в цифровой среде)</w:t>
      </w:r>
      <w:r w:rsidR="00792D8F" w:rsidRPr="00557B9D">
        <w:rPr>
          <w:rFonts w:ascii="Times New Roman" w:hAnsi="Times New Roman" w:cs="Times New Roman"/>
          <w:sz w:val="24"/>
          <w:szCs w:val="24"/>
        </w:rPr>
        <w:t>,</w:t>
      </w:r>
      <w:r w:rsidR="00B374C0" w:rsidRPr="00557B9D">
        <w:rPr>
          <w:rFonts w:ascii="Times New Roman" w:hAnsi="Times New Roman" w:cs="Times New Roman"/>
          <w:sz w:val="24"/>
          <w:szCs w:val="24"/>
        </w:rPr>
        <w:t xml:space="preserve"> творчество и креативность (нестандартное мышление и создание чего-то нового)</w:t>
      </w:r>
      <w:r w:rsidR="00792D8F" w:rsidRPr="00557B9D">
        <w:rPr>
          <w:rFonts w:ascii="Times New Roman" w:hAnsi="Times New Roman" w:cs="Times New Roman"/>
          <w:sz w:val="24"/>
          <w:szCs w:val="24"/>
        </w:rPr>
        <w:t>,</w:t>
      </w:r>
      <w:r w:rsidR="00B374C0" w:rsidRPr="00557B9D">
        <w:rPr>
          <w:rFonts w:ascii="Times New Roman" w:hAnsi="Times New Roman" w:cs="Times New Roman"/>
          <w:sz w:val="24"/>
          <w:szCs w:val="24"/>
        </w:rPr>
        <w:t xml:space="preserve"> экологическое мышление (понимание связности мира, восприятие своей деятельности в контексте всей экосистемы, поддержание эволюционных процессов)</w:t>
      </w:r>
      <w:r w:rsidR="00792D8F" w:rsidRPr="00557B9D">
        <w:rPr>
          <w:rFonts w:ascii="Times New Roman" w:hAnsi="Times New Roman" w:cs="Times New Roman"/>
          <w:sz w:val="24"/>
          <w:szCs w:val="24"/>
        </w:rPr>
        <w:t>,</w:t>
      </w:r>
      <w:r w:rsidR="00B374C0" w:rsidRPr="00557B9D">
        <w:rPr>
          <w:rFonts w:ascii="Times New Roman" w:hAnsi="Times New Roman" w:cs="Times New Roman"/>
          <w:sz w:val="24"/>
          <w:szCs w:val="24"/>
        </w:rPr>
        <w:t xml:space="preserve"> кросскультурность</w:t>
      </w:r>
      <w:r w:rsidR="00792D8F" w:rsidRPr="00557B9D">
        <w:rPr>
          <w:rFonts w:ascii="Times New Roman" w:hAnsi="Times New Roman" w:cs="Times New Roman"/>
          <w:sz w:val="24"/>
          <w:szCs w:val="24"/>
        </w:rPr>
        <w:t>,</w:t>
      </w:r>
      <w:r w:rsidR="00B374C0" w:rsidRPr="00557B9D">
        <w:rPr>
          <w:rFonts w:ascii="Times New Roman" w:hAnsi="Times New Roman" w:cs="Times New Roman"/>
          <w:sz w:val="24"/>
          <w:szCs w:val="24"/>
        </w:rPr>
        <w:t xml:space="preserve"> способность к самообучению на протяжении</w:t>
      </w:r>
      <w:r w:rsidR="00557B9D">
        <w:rPr>
          <w:rFonts w:ascii="Times New Roman" w:hAnsi="Times New Roman" w:cs="Times New Roman"/>
          <w:sz w:val="24"/>
          <w:szCs w:val="24"/>
        </w:rPr>
        <w:t xml:space="preserve"> всей жизни</w:t>
      </w:r>
      <w:r w:rsidR="00B374C0" w:rsidRPr="00557B9D">
        <w:rPr>
          <w:rFonts w:ascii="Times New Roman" w:hAnsi="Times New Roman" w:cs="Times New Roman"/>
          <w:sz w:val="24"/>
          <w:szCs w:val="24"/>
        </w:rPr>
        <w:t>.</w:t>
      </w:r>
      <w:r w:rsidR="001539AF" w:rsidRPr="00557B9D">
        <w:rPr>
          <w:rFonts w:ascii="Times New Roman" w:hAnsi="Times New Roman" w:cs="Times New Roman"/>
          <w:sz w:val="24"/>
          <w:szCs w:val="24"/>
        </w:rPr>
        <w:t xml:space="preserve"> </w:t>
      </w:r>
      <w:r w:rsidR="00673DA8" w:rsidRPr="00557B9D">
        <w:rPr>
          <w:rFonts w:ascii="Times New Roman" w:hAnsi="Times New Roman" w:cs="Times New Roman"/>
          <w:sz w:val="24"/>
          <w:szCs w:val="24"/>
        </w:rPr>
        <w:t xml:space="preserve">В условиях цифровой экономики образовательным организациям высшей школы </w:t>
      </w:r>
      <w:r w:rsidR="00B374C0" w:rsidRPr="00557B9D">
        <w:rPr>
          <w:rFonts w:ascii="Times New Roman" w:hAnsi="Times New Roman" w:cs="Times New Roman"/>
          <w:sz w:val="24"/>
          <w:szCs w:val="24"/>
        </w:rPr>
        <w:t xml:space="preserve">при подготовке будущих специалистов </w:t>
      </w:r>
      <w:r w:rsidR="00673DA8" w:rsidRPr="00557B9D">
        <w:rPr>
          <w:rFonts w:ascii="Times New Roman" w:hAnsi="Times New Roman" w:cs="Times New Roman"/>
          <w:sz w:val="24"/>
          <w:szCs w:val="24"/>
        </w:rPr>
        <w:t xml:space="preserve">необходимо ориентироваться, в первую очередь на развитие базовых навыков, дополняя их профессиональными, в то время как узкоспециальные навыки можно оставить за рамками основного образовательного процесса. Эти навыки будут постоянно меняться, </w:t>
      </w:r>
      <w:r w:rsidR="00207B40">
        <w:rPr>
          <w:rFonts w:ascii="Times New Roman" w:hAnsi="Times New Roman" w:cs="Times New Roman"/>
          <w:sz w:val="24"/>
          <w:szCs w:val="24"/>
        </w:rPr>
        <w:t>а</w:t>
      </w:r>
      <w:r w:rsidR="00673DA8" w:rsidRPr="00557B9D">
        <w:rPr>
          <w:rFonts w:ascii="Times New Roman" w:hAnsi="Times New Roman" w:cs="Times New Roman"/>
          <w:sz w:val="24"/>
          <w:szCs w:val="24"/>
        </w:rPr>
        <w:t xml:space="preserve"> получать их можно будет </w:t>
      </w:r>
      <w:r w:rsidR="00207B40">
        <w:rPr>
          <w:rFonts w:ascii="Times New Roman" w:hAnsi="Times New Roman" w:cs="Times New Roman"/>
          <w:sz w:val="24"/>
          <w:szCs w:val="24"/>
        </w:rPr>
        <w:t xml:space="preserve">самостоятельно или </w:t>
      </w:r>
      <w:r w:rsidR="00673DA8" w:rsidRPr="00557B9D">
        <w:rPr>
          <w:rFonts w:ascii="Times New Roman" w:hAnsi="Times New Roman" w:cs="Times New Roman"/>
          <w:sz w:val="24"/>
          <w:szCs w:val="24"/>
        </w:rPr>
        <w:t>в самоорганизующихся малых группах.</w:t>
      </w:r>
    </w:p>
    <w:p w14:paraId="1385AE4D" w14:textId="0666912C" w:rsidR="00FA68A0" w:rsidRPr="00557B9D" w:rsidRDefault="00FA68A0" w:rsidP="00B266B2">
      <w:pPr>
        <w:widowControl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Динамичное развитие информационных технологий ставит перед человечеством проблему выбора новой парадигмы развития, в рамках которой должны разрабатываться национальные стратегии. В условиях новой технологической волны и формирующейся цифровой экономики данные стратегии не должны допустить разрушения биосферы и самого человека. Правительств</w:t>
      </w:r>
      <w:r w:rsidR="003052C0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ориентироваться на разум, сознание и ценностные установки людей. Ключевым элементо</w:t>
      </w:r>
      <w:r w:rsidR="00792D8F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национальных стратегий, обеспечивающих переход общества в новую фазу развития, является образование, нацеленное на развитие способностей людей работать в новом сложном мире, учитывая его динамично меняющиеся требования. В связи с этим, в ответ на возникающие вызовы, существует необходимость соответствующих преобразований в национальных системах образования, которые должны быть направлены не только на научно-исследовательскую и технологическую составляющие, но и затрагивать широкий спектр социально-экономических, культурных и других аспектов цивилизационного развития. </w:t>
      </w:r>
    </w:p>
    <w:p w14:paraId="0A7C6943" w14:textId="73EEB52C" w:rsidR="00FA68A0" w:rsidRPr="00557B9D" w:rsidRDefault="00FA68A0" w:rsidP="00B266B2">
      <w:pPr>
        <w:widowControl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Несмотря на цифровую трансформацию образовательного процесса, важным остается фундаментальное образование, поскольку способствовать развитию общества и росту его 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благосостояния сфера образования может путём формирования всесторонне развитых личностей, воспитывая у них свободомыслие и способность к творчеству. </w:t>
      </w:r>
      <w:r w:rsidR="00557B9D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 этой задачи способствует</w:t>
      </w:r>
      <w:r w:rsidR="00557B9D" w:rsidRPr="00557B9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557B9D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оосферное образование</w:t>
      </w:r>
      <w:r w:rsidR="00557B9D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которое</w:t>
      </w:r>
      <w:r w:rsidR="00557B9D" w:rsidRPr="00557B9D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обеспечивает целостное здоровое развитие личности обучающихся. Ноосфера является областью единства природы и общества, в которой определяющими факторами развития цивилизации выступают духовно-нравственные приоритеты и разум [2]. Ноосфера </w:t>
      </w:r>
      <w:r w:rsidR="00B266B2" w:rsidRPr="00557B9D">
        <w:rPr>
          <w:rFonts w:ascii="Times New Roman" w:hAnsi="Times New Roman" w:cs="Times New Roman"/>
          <w:sz w:val="24"/>
          <w:szCs w:val="24"/>
        </w:rPr>
        <w:t>–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универсальная информационная система, способная воздействовать на все сферы жизнедеятельности, как отдельной личности, так и общества в целом. Мисси</w:t>
      </w:r>
      <w:r w:rsidR="00B266B2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ноосферного образования </w:t>
      </w:r>
      <w:r w:rsidR="00B266B2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состоит в 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стратегическ</w:t>
      </w:r>
      <w:r w:rsidR="00B266B2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прорыв</w:t>
      </w:r>
      <w:r w:rsidR="00B266B2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B266B2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совершенно 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новое качество технологий мышления, социального государства, уровня жизни населения</w:t>
      </w:r>
      <w:r w:rsidR="00B266B2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1DEE609" w14:textId="39FB47BB" w:rsidR="00FA68A0" w:rsidRPr="00557B9D" w:rsidRDefault="00FA68A0" w:rsidP="006E4B02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условиях </w:t>
      </w:r>
      <w:r w:rsidR="00B266B2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происходящих 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экономических и социальных процессов развитые страны активно реформируют и модернизируют национальные системы образования, основываясь на идеологических и ценностных установках. В настоящее время во многих </w:t>
      </w:r>
      <w:r w:rsidR="00557B9D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развитых </w:t>
      </w:r>
      <w:r w:rsidR="00A048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европейских</w:t>
      </w:r>
      <w:r w:rsidR="00A0480E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7B9D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азиатских 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странах</w:t>
      </w:r>
      <w:r w:rsidR="00A0480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исследования в направлении развития образования охватывают технологии, формирующие визуальную среду знаний, мышление, способность рассуждать, пространственную ориентацию человека, а также интеллектуальную окружающую среду, которая стимулирует </w:t>
      </w:r>
      <w:r w:rsidR="00557B9D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когнитивных возможностей человека, </w:t>
      </w:r>
      <w:r w:rsidR="00557B9D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связанных с процессом познания </w:t>
      </w:r>
      <w:r w:rsidR="00557B9D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[3]</w:t>
      </w:r>
      <w:r w:rsidR="00557B9D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Значительные преобразования происходят и в системе образования Российской Федерации (далее – РФ). Утверждённые</w:t>
      </w:r>
      <w:r w:rsidR="00557B9D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РФ на государственном уровне,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стратегии в области развития цифровой экономики выступают основой государственных программ развития сферы образования, в рамках которых реализуются приоритетные и ведомственные проекты, направленные на модернизацию системы образования в целом и высшего образования, в частности. Таким образом, зарубежный опыт развитых стран демонстрирует направленность образовательной политики на формирование всесторонне развитых личностей, способных управлять процессами устойчивого социально-экономического развития в условиях цифровых преобразований общественных отношений, обладающих духовными, культурными и нравственными качествами.</w:t>
      </w:r>
    </w:p>
    <w:p w14:paraId="3F2BD809" w14:textId="55BFAE9B" w:rsidR="00FA68A0" w:rsidRPr="00557B9D" w:rsidRDefault="00FA68A0" w:rsidP="00557B9D">
      <w:pPr>
        <w:pStyle w:val="a8"/>
        <w:spacing w:after="0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Донецкая Народная Республика (далее – ДНР) развивается в сложных политических, экономических, социальных условиях. </w:t>
      </w:r>
      <w:r w:rsidR="00557B9D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основное внимание Правительства ДНР в области формирования и реализации государственных стратегий и программ направлено на возобновление работы предприятий, восстановление поврежд</w:t>
      </w:r>
      <w:r w:rsidR="003052C0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нных промышленных объектов, увеличение объ</w:t>
      </w:r>
      <w:r w:rsidR="007168D7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 выпускаемой продукции, техническое переоснащение. Сфера образования ДНР</w:t>
      </w:r>
      <w:r w:rsidR="00557B9D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 не стала для государства приоритетной, она остро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нуждается в модернизации с ориентиром на опыт функционирования зарубежны</w:t>
      </w:r>
      <w:r w:rsidR="00792D8F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 в транснациональном образовательном пространстве.</w:t>
      </w:r>
      <w:r w:rsidR="00557B9D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7B9D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Безусловно положительным </w:t>
      </w:r>
      <w:r w:rsidR="00207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моментом является </w:t>
      </w:r>
      <w:r w:rsidR="00207B40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интеграционных процессов ДНР с РФ в культурно-образовательной сфере</w:t>
      </w:r>
      <w:r w:rsidR="00207B4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</w:t>
      </w:r>
      <w:r w:rsidR="00557B9D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7B40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наблюдается</w:t>
      </w:r>
      <w:r w:rsidR="00207B40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7B9D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последних нескольких лет. </w:t>
      </w:r>
      <w:r w:rsidR="00557B9D" w:rsidRPr="00557B9D">
        <w:rPr>
          <w:rStyle w:val="a7"/>
          <w:rFonts w:ascii="Times New Roman" w:hAnsi="Times New Roman" w:cs="Times New Roman"/>
          <w:sz w:val="24"/>
          <w:szCs w:val="24"/>
        </w:rPr>
        <w:t/>
      </w:r>
      <w:r w:rsidR="00557B9D"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сегодня б</w:t>
      </w:r>
      <w:r w:rsidRPr="00557B9D">
        <w:rPr>
          <w:rFonts w:ascii="Times New Roman" w:eastAsia="Times New Roman" w:hAnsi="Times New Roman" w:cs="Times New Roman"/>
          <w:sz w:val="24"/>
          <w:szCs w:val="24"/>
          <w:lang w:eastAsia="ru-RU"/>
        </w:rPr>
        <w:t>азовой установкой в процессе преобразования национальной системы образования должна стать подготовка образованных и всесторонне развитых личностей с широким и целостным мировоззрением, позволяющим понимать, критически осмысливать происходящие события и принимать активное участие в преобразовании окружающего мира.</w:t>
      </w:r>
    </w:p>
    <w:p w14:paraId="100BB946" w14:textId="77777777" w:rsidR="00267EF6" w:rsidRPr="00557B9D" w:rsidRDefault="00267EF6" w:rsidP="00FA68A0">
      <w:pPr>
        <w:widowControl w:val="0"/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7B9D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14:paraId="2CCF6A67" w14:textId="77777777" w:rsidR="00267EF6" w:rsidRPr="00557B9D" w:rsidRDefault="00E65A60" w:rsidP="00D51438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57B9D">
        <w:rPr>
          <w:rFonts w:ascii="Times New Roman" w:hAnsi="Times New Roman" w:cs="Times New Roman"/>
          <w:sz w:val="24"/>
          <w:szCs w:val="24"/>
        </w:rPr>
        <w:t>Навыки будущего. Что нужно зна</w:t>
      </w:r>
      <w:r w:rsidR="00D51438" w:rsidRPr="00557B9D">
        <w:rPr>
          <w:rFonts w:ascii="Times New Roman" w:hAnsi="Times New Roman" w:cs="Times New Roman"/>
          <w:sz w:val="24"/>
          <w:szCs w:val="24"/>
        </w:rPr>
        <w:t>ть и уметь в новом сложном мире</w:t>
      </w:r>
      <w:r w:rsidRPr="00557B9D">
        <w:rPr>
          <w:rFonts w:ascii="Times New Roman" w:hAnsi="Times New Roman" w:cs="Times New Roman"/>
          <w:sz w:val="24"/>
          <w:szCs w:val="24"/>
        </w:rPr>
        <w:t xml:space="preserve"> </w:t>
      </w:r>
      <w:r w:rsidR="00D51438" w:rsidRPr="00557B9D">
        <w:rPr>
          <w:rFonts w:ascii="Times New Roman" w:hAnsi="Times New Roman" w:cs="Times New Roman"/>
          <w:sz w:val="24"/>
          <w:szCs w:val="24"/>
        </w:rPr>
        <w:t xml:space="preserve">[Электронный ресурс]. - Режим доступа: </w:t>
      </w:r>
      <w:r w:rsidRPr="00557B9D">
        <w:rPr>
          <w:rFonts w:ascii="Times New Roman" w:hAnsi="Times New Roman" w:cs="Times New Roman"/>
          <w:sz w:val="24"/>
          <w:szCs w:val="24"/>
        </w:rPr>
        <w:t>http://spkurdyumov.ru/uploads/2017/10/navyki-budushhego-chto-nuzhno-znat-i-umet-v-novom-slozhnom-mire.pdf</w:t>
      </w:r>
    </w:p>
    <w:p w14:paraId="2C31BF32" w14:textId="77777777" w:rsidR="00E65A60" w:rsidRPr="00557B9D" w:rsidRDefault="00E65A60" w:rsidP="00D51438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57B9D">
        <w:rPr>
          <w:rFonts w:ascii="Times New Roman" w:hAnsi="Times New Roman" w:cs="Times New Roman"/>
          <w:sz w:val="24"/>
          <w:szCs w:val="24"/>
        </w:rPr>
        <w:t>Мишина Ю.А. Ноосферный вектор управления системой высшего профессионального образования / Ю.А. Мишина, А.В. Верига. Научно-практический рецензируемый журнал Открытое образование. Том 21. – № 5, 2017. – С. 72-81.</w:t>
      </w:r>
    </w:p>
    <w:p w14:paraId="0B80A979" w14:textId="5B7A6173" w:rsidR="00EC2F8E" w:rsidRPr="00557B9D" w:rsidRDefault="00E65A60" w:rsidP="00B266B2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57B9D">
        <w:rPr>
          <w:rFonts w:ascii="Times New Roman" w:hAnsi="Times New Roman" w:cs="Times New Roman"/>
          <w:sz w:val="24"/>
          <w:szCs w:val="24"/>
        </w:rPr>
        <w:t xml:space="preserve">Формирование цифровой экономики и промышленности: новые вызовы / под ред. д-ра экон. наук, проф. А. В. Бабкина. – СПб.: Изд-во Политехн. ун-та, 2018. – </w:t>
      </w:r>
      <w:r w:rsidR="00A0480E">
        <w:rPr>
          <w:rFonts w:ascii="Times New Roman" w:hAnsi="Times New Roman" w:cs="Times New Roman"/>
          <w:sz w:val="24"/>
          <w:szCs w:val="24"/>
        </w:rPr>
        <w:t>С. 622-623.</w:t>
      </w:r>
    </w:p>
    <w:sectPr w:rsidR="00EC2F8E" w:rsidRPr="00557B9D" w:rsidSect="00EC2F8E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E3EB4"/>
    <w:multiLevelType w:val="hybridMultilevel"/>
    <w:tmpl w:val="C6F4118C"/>
    <w:lvl w:ilvl="0" w:tplc="72A470FE">
      <w:start w:val="1"/>
      <w:numFmt w:val="decimal"/>
      <w:lvlText w:val="%1."/>
      <w:lvlJc w:val="left"/>
      <w:pPr>
        <w:ind w:left="1117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F8E"/>
    <w:rsid w:val="00071C04"/>
    <w:rsid w:val="0013211A"/>
    <w:rsid w:val="001539AF"/>
    <w:rsid w:val="001907CA"/>
    <w:rsid w:val="001B252C"/>
    <w:rsid w:val="00207B40"/>
    <w:rsid w:val="00267EF6"/>
    <w:rsid w:val="003052C0"/>
    <w:rsid w:val="00311AED"/>
    <w:rsid w:val="003D2016"/>
    <w:rsid w:val="003E7DCD"/>
    <w:rsid w:val="00557B9D"/>
    <w:rsid w:val="006118E7"/>
    <w:rsid w:val="00673DA8"/>
    <w:rsid w:val="006D08F7"/>
    <w:rsid w:val="006E4B02"/>
    <w:rsid w:val="007168D7"/>
    <w:rsid w:val="00787A60"/>
    <w:rsid w:val="00792D8F"/>
    <w:rsid w:val="007E3467"/>
    <w:rsid w:val="008048AE"/>
    <w:rsid w:val="008B22AF"/>
    <w:rsid w:val="0091399B"/>
    <w:rsid w:val="00936DDE"/>
    <w:rsid w:val="00986713"/>
    <w:rsid w:val="0099470D"/>
    <w:rsid w:val="00A0480E"/>
    <w:rsid w:val="00AC6035"/>
    <w:rsid w:val="00AF17F0"/>
    <w:rsid w:val="00B266B2"/>
    <w:rsid w:val="00B374C0"/>
    <w:rsid w:val="00B553D4"/>
    <w:rsid w:val="00C107A1"/>
    <w:rsid w:val="00C31D8F"/>
    <w:rsid w:val="00C45802"/>
    <w:rsid w:val="00D51438"/>
    <w:rsid w:val="00DA784D"/>
    <w:rsid w:val="00E65A60"/>
    <w:rsid w:val="00EC2F8E"/>
    <w:rsid w:val="00F22C6C"/>
    <w:rsid w:val="00F6396B"/>
    <w:rsid w:val="00FA68A0"/>
    <w:rsid w:val="00FE0CCC"/>
    <w:rsid w:val="00FF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F412C"/>
  <w15:chartTrackingRefBased/>
  <w15:docId w15:val="{8B9EF913-C2AB-42DC-98FF-E9A5F21CA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C2F8E"/>
    <w:rPr>
      <w:i/>
      <w:iCs/>
    </w:rPr>
  </w:style>
  <w:style w:type="character" w:styleId="a4">
    <w:name w:val="Hyperlink"/>
    <w:basedOn w:val="a0"/>
    <w:uiPriority w:val="99"/>
    <w:unhideWhenUsed/>
    <w:rsid w:val="00EC2F8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C2F8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267EF6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FA6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annotation reference"/>
    <w:basedOn w:val="a0"/>
    <w:uiPriority w:val="99"/>
    <w:semiHidden/>
    <w:unhideWhenUsed/>
    <w:rsid w:val="007168D7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7168D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7168D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168D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168D7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16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168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2A683-952A-41F7-9C9E-0CEFB8C95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1111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Юля</cp:lastModifiedBy>
  <cp:revision>2</cp:revision>
  <cp:lastPrinted>2020-02-20T11:00:00Z</cp:lastPrinted>
  <dcterms:created xsi:type="dcterms:W3CDTF">2020-02-20T18:54:00Z</dcterms:created>
  <dcterms:modified xsi:type="dcterms:W3CDTF">2020-02-20T18:54:00Z</dcterms:modified>
</cp:coreProperties>
</file>