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503E" w:rsidRPr="0040503E" w:rsidRDefault="0040503E" w:rsidP="00D615C4">
      <w:pPr>
        <w:spacing w:before="60" w:after="6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503E">
        <w:rPr>
          <w:rFonts w:ascii="Times New Roman" w:hAnsi="Times New Roman" w:cs="Times New Roman"/>
          <w:b/>
          <w:bCs/>
          <w:sz w:val="28"/>
          <w:szCs w:val="28"/>
        </w:rPr>
        <w:t xml:space="preserve">Анна </w:t>
      </w:r>
      <w:proofErr w:type="spellStart"/>
      <w:r w:rsidRPr="0040503E">
        <w:rPr>
          <w:rFonts w:ascii="Times New Roman" w:hAnsi="Times New Roman" w:cs="Times New Roman"/>
          <w:b/>
          <w:bCs/>
          <w:sz w:val="28"/>
          <w:szCs w:val="28"/>
        </w:rPr>
        <w:t>Баркова</w:t>
      </w:r>
      <w:proofErr w:type="spellEnd"/>
      <w:r w:rsidRPr="0040503E">
        <w:rPr>
          <w:rFonts w:ascii="Times New Roman" w:hAnsi="Times New Roman" w:cs="Times New Roman"/>
          <w:b/>
          <w:bCs/>
          <w:sz w:val="28"/>
          <w:szCs w:val="28"/>
        </w:rPr>
        <w:t xml:space="preserve"> и Александр Блок ˗ диалог, которого не было?</w:t>
      </w:r>
    </w:p>
    <w:p w:rsidR="00D615C4" w:rsidRPr="00D615C4" w:rsidRDefault="00D615C4" w:rsidP="00D615C4">
      <w:pPr>
        <w:spacing w:before="60" w:after="6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615C4">
        <w:rPr>
          <w:rFonts w:ascii="Times New Roman" w:hAnsi="Times New Roman" w:cs="Times New Roman"/>
          <w:bCs/>
          <w:sz w:val="28"/>
          <w:szCs w:val="28"/>
        </w:rPr>
        <w:t>Саломатина</w:t>
      </w:r>
      <w:proofErr w:type="spellEnd"/>
      <w:r w:rsidRPr="00D615C4">
        <w:rPr>
          <w:rFonts w:ascii="Times New Roman" w:hAnsi="Times New Roman" w:cs="Times New Roman"/>
          <w:bCs/>
          <w:sz w:val="28"/>
          <w:szCs w:val="28"/>
        </w:rPr>
        <w:t> Валерия Игоревна</w:t>
      </w:r>
      <w:r w:rsidRPr="00D615C4">
        <w:rPr>
          <w:rFonts w:ascii="Times New Roman" w:hAnsi="Times New Roman" w:cs="Times New Roman"/>
          <w:sz w:val="28"/>
          <w:szCs w:val="28"/>
        </w:rPr>
        <w:t> </w:t>
      </w:r>
    </w:p>
    <w:p w:rsidR="00D615C4" w:rsidRPr="00D615C4" w:rsidRDefault="00D615C4" w:rsidP="00D615C4">
      <w:pPr>
        <w:spacing w:before="60" w:after="6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Студентка </w:t>
      </w:r>
      <w:r w:rsidRPr="00D615C4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Калужского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государственного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университа</w:t>
      </w:r>
      <w:proofErr w:type="spellEnd"/>
      <w:r w:rsidRPr="00D615C4">
        <w:rPr>
          <w:rFonts w:ascii="Times New Roman" w:hAnsi="Times New Roman" w:cs="Times New Roman"/>
          <w:sz w:val="28"/>
          <w:szCs w:val="28"/>
        </w:rPr>
        <w:t xml:space="preserve"> им. К. Э. Циолковского</w:t>
      </w:r>
      <w:r>
        <w:rPr>
          <w:rFonts w:ascii="Times New Roman" w:hAnsi="Times New Roman" w:cs="Times New Roman"/>
          <w:sz w:val="28"/>
          <w:szCs w:val="28"/>
        </w:rPr>
        <w:t>, Россия, Калуга</w:t>
      </w:r>
      <w:r w:rsidRPr="00D615C4">
        <w:rPr>
          <w:rFonts w:ascii="Times New Roman" w:hAnsi="Times New Roman" w:cs="Times New Roman"/>
          <w:sz w:val="28"/>
          <w:szCs w:val="28"/>
          <w:lang w:val="en-US"/>
        </w:rPr>
        <w:t> </w:t>
      </w:r>
    </w:p>
    <w:p w:rsidR="00D615C4" w:rsidRPr="00D615C4" w:rsidRDefault="00D615C4" w:rsidP="00D615C4">
      <w:pPr>
        <w:spacing w:before="60" w:after="6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5C4" w:rsidRPr="0035781D" w:rsidRDefault="00D615C4" w:rsidP="00D615C4">
      <w:pPr>
        <w:spacing w:before="60" w:after="6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81D">
        <w:rPr>
          <w:rFonts w:ascii="Times New Roman" w:hAnsi="Times New Roman" w:cs="Times New Roman"/>
          <w:sz w:val="28"/>
          <w:szCs w:val="28"/>
        </w:rPr>
        <w:t>В данной работе мы бы хотели обратиться к стихотворению, относящемуся к послед</w:t>
      </w:r>
      <w:r>
        <w:rPr>
          <w:rFonts w:ascii="Times New Roman" w:hAnsi="Times New Roman" w:cs="Times New Roman"/>
          <w:sz w:val="28"/>
          <w:szCs w:val="28"/>
        </w:rPr>
        <w:t xml:space="preserve">нему периоду творчества Анны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Барковой</w:t>
      </w:r>
      <w:proofErr w:type="spellEnd"/>
      <w:r w:rsidRPr="0035781D">
        <w:rPr>
          <w:rFonts w:ascii="Times New Roman" w:hAnsi="Times New Roman" w:cs="Times New Roman"/>
          <w:sz w:val="28"/>
          <w:szCs w:val="28"/>
        </w:rPr>
        <w:t xml:space="preserve">, а точнее к последнему стихотворению, которое она написала. </w:t>
      </w:r>
      <w:bookmarkStart w:id="0" w:name="_GoBack"/>
      <w:bookmarkEnd w:id="0"/>
    </w:p>
    <w:p w:rsidR="00D615C4" w:rsidRDefault="00D615C4" w:rsidP="00D615C4">
      <w:pPr>
        <w:spacing w:before="60" w:after="6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81D">
        <w:rPr>
          <w:rFonts w:ascii="Times New Roman" w:hAnsi="Times New Roman" w:cs="Times New Roman"/>
          <w:sz w:val="28"/>
          <w:szCs w:val="28"/>
        </w:rPr>
        <w:t xml:space="preserve">22 января 1976 года, за четыре месяца до своей смерти Анна </w:t>
      </w:r>
      <w:proofErr w:type="spellStart"/>
      <w:r w:rsidRPr="0035781D">
        <w:rPr>
          <w:rFonts w:ascii="Times New Roman" w:hAnsi="Times New Roman" w:cs="Times New Roman"/>
          <w:sz w:val="28"/>
          <w:szCs w:val="28"/>
        </w:rPr>
        <w:t>Баркова</w:t>
      </w:r>
      <w:proofErr w:type="spellEnd"/>
      <w:r w:rsidRPr="0035781D">
        <w:rPr>
          <w:rFonts w:ascii="Times New Roman" w:hAnsi="Times New Roman" w:cs="Times New Roman"/>
          <w:sz w:val="28"/>
          <w:szCs w:val="28"/>
        </w:rPr>
        <w:t xml:space="preserve"> пишет стихотворение «Прости мою ночную душу…». Приведем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35781D">
        <w:rPr>
          <w:rFonts w:ascii="Times New Roman" w:hAnsi="Times New Roman" w:cs="Times New Roman"/>
          <w:sz w:val="28"/>
          <w:szCs w:val="28"/>
        </w:rPr>
        <w:t xml:space="preserve">полностью: </w:t>
      </w:r>
    </w:p>
    <w:p w:rsidR="00D615C4" w:rsidRPr="0035781D" w:rsidRDefault="00D615C4" w:rsidP="00D615C4">
      <w:pPr>
        <w:spacing w:before="60" w:after="6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5781D">
        <w:rPr>
          <w:rFonts w:ascii="Times New Roman" w:hAnsi="Times New Roman" w:cs="Times New Roman"/>
          <w:i/>
          <w:sz w:val="28"/>
          <w:szCs w:val="28"/>
        </w:rPr>
        <w:t>Помилуй, Боже, ночные души…</w:t>
      </w:r>
    </w:p>
    <w:p w:rsidR="00D615C4" w:rsidRPr="0035781D" w:rsidRDefault="00D615C4" w:rsidP="00D615C4">
      <w:pPr>
        <w:spacing w:before="60" w:after="6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5781D">
        <w:rPr>
          <w:rFonts w:ascii="Times New Roman" w:hAnsi="Times New Roman" w:cs="Times New Roman"/>
          <w:i/>
          <w:sz w:val="28"/>
          <w:szCs w:val="28"/>
        </w:rPr>
        <w:t>не знаю – откуда</w:t>
      </w:r>
    </w:p>
    <w:p w:rsidR="00D615C4" w:rsidRPr="0035781D" w:rsidRDefault="00D615C4" w:rsidP="00D615C4">
      <w:pPr>
        <w:spacing w:before="60" w:after="60" w:line="240" w:lineRule="auto"/>
        <w:ind w:left="283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15C4" w:rsidRPr="0035781D" w:rsidRDefault="00D615C4" w:rsidP="00D615C4">
      <w:pPr>
        <w:spacing w:before="60" w:after="60" w:line="240" w:lineRule="auto"/>
        <w:ind w:left="283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81D">
        <w:rPr>
          <w:rFonts w:ascii="Times New Roman" w:hAnsi="Times New Roman" w:cs="Times New Roman"/>
          <w:sz w:val="28"/>
          <w:szCs w:val="28"/>
        </w:rPr>
        <w:t>Прости мою ночную душу</w:t>
      </w:r>
    </w:p>
    <w:p w:rsidR="00D615C4" w:rsidRPr="0035781D" w:rsidRDefault="00D615C4" w:rsidP="00D615C4">
      <w:pPr>
        <w:spacing w:before="60" w:after="60" w:line="240" w:lineRule="auto"/>
        <w:ind w:left="283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81D">
        <w:rPr>
          <w:rFonts w:ascii="Times New Roman" w:hAnsi="Times New Roman" w:cs="Times New Roman"/>
          <w:sz w:val="28"/>
          <w:szCs w:val="28"/>
        </w:rPr>
        <w:t>И пожалей.</w:t>
      </w:r>
    </w:p>
    <w:p w:rsidR="00D615C4" w:rsidRPr="0035781D" w:rsidRDefault="00D615C4" w:rsidP="00D615C4">
      <w:pPr>
        <w:spacing w:before="60" w:after="60" w:line="240" w:lineRule="auto"/>
        <w:ind w:left="283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81D">
        <w:rPr>
          <w:rFonts w:ascii="Times New Roman" w:hAnsi="Times New Roman" w:cs="Times New Roman"/>
          <w:sz w:val="28"/>
          <w:szCs w:val="28"/>
        </w:rPr>
        <w:t xml:space="preserve">Кругом все тише, и все глуше, </w:t>
      </w:r>
    </w:p>
    <w:p w:rsidR="00D615C4" w:rsidRPr="0035781D" w:rsidRDefault="00D615C4" w:rsidP="00D615C4">
      <w:pPr>
        <w:spacing w:before="60" w:after="60" w:line="240" w:lineRule="auto"/>
        <w:ind w:left="283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81D">
        <w:rPr>
          <w:rFonts w:ascii="Times New Roman" w:hAnsi="Times New Roman" w:cs="Times New Roman"/>
          <w:sz w:val="28"/>
          <w:szCs w:val="28"/>
        </w:rPr>
        <w:t xml:space="preserve">И все темней. </w:t>
      </w:r>
    </w:p>
    <w:p w:rsidR="00D615C4" w:rsidRPr="0035781D" w:rsidRDefault="00D615C4" w:rsidP="00D615C4">
      <w:pPr>
        <w:spacing w:before="60" w:after="60" w:line="240" w:lineRule="auto"/>
        <w:ind w:left="283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15C4" w:rsidRPr="0035781D" w:rsidRDefault="00D615C4" w:rsidP="00D615C4">
      <w:pPr>
        <w:spacing w:before="60" w:after="60" w:line="240" w:lineRule="auto"/>
        <w:ind w:left="283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81D">
        <w:rPr>
          <w:rFonts w:ascii="Times New Roman" w:hAnsi="Times New Roman" w:cs="Times New Roman"/>
          <w:sz w:val="28"/>
          <w:szCs w:val="28"/>
        </w:rPr>
        <w:t>Я отойду в страну удушья,</w:t>
      </w:r>
    </w:p>
    <w:p w:rsidR="00D615C4" w:rsidRPr="0035781D" w:rsidRDefault="00D615C4" w:rsidP="00D615C4">
      <w:pPr>
        <w:spacing w:before="60" w:after="60" w:line="240" w:lineRule="auto"/>
        <w:ind w:left="283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81D">
        <w:rPr>
          <w:rFonts w:ascii="Times New Roman" w:hAnsi="Times New Roman" w:cs="Times New Roman"/>
          <w:sz w:val="28"/>
          <w:szCs w:val="28"/>
        </w:rPr>
        <w:t>В хмарь ноября.</w:t>
      </w:r>
    </w:p>
    <w:p w:rsidR="00D615C4" w:rsidRPr="0035781D" w:rsidRDefault="00D615C4" w:rsidP="00D615C4">
      <w:pPr>
        <w:spacing w:before="60" w:after="60" w:line="240" w:lineRule="auto"/>
        <w:ind w:left="283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81D">
        <w:rPr>
          <w:rFonts w:ascii="Times New Roman" w:hAnsi="Times New Roman" w:cs="Times New Roman"/>
          <w:sz w:val="28"/>
          <w:szCs w:val="28"/>
        </w:rPr>
        <w:t>Прости мою ночную душу,</w:t>
      </w:r>
    </w:p>
    <w:p w:rsidR="00D615C4" w:rsidRPr="0035781D" w:rsidRDefault="00D615C4" w:rsidP="00D615C4">
      <w:pPr>
        <w:spacing w:before="60" w:after="60" w:line="240" w:lineRule="auto"/>
        <w:ind w:left="283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81D">
        <w:rPr>
          <w:rFonts w:ascii="Times New Roman" w:hAnsi="Times New Roman" w:cs="Times New Roman"/>
          <w:sz w:val="28"/>
          <w:szCs w:val="28"/>
        </w:rPr>
        <w:t>Любовь моя.</w:t>
      </w:r>
    </w:p>
    <w:p w:rsidR="00D615C4" w:rsidRPr="0035781D" w:rsidRDefault="00D615C4" w:rsidP="00D615C4">
      <w:pPr>
        <w:spacing w:before="60" w:after="60" w:line="240" w:lineRule="auto"/>
        <w:ind w:left="283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15C4" w:rsidRPr="0035781D" w:rsidRDefault="00D615C4" w:rsidP="00D615C4">
      <w:pPr>
        <w:spacing w:before="60" w:after="60" w:line="240" w:lineRule="auto"/>
        <w:ind w:left="283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81D">
        <w:rPr>
          <w:rFonts w:ascii="Times New Roman" w:hAnsi="Times New Roman" w:cs="Times New Roman"/>
          <w:sz w:val="28"/>
          <w:szCs w:val="28"/>
        </w:rPr>
        <w:t>Спи. Сон твой хочу подслушать,</w:t>
      </w:r>
    </w:p>
    <w:p w:rsidR="00D615C4" w:rsidRPr="0035781D" w:rsidRDefault="00D615C4" w:rsidP="00D615C4">
      <w:pPr>
        <w:spacing w:before="60" w:after="60" w:line="240" w:lineRule="auto"/>
        <w:ind w:left="283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81D">
        <w:rPr>
          <w:rFonts w:ascii="Times New Roman" w:hAnsi="Times New Roman" w:cs="Times New Roman"/>
          <w:sz w:val="28"/>
          <w:szCs w:val="28"/>
        </w:rPr>
        <w:t>Тревог полна.</w:t>
      </w:r>
    </w:p>
    <w:p w:rsidR="00D615C4" w:rsidRPr="0035781D" w:rsidRDefault="00D615C4" w:rsidP="00D615C4">
      <w:pPr>
        <w:spacing w:before="60" w:after="60" w:line="240" w:lineRule="auto"/>
        <w:ind w:left="283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81D">
        <w:rPr>
          <w:rFonts w:ascii="Times New Roman" w:hAnsi="Times New Roman" w:cs="Times New Roman"/>
          <w:sz w:val="28"/>
          <w:szCs w:val="28"/>
        </w:rPr>
        <w:t>Прости мою ночную душу</w:t>
      </w:r>
    </w:p>
    <w:p w:rsidR="00D615C4" w:rsidRPr="00973EDE" w:rsidRDefault="00D615C4" w:rsidP="00D615C4">
      <w:pPr>
        <w:spacing w:before="60" w:after="60" w:line="240" w:lineRule="auto"/>
        <w:ind w:left="283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81D">
        <w:rPr>
          <w:rFonts w:ascii="Times New Roman" w:hAnsi="Times New Roman" w:cs="Times New Roman"/>
          <w:sz w:val="28"/>
          <w:szCs w:val="28"/>
        </w:rPr>
        <w:t xml:space="preserve">В глубинах сна. </w:t>
      </w:r>
      <w:r w:rsidR="00973EDE" w:rsidRPr="00973EDE">
        <w:rPr>
          <w:rFonts w:ascii="Times New Roman" w:hAnsi="Times New Roman" w:cs="Times New Roman"/>
          <w:sz w:val="28"/>
          <w:szCs w:val="28"/>
        </w:rPr>
        <w:t>[</w:t>
      </w:r>
      <w:r w:rsidR="00973EDE">
        <w:rPr>
          <w:rFonts w:ascii="Times New Roman" w:hAnsi="Times New Roman" w:cs="Times New Roman"/>
          <w:sz w:val="28"/>
          <w:szCs w:val="28"/>
        </w:rPr>
        <w:t>1, с. 211</w:t>
      </w:r>
      <w:r w:rsidR="00973EDE" w:rsidRPr="00973EDE">
        <w:rPr>
          <w:rFonts w:ascii="Times New Roman" w:hAnsi="Times New Roman" w:cs="Times New Roman"/>
          <w:sz w:val="28"/>
          <w:szCs w:val="28"/>
        </w:rPr>
        <w:t>]</w:t>
      </w:r>
    </w:p>
    <w:p w:rsidR="00D615C4" w:rsidRDefault="00D615C4" w:rsidP="00D615C4">
      <w:pPr>
        <w:spacing w:before="60" w:after="6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15C4" w:rsidRDefault="00D615C4" w:rsidP="00D615C4">
      <w:pPr>
        <w:spacing w:before="60" w:after="6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81D">
        <w:rPr>
          <w:rFonts w:ascii="Times New Roman" w:hAnsi="Times New Roman" w:cs="Times New Roman"/>
          <w:sz w:val="28"/>
          <w:szCs w:val="28"/>
        </w:rPr>
        <w:t xml:space="preserve">Оно «обрамляется» эпиграфом из стихотворения А. Блока «Я жду призыва, ищу ответа…» </w:t>
      </w:r>
      <w:proofErr w:type="spellStart"/>
      <w:r w:rsidRPr="0035781D">
        <w:rPr>
          <w:rFonts w:ascii="Times New Roman" w:hAnsi="Times New Roman" w:cs="Times New Roman"/>
          <w:sz w:val="28"/>
          <w:szCs w:val="28"/>
        </w:rPr>
        <w:t>Баркова</w:t>
      </w:r>
      <w:proofErr w:type="spellEnd"/>
      <w:r w:rsidRPr="0035781D">
        <w:rPr>
          <w:rFonts w:ascii="Times New Roman" w:hAnsi="Times New Roman" w:cs="Times New Roman"/>
          <w:sz w:val="28"/>
          <w:szCs w:val="28"/>
        </w:rPr>
        <w:t xml:space="preserve"> подписывает эпиграф – «не помню – откуда». Эта «забывчивость» становится удивительной при более подробном анализе двух стихотворений. Ведь </w:t>
      </w:r>
      <w:proofErr w:type="spellStart"/>
      <w:r w:rsidRPr="0035781D">
        <w:rPr>
          <w:rFonts w:ascii="Times New Roman" w:hAnsi="Times New Roman" w:cs="Times New Roman"/>
          <w:sz w:val="28"/>
          <w:szCs w:val="28"/>
        </w:rPr>
        <w:t>Баркова</w:t>
      </w:r>
      <w:proofErr w:type="spellEnd"/>
      <w:r w:rsidRPr="0035781D">
        <w:rPr>
          <w:rFonts w:ascii="Times New Roman" w:hAnsi="Times New Roman" w:cs="Times New Roman"/>
          <w:sz w:val="28"/>
          <w:szCs w:val="28"/>
        </w:rPr>
        <w:t xml:space="preserve"> «заимствует» у Блока </w:t>
      </w:r>
      <w:r w:rsidRPr="0035781D">
        <w:rPr>
          <w:rFonts w:ascii="Times New Roman" w:hAnsi="Times New Roman" w:cs="Times New Roman"/>
          <w:sz w:val="28"/>
          <w:szCs w:val="28"/>
        </w:rPr>
        <w:lastRenderedPageBreak/>
        <w:t>не только строчку для эпиграфа, но и ритм, и лексику, и элемент композиции, и основной мотив стихо</w:t>
      </w:r>
      <w:r>
        <w:rPr>
          <w:rFonts w:ascii="Times New Roman" w:hAnsi="Times New Roman" w:cs="Times New Roman"/>
          <w:sz w:val="28"/>
          <w:szCs w:val="28"/>
        </w:rPr>
        <w:t xml:space="preserve">творения. </w:t>
      </w:r>
    </w:p>
    <w:p w:rsidR="00D615C4" w:rsidRPr="0035781D" w:rsidRDefault="00D615C4" w:rsidP="00D615C4">
      <w:pPr>
        <w:spacing w:before="60" w:after="6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81D">
        <w:rPr>
          <w:rFonts w:ascii="Times New Roman" w:hAnsi="Times New Roman" w:cs="Times New Roman"/>
          <w:sz w:val="28"/>
          <w:szCs w:val="28"/>
        </w:rPr>
        <w:t xml:space="preserve">Основной мотив стихотворений и Блока, и </w:t>
      </w:r>
      <w:proofErr w:type="spellStart"/>
      <w:r w:rsidRPr="0035781D">
        <w:rPr>
          <w:rFonts w:ascii="Times New Roman" w:hAnsi="Times New Roman" w:cs="Times New Roman"/>
          <w:sz w:val="28"/>
          <w:szCs w:val="28"/>
        </w:rPr>
        <w:t>Барковой</w:t>
      </w:r>
      <w:proofErr w:type="spellEnd"/>
      <w:r w:rsidRPr="0035781D">
        <w:rPr>
          <w:rFonts w:ascii="Times New Roman" w:hAnsi="Times New Roman" w:cs="Times New Roman"/>
          <w:sz w:val="28"/>
          <w:szCs w:val="28"/>
        </w:rPr>
        <w:t xml:space="preserve"> – это мотив просьбы, мольбы (воззвание по толковому словарю Ефремовой – это обращение с просьбой, с мольбой). Таким образом перед нами две «своеобразные» молитвы. </w:t>
      </w:r>
    </w:p>
    <w:p w:rsidR="00D615C4" w:rsidRPr="0035781D" w:rsidRDefault="00D615C4" w:rsidP="00D615C4">
      <w:pPr>
        <w:spacing w:before="60" w:after="6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81D">
        <w:rPr>
          <w:rFonts w:ascii="Times New Roman" w:hAnsi="Times New Roman" w:cs="Times New Roman"/>
          <w:sz w:val="28"/>
          <w:szCs w:val="28"/>
        </w:rPr>
        <w:t xml:space="preserve">Стихотворная молитва, по словам О. А. </w:t>
      </w:r>
      <w:proofErr w:type="spellStart"/>
      <w:r w:rsidRPr="0035781D">
        <w:rPr>
          <w:rFonts w:ascii="Times New Roman" w:hAnsi="Times New Roman" w:cs="Times New Roman"/>
          <w:sz w:val="28"/>
          <w:szCs w:val="28"/>
        </w:rPr>
        <w:t>Переваловой</w:t>
      </w:r>
      <w:proofErr w:type="spellEnd"/>
      <w:r w:rsidRPr="0035781D">
        <w:rPr>
          <w:rFonts w:ascii="Times New Roman" w:hAnsi="Times New Roman" w:cs="Times New Roman"/>
          <w:sz w:val="28"/>
          <w:szCs w:val="28"/>
        </w:rPr>
        <w:t xml:space="preserve">, должна быть обращена к Божественному адресату. Кажется, в стихотворении Блока так и происходит. «Помилуй, </w:t>
      </w:r>
      <w:r w:rsidRPr="0035781D">
        <w:rPr>
          <w:rFonts w:ascii="Times New Roman" w:hAnsi="Times New Roman" w:cs="Times New Roman"/>
          <w:i/>
          <w:sz w:val="28"/>
          <w:szCs w:val="28"/>
        </w:rPr>
        <w:t>боже</w:t>
      </w:r>
      <w:r w:rsidRPr="0035781D">
        <w:rPr>
          <w:rFonts w:ascii="Times New Roman" w:hAnsi="Times New Roman" w:cs="Times New Roman"/>
          <w:sz w:val="28"/>
          <w:szCs w:val="28"/>
        </w:rPr>
        <w:t xml:space="preserve">, ночные души», – говорит поэт (здесь и далее курсив мой ˗ В.И.). Но обратим внимание на то, что слово </w:t>
      </w:r>
      <w:r w:rsidRPr="0035781D">
        <w:rPr>
          <w:rFonts w:ascii="Times New Roman" w:hAnsi="Times New Roman" w:cs="Times New Roman"/>
          <w:i/>
          <w:sz w:val="28"/>
          <w:szCs w:val="28"/>
        </w:rPr>
        <w:t>боже</w:t>
      </w:r>
      <w:r w:rsidRPr="0035781D">
        <w:rPr>
          <w:rFonts w:ascii="Times New Roman" w:hAnsi="Times New Roman" w:cs="Times New Roman"/>
          <w:sz w:val="28"/>
          <w:szCs w:val="28"/>
        </w:rPr>
        <w:t xml:space="preserve"> написано с маленькой буквы. В дореволюционной России (а стихотворение относится к 1901 году) было принято писать слово Бог (как имя собственное) с заглавной буквы. Таким образом, Блок обращается не к каноническому Богу-отцу. Как известно, божество для Блока – это мировая душа, к которой поэт и устремляет свое воззванье. </w:t>
      </w:r>
    </w:p>
    <w:p w:rsidR="00D615C4" w:rsidRPr="0035781D" w:rsidRDefault="00D615C4" w:rsidP="00D615C4">
      <w:pPr>
        <w:spacing w:before="60" w:after="6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81D">
        <w:rPr>
          <w:rFonts w:ascii="Times New Roman" w:hAnsi="Times New Roman" w:cs="Times New Roman"/>
          <w:sz w:val="28"/>
          <w:szCs w:val="28"/>
        </w:rPr>
        <w:t xml:space="preserve">Стихотворение Баркой, на первый взгляд, совершенно невозможно отнести к жанру молитвы. Поэтесса явно обращается к земному человеку с просьбой простить ее </w:t>
      </w:r>
      <w:r w:rsidRPr="0035781D">
        <w:rPr>
          <w:rFonts w:ascii="Times New Roman" w:hAnsi="Times New Roman" w:cs="Times New Roman"/>
          <w:i/>
          <w:sz w:val="28"/>
          <w:szCs w:val="28"/>
        </w:rPr>
        <w:t>ночную душу</w:t>
      </w:r>
      <w:r w:rsidRPr="0035781D">
        <w:rPr>
          <w:rFonts w:ascii="Times New Roman" w:hAnsi="Times New Roman" w:cs="Times New Roman"/>
          <w:sz w:val="28"/>
          <w:szCs w:val="28"/>
        </w:rPr>
        <w:t>. Но она об</w:t>
      </w:r>
      <w:r w:rsidR="00973EDE">
        <w:rPr>
          <w:rFonts w:ascii="Times New Roman" w:hAnsi="Times New Roman" w:cs="Times New Roman"/>
          <w:sz w:val="28"/>
          <w:szCs w:val="28"/>
        </w:rPr>
        <w:t>ра</w:t>
      </w:r>
      <w:r w:rsidRPr="0035781D">
        <w:rPr>
          <w:rFonts w:ascii="Times New Roman" w:hAnsi="Times New Roman" w:cs="Times New Roman"/>
          <w:sz w:val="28"/>
          <w:szCs w:val="28"/>
        </w:rPr>
        <w:t xml:space="preserve">щается к спящему человеку: </w:t>
      </w:r>
      <w:r w:rsidRPr="0035781D">
        <w:rPr>
          <w:rFonts w:ascii="Times New Roman" w:hAnsi="Times New Roman" w:cs="Times New Roman"/>
          <w:i/>
          <w:sz w:val="28"/>
          <w:szCs w:val="28"/>
        </w:rPr>
        <w:t xml:space="preserve">Прости мою ночную душу / </w:t>
      </w:r>
      <w:proofErr w:type="gramStart"/>
      <w:r w:rsidRPr="0035781D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35781D">
        <w:rPr>
          <w:rFonts w:ascii="Times New Roman" w:hAnsi="Times New Roman" w:cs="Times New Roman"/>
          <w:i/>
          <w:sz w:val="28"/>
          <w:szCs w:val="28"/>
        </w:rPr>
        <w:t xml:space="preserve"> глубинах сна</w:t>
      </w:r>
      <w:r w:rsidRPr="0035781D">
        <w:rPr>
          <w:rFonts w:ascii="Times New Roman" w:hAnsi="Times New Roman" w:cs="Times New Roman"/>
          <w:sz w:val="28"/>
          <w:szCs w:val="28"/>
        </w:rPr>
        <w:t>. Ее обращение заведомо обречено на «</w:t>
      </w:r>
      <w:proofErr w:type="spellStart"/>
      <w:r w:rsidRPr="0035781D">
        <w:rPr>
          <w:rFonts w:ascii="Times New Roman" w:hAnsi="Times New Roman" w:cs="Times New Roman"/>
          <w:sz w:val="28"/>
          <w:szCs w:val="28"/>
        </w:rPr>
        <w:t>неответ</w:t>
      </w:r>
      <w:proofErr w:type="spellEnd"/>
      <w:r w:rsidRPr="0035781D">
        <w:rPr>
          <w:rFonts w:ascii="Times New Roman" w:hAnsi="Times New Roman" w:cs="Times New Roman"/>
          <w:sz w:val="28"/>
          <w:szCs w:val="28"/>
        </w:rPr>
        <w:t xml:space="preserve">». Это «покаяние» можно также рассматривать как разговор с собой или разговор с Богом. На обращение к Богу нам указывает эпиграф (заметим, что, в отличие от Блока, </w:t>
      </w:r>
      <w:proofErr w:type="spellStart"/>
      <w:r w:rsidRPr="0035781D">
        <w:rPr>
          <w:rFonts w:ascii="Times New Roman" w:hAnsi="Times New Roman" w:cs="Times New Roman"/>
          <w:sz w:val="28"/>
          <w:szCs w:val="28"/>
        </w:rPr>
        <w:t>Баркова</w:t>
      </w:r>
      <w:proofErr w:type="spellEnd"/>
      <w:r w:rsidRPr="0035781D">
        <w:rPr>
          <w:rFonts w:ascii="Times New Roman" w:hAnsi="Times New Roman" w:cs="Times New Roman"/>
          <w:sz w:val="28"/>
          <w:szCs w:val="28"/>
        </w:rPr>
        <w:t xml:space="preserve"> слово Боже пишет с заглавной буквы). </w:t>
      </w:r>
    </w:p>
    <w:p w:rsidR="00D615C4" w:rsidRPr="0035781D" w:rsidRDefault="00D615C4" w:rsidP="00D615C4">
      <w:pPr>
        <w:spacing w:before="60" w:after="6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81D">
        <w:rPr>
          <w:rFonts w:ascii="Times New Roman" w:hAnsi="Times New Roman" w:cs="Times New Roman"/>
          <w:sz w:val="28"/>
          <w:szCs w:val="28"/>
        </w:rPr>
        <w:t xml:space="preserve">Как мы уже отмечали, это стихотворение поэтесса написала за 4 месяца до смерти. «Хотя никто, разумеется, не говорил А.А. ее диагноза, но она, конечно, догадывалась, думала о смерти. В какой-то мой приход начала разговор о том, что она великая грешница…, </w:t>
      </w:r>
      <w:r w:rsidRPr="0035781D">
        <w:rPr>
          <w:rFonts w:ascii="Times New Roman" w:hAnsi="Times New Roman" w:cs="Times New Roman"/>
          <w:i/>
          <w:sz w:val="28"/>
          <w:szCs w:val="28"/>
        </w:rPr>
        <w:t>ей никогда не будет прощения</w:t>
      </w:r>
      <w:r w:rsidRPr="0035781D">
        <w:rPr>
          <w:rFonts w:ascii="Times New Roman" w:hAnsi="Times New Roman" w:cs="Times New Roman"/>
          <w:sz w:val="28"/>
          <w:szCs w:val="28"/>
        </w:rPr>
        <w:t xml:space="preserve">…» [1, с. 508] Это свидетельство оставил один из самых близких людей </w:t>
      </w:r>
      <w:proofErr w:type="spellStart"/>
      <w:r w:rsidRPr="0035781D">
        <w:rPr>
          <w:rFonts w:ascii="Times New Roman" w:hAnsi="Times New Roman" w:cs="Times New Roman"/>
          <w:sz w:val="28"/>
          <w:szCs w:val="28"/>
        </w:rPr>
        <w:t>Барковой</w:t>
      </w:r>
      <w:proofErr w:type="spellEnd"/>
      <w:r w:rsidRPr="0035781D">
        <w:rPr>
          <w:rFonts w:ascii="Times New Roman" w:hAnsi="Times New Roman" w:cs="Times New Roman"/>
          <w:sz w:val="28"/>
          <w:szCs w:val="28"/>
        </w:rPr>
        <w:t xml:space="preserve"> в последние годы ее жизни, З. Г. Степанищева. Таким образом, </w:t>
      </w:r>
      <w:proofErr w:type="spellStart"/>
      <w:r w:rsidRPr="0035781D">
        <w:rPr>
          <w:rFonts w:ascii="Times New Roman" w:hAnsi="Times New Roman" w:cs="Times New Roman"/>
          <w:sz w:val="28"/>
          <w:szCs w:val="28"/>
        </w:rPr>
        <w:t>Баркова</w:t>
      </w:r>
      <w:proofErr w:type="spellEnd"/>
      <w:r w:rsidRPr="0035781D">
        <w:rPr>
          <w:rFonts w:ascii="Times New Roman" w:hAnsi="Times New Roman" w:cs="Times New Roman"/>
          <w:sz w:val="28"/>
          <w:szCs w:val="28"/>
        </w:rPr>
        <w:t xml:space="preserve"> не только обрекала себя на «</w:t>
      </w:r>
      <w:proofErr w:type="spellStart"/>
      <w:r w:rsidRPr="0035781D">
        <w:rPr>
          <w:rFonts w:ascii="Times New Roman" w:hAnsi="Times New Roman" w:cs="Times New Roman"/>
          <w:sz w:val="28"/>
          <w:szCs w:val="28"/>
        </w:rPr>
        <w:t>неответ</w:t>
      </w:r>
      <w:proofErr w:type="spellEnd"/>
      <w:r w:rsidRPr="0035781D">
        <w:rPr>
          <w:rFonts w:ascii="Times New Roman" w:hAnsi="Times New Roman" w:cs="Times New Roman"/>
          <w:sz w:val="28"/>
          <w:szCs w:val="28"/>
        </w:rPr>
        <w:t xml:space="preserve">» </w:t>
      </w:r>
      <w:r w:rsidRPr="0035781D">
        <w:rPr>
          <w:rFonts w:ascii="Times New Roman" w:hAnsi="Times New Roman" w:cs="Times New Roman"/>
          <w:i/>
          <w:sz w:val="28"/>
          <w:szCs w:val="28"/>
        </w:rPr>
        <w:t>здесь</w:t>
      </w:r>
      <w:r w:rsidRPr="0035781D">
        <w:rPr>
          <w:rFonts w:ascii="Times New Roman" w:hAnsi="Times New Roman" w:cs="Times New Roman"/>
          <w:sz w:val="28"/>
          <w:szCs w:val="28"/>
        </w:rPr>
        <w:t xml:space="preserve">, но и не </w:t>
      </w:r>
      <w:r w:rsidRPr="0035781D">
        <w:rPr>
          <w:rFonts w:ascii="Times New Roman" w:hAnsi="Times New Roman" w:cs="Times New Roman"/>
          <w:sz w:val="28"/>
          <w:szCs w:val="28"/>
        </w:rPr>
        <w:lastRenderedPageBreak/>
        <w:t xml:space="preserve">надеялась на прощение </w:t>
      </w:r>
      <w:r w:rsidRPr="0035781D">
        <w:rPr>
          <w:rFonts w:ascii="Times New Roman" w:hAnsi="Times New Roman" w:cs="Times New Roman"/>
          <w:i/>
          <w:sz w:val="28"/>
          <w:szCs w:val="28"/>
        </w:rPr>
        <w:t>там</w:t>
      </w:r>
      <w:r w:rsidRPr="0035781D">
        <w:rPr>
          <w:rFonts w:ascii="Times New Roman" w:hAnsi="Times New Roman" w:cs="Times New Roman"/>
          <w:sz w:val="28"/>
          <w:szCs w:val="28"/>
        </w:rPr>
        <w:t xml:space="preserve">. Эпиграф, в котором фигурирует обращение к Богу, усиливает трагичность этого стихотворения. </w:t>
      </w:r>
    </w:p>
    <w:p w:rsidR="00D615C4" w:rsidRPr="0035781D" w:rsidRDefault="00D615C4" w:rsidP="00D615C4">
      <w:pPr>
        <w:spacing w:before="60" w:after="6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5781D">
        <w:rPr>
          <w:rFonts w:ascii="Times New Roman" w:hAnsi="Times New Roman" w:cs="Times New Roman"/>
          <w:sz w:val="28"/>
          <w:szCs w:val="28"/>
        </w:rPr>
        <w:t>Баркова</w:t>
      </w:r>
      <w:proofErr w:type="spellEnd"/>
      <w:r w:rsidRPr="0035781D">
        <w:rPr>
          <w:rFonts w:ascii="Times New Roman" w:hAnsi="Times New Roman" w:cs="Times New Roman"/>
          <w:sz w:val="28"/>
          <w:szCs w:val="28"/>
        </w:rPr>
        <w:t xml:space="preserve"> в стихотворении объединяет два пространства: пространство земли (обращение к человеку) и пространство неба (обращение к Богу). И несмотря на то что на земле она обращается к тому, кто ей не ответит, это пространство для поэтессы оказывается более важным. Она надеется, что </w:t>
      </w:r>
      <w:r w:rsidRPr="0035781D">
        <w:rPr>
          <w:rFonts w:ascii="Times New Roman" w:hAnsi="Times New Roman" w:cs="Times New Roman"/>
          <w:i/>
          <w:sz w:val="28"/>
          <w:szCs w:val="28"/>
        </w:rPr>
        <w:t>здесь</w:t>
      </w:r>
      <w:r w:rsidRPr="0035781D">
        <w:rPr>
          <w:rFonts w:ascii="Times New Roman" w:hAnsi="Times New Roman" w:cs="Times New Roman"/>
          <w:sz w:val="28"/>
          <w:szCs w:val="28"/>
        </w:rPr>
        <w:t xml:space="preserve">, не услышав ее просьбу о прощении, ее все же простят. Лишь </w:t>
      </w:r>
      <w:r w:rsidRPr="0035781D">
        <w:rPr>
          <w:rFonts w:ascii="Times New Roman" w:hAnsi="Times New Roman" w:cs="Times New Roman"/>
          <w:i/>
          <w:sz w:val="28"/>
          <w:szCs w:val="28"/>
        </w:rPr>
        <w:t>здесь</w:t>
      </w:r>
      <w:r w:rsidRPr="0035781D">
        <w:rPr>
          <w:rFonts w:ascii="Times New Roman" w:hAnsi="Times New Roman" w:cs="Times New Roman"/>
          <w:sz w:val="28"/>
          <w:szCs w:val="28"/>
        </w:rPr>
        <w:t xml:space="preserve"> она может рассчитывать на прощение. </w:t>
      </w:r>
    </w:p>
    <w:p w:rsidR="00D615C4" w:rsidRPr="0035781D" w:rsidRDefault="00D615C4" w:rsidP="00D615C4">
      <w:pPr>
        <w:spacing w:before="60" w:after="6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81D">
        <w:rPr>
          <w:rFonts w:ascii="Times New Roman" w:hAnsi="Times New Roman" w:cs="Times New Roman"/>
          <w:sz w:val="28"/>
          <w:szCs w:val="28"/>
        </w:rPr>
        <w:t xml:space="preserve">Так же и у Блока фигурируют два пространства: «Немеет </w:t>
      </w:r>
      <w:r w:rsidRPr="0035781D">
        <w:rPr>
          <w:rFonts w:ascii="Times New Roman" w:hAnsi="Times New Roman" w:cs="Times New Roman"/>
          <w:i/>
          <w:sz w:val="28"/>
          <w:szCs w:val="28"/>
        </w:rPr>
        <w:t>небо</w:t>
      </w:r>
      <w:r w:rsidRPr="0035781D">
        <w:rPr>
          <w:rFonts w:ascii="Times New Roman" w:hAnsi="Times New Roman" w:cs="Times New Roman"/>
          <w:sz w:val="28"/>
          <w:szCs w:val="28"/>
        </w:rPr>
        <w:t xml:space="preserve">, </w:t>
      </w:r>
      <w:r w:rsidRPr="0035781D">
        <w:rPr>
          <w:rFonts w:ascii="Times New Roman" w:hAnsi="Times New Roman" w:cs="Times New Roman"/>
          <w:i/>
          <w:sz w:val="28"/>
          <w:szCs w:val="28"/>
        </w:rPr>
        <w:t>земля</w:t>
      </w:r>
      <w:r w:rsidRPr="0035781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5781D">
        <w:rPr>
          <w:rFonts w:ascii="Times New Roman" w:hAnsi="Times New Roman" w:cs="Times New Roman"/>
          <w:sz w:val="28"/>
          <w:szCs w:val="28"/>
        </w:rPr>
        <w:t>молчаньи</w:t>
      </w:r>
      <w:proofErr w:type="spellEnd"/>
      <w:r w:rsidRPr="0035781D">
        <w:rPr>
          <w:rFonts w:ascii="Times New Roman" w:hAnsi="Times New Roman" w:cs="Times New Roman"/>
          <w:sz w:val="28"/>
          <w:szCs w:val="28"/>
        </w:rPr>
        <w:t xml:space="preserve">». И именно от земли, а не от неба поэт ждет ответа на свое воззванье. Обратим внимание на две последние строчки стихотворения: «Все жду призыва, ищу ответа, / Но странно длится </w:t>
      </w:r>
      <w:r w:rsidRPr="0035781D">
        <w:rPr>
          <w:rFonts w:ascii="Times New Roman" w:hAnsi="Times New Roman" w:cs="Times New Roman"/>
          <w:i/>
          <w:sz w:val="28"/>
          <w:szCs w:val="28"/>
        </w:rPr>
        <w:t>земли</w:t>
      </w:r>
      <w:r w:rsidRPr="0035781D">
        <w:rPr>
          <w:rFonts w:ascii="Times New Roman" w:hAnsi="Times New Roman" w:cs="Times New Roman"/>
          <w:sz w:val="28"/>
          <w:szCs w:val="28"/>
        </w:rPr>
        <w:t xml:space="preserve"> молчанье». </w:t>
      </w:r>
      <w:r w:rsidRPr="0035781D">
        <w:rPr>
          <w:rFonts w:ascii="Times New Roman" w:hAnsi="Times New Roman" w:cs="Times New Roman"/>
          <w:i/>
          <w:sz w:val="28"/>
          <w:szCs w:val="28"/>
        </w:rPr>
        <w:t>Немота</w:t>
      </w:r>
      <w:r w:rsidRPr="0035781D">
        <w:rPr>
          <w:rFonts w:ascii="Times New Roman" w:hAnsi="Times New Roman" w:cs="Times New Roman"/>
          <w:sz w:val="28"/>
          <w:szCs w:val="28"/>
        </w:rPr>
        <w:t xml:space="preserve"> неба и </w:t>
      </w:r>
      <w:r w:rsidRPr="0035781D">
        <w:rPr>
          <w:rFonts w:ascii="Times New Roman" w:hAnsi="Times New Roman" w:cs="Times New Roman"/>
          <w:i/>
          <w:sz w:val="28"/>
          <w:szCs w:val="28"/>
        </w:rPr>
        <w:t>молчание</w:t>
      </w:r>
      <w:r w:rsidRPr="0035781D">
        <w:rPr>
          <w:rFonts w:ascii="Times New Roman" w:hAnsi="Times New Roman" w:cs="Times New Roman"/>
          <w:sz w:val="28"/>
          <w:szCs w:val="28"/>
        </w:rPr>
        <w:t xml:space="preserve"> земли противопоставлены в стихотворении как произвольное (молчание) и непроизвольное (немота) действия. Онемевшее небо неспособно дать ответа, а молчащая земля ответа давать не хочет: «молчанье </w:t>
      </w:r>
      <w:r w:rsidRPr="0035781D">
        <w:rPr>
          <w:rFonts w:ascii="Times New Roman" w:hAnsi="Times New Roman" w:cs="Times New Roman"/>
          <w:i/>
          <w:sz w:val="28"/>
          <w:szCs w:val="28"/>
        </w:rPr>
        <w:t>глуше</w:t>
      </w:r>
      <w:r w:rsidRPr="0035781D">
        <w:rPr>
          <w:rFonts w:ascii="Times New Roman" w:hAnsi="Times New Roman" w:cs="Times New Roman"/>
          <w:sz w:val="28"/>
          <w:szCs w:val="28"/>
        </w:rPr>
        <w:t xml:space="preserve">», оно все усиливается. </w:t>
      </w:r>
    </w:p>
    <w:p w:rsidR="00D615C4" w:rsidRPr="0035781D" w:rsidRDefault="00D615C4" w:rsidP="00D615C4">
      <w:pPr>
        <w:spacing w:before="60" w:after="6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81D">
        <w:rPr>
          <w:rFonts w:ascii="Times New Roman" w:hAnsi="Times New Roman" w:cs="Times New Roman"/>
          <w:i/>
          <w:sz w:val="28"/>
          <w:szCs w:val="28"/>
        </w:rPr>
        <w:t>Глуше</w:t>
      </w:r>
      <w:r w:rsidRPr="0035781D">
        <w:rPr>
          <w:rFonts w:ascii="Times New Roman" w:hAnsi="Times New Roman" w:cs="Times New Roman"/>
          <w:sz w:val="28"/>
          <w:szCs w:val="28"/>
        </w:rPr>
        <w:t xml:space="preserve"> – «</w:t>
      </w:r>
      <w:proofErr w:type="spellStart"/>
      <w:r w:rsidRPr="0035781D">
        <w:rPr>
          <w:rFonts w:ascii="Times New Roman" w:hAnsi="Times New Roman" w:cs="Times New Roman"/>
          <w:sz w:val="28"/>
          <w:szCs w:val="28"/>
        </w:rPr>
        <w:t>барковское</w:t>
      </w:r>
      <w:proofErr w:type="spellEnd"/>
      <w:r w:rsidRPr="0035781D">
        <w:rPr>
          <w:rFonts w:ascii="Times New Roman" w:hAnsi="Times New Roman" w:cs="Times New Roman"/>
          <w:sz w:val="28"/>
          <w:szCs w:val="28"/>
        </w:rPr>
        <w:t>» слово, с ее особым значением. Физическая глухота (См. в ее дневниках: «…</w:t>
      </w:r>
      <w:r w:rsidRPr="0035781D">
        <w:rPr>
          <w:rFonts w:ascii="Times New Roman" w:hAnsi="Times New Roman" w:cs="Times New Roman"/>
          <w:i/>
          <w:sz w:val="28"/>
          <w:szCs w:val="28"/>
        </w:rPr>
        <w:t>глохну</w:t>
      </w:r>
      <w:r w:rsidRPr="0035781D">
        <w:rPr>
          <w:rFonts w:ascii="Times New Roman" w:hAnsi="Times New Roman" w:cs="Times New Roman"/>
          <w:sz w:val="28"/>
          <w:szCs w:val="28"/>
        </w:rPr>
        <w:t xml:space="preserve">, катастрофически </w:t>
      </w:r>
      <w:r w:rsidRPr="0035781D">
        <w:rPr>
          <w:rFonts w:ascii="Times New Roman" w:hAnsi="Times New Roman" w:cs="Times New Roman"/>
          <w:i/>
          <w:sz w:val="28"/>
          <w:szCs w:val="28"/>
        </w:rPr>
        <w:t>глохну</w:t>
      </w:r>
      <w:r w:rsidRPr="0035781D">
        <w:rPr>
          <w:rFonts w:ascii="Times New Roman" w:hAnsi="Times New Roman" w:cs="Times New Roman"/>
          <w:sz w:val="28"/>
          <w:szCs w:val="28"/>
        </w:rPr>
        <w:t xml:space="preserve">.» [1, с.363]) совпадает у </w:t>
      </w:r>
      <w:proofErr w:type="spellStart"/>
      <w:r w:rsidRPr="0035781D">
        <w:rPr>
          <w:rFonts w:ascii="Times New Roman" w:hAnsi="Times New Roman" w:cs="Times New Roman"/>
          <w:sz w:val="28"/>
          <w:szCs w:val="28"/>
        </w:rPr>
        <w:t>Барковой</w:t>
      </w:r>
      <w:proofErr w:type="spellEnd"/>
      <w:r w:rsidRPr="0035781D">
        <w:rPr>
          <w:rFonts w:ascii="Times New Roman" w:hAnsi="Times New Roman" w:cs="Times New Roman"/>
          <w:sz w:val="28"/>
          <w:szCs w:val="28"/>
        </w:rPr>
        <w:t xml:space="preserve"> с периодом ее поэтической немоты. Посмотрим, в каком контексте оно фигурирует у </w:t>
      </w:r>
      <w:proofErr w:type="spellStart"/>
      <w:r w:rsidRPr="0035781D">
        <w:rPr>
          <w:rFonts w:ascii="Times New Roman" w:hAnsi="Times New Roman" w:cs="Times New Roman"/>
          <w:sz w:val="28"/>
          <w:szCs w:val="28"/>
        </w:rPr>
        <w:t>Барковой</w:t>
      </w:r>
      <w:proofErr w:type="spellEnd"/>
      <w:r w:rsidRPr="0035781D">
        <w:rPr>
          <w:rFonts w:ascii="Times New Roman" w:hAnsi="Times New Roman" w:cs="Times New Roman"/>
          <w:sz w:val="28"/>
          <w:szCs w:val="28"/>
        </w:rPr>
        <w:t xml:space="preserve"> в данном стихотворении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15C4" w:rsidRPr="0035781D" w:rsidRDefault="00D615C4" w:rsidP="00D615C4">
      <w:pPr>
        <w:spacing w:before="60" w:after="6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81D">
        <w:rPr>
          <w:rFonts w:ascii="Times New Roman" w:hAnsi="Times New Roman" w:cs="Times New Roman"/>
          <w:sz w:val="28"/>
          <w:szCs w:val="28"/>
        </w:rPr>
        <w:t xml:space="preserve">«Кругом все тише, и все глуше, / И все темней» – в этой строчке происходит постепенное сужение пространства. От тишины в мире (кругом все тише) к тишине внутри себя (все глуше) и, наконец, к исчезновению и мира, и себя (все темней). Удивительно, что такое «личное» слово для </w:t>
      </w:r>
      <w:proofErr w:type="spellStart"/>
      <w:r w:rsidRPr="0035781D">
        <w:rPr>
          <w:rFonts w:ascii="Times New Roman" w:hAnsi="Times New Roman" w:cs="Times New Roman"/>
          <w:sz w:val="28"/>
          <w:szCs w:val="28"/>
        </w:rPr>
        <w:t>Барковой</w:t>
      </w:r>
      <w:proofErr w:type="spellEnd"/>
      <w:r w:rsidRPr="0035781D">
        <w:rPr>
          <w:rFonts w:ascii="Times New Roman" w:hAnsi="Times New Roman" w:cs="Times New Roman"/>
          <w:sz w:val="28"/>
          <w:szCs w:val="28"/>
        </w:rPr>
        <w:t xml:space="preserve"> объединило эти два стихотворения. И Блок, и </w:t>
      </w:r>
      <w:proofErr w:type="spellStart"/>
      <w:r w:rsidRPr="0035781D">
        <w:rPr>
          <w:rFonts w:ascii="Times New Roman" w:hAnsi="Times New Roman" w:cs="Times New Roman"/>
          <w:sz w:val="28"/>
          <w:szCs w:val="28"/>
        </w:rPr>
        <w:t>Баркова</w:t>
      </w:r>
      <w:proofErr w:type="spellEnd"/>
      <w:r w:rsidRPr="0035781D">
        <w:rPr>
          <w:rFonts w:ascii="Times New Roman" w:hAnsi="Times New Roman" w:cs="Times New Roman"/>
          <w:sz w:val="28"/>
          <w:szCs w:val="28"/>
        </w:rPr>
        <w:t xml:space="preserve"> под словом </w:t>
      </w:r>
      <w:r w:rsidRPr="0035781D">
        <w:rPr>
          <w:rFonts w:ascii="Times New Roman" w:hAnsi="Times New Roman" w:cs="Times New Roman"/>
          <w:i/>
          <w:sz w:val="28"/>
          <w:szCs w:val="28"/>
        </w:rPr>
        <w:t>глуше</w:t>
      </w:r>
      <w:r w:rsidRPr="0035781D">
        <w:rPr>
          <w:rFonts w:ascii="Times New Roman" w:hAnsi="Times New Roman" w:cs="Times New Roman"/>
          <w:sz w:val="28"/>
          <w:szCs w:val="28"/>
        </w:rPr>
        <w:t xml:space="preserve"> понимают отсутствие нужных слов. </w:t>
      </w:r>
    </w:p>
    <w:p w:rsidR="00D615C4" w:rsidRPr="0035781D" w:rsidRDefault="00D615C4" w:rsidP="00D615C4">
      <w:pPr>
        <w:spacing w:before="60" w:after="6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81D">
        <w:rPr>
          <w:rFonts w:ascii="Times New Roman" w:hAnsi="Times New Roman" w:cs="Times New Roman"/>
          <w:sz w:val="28"/>
          <w:szCs w:val="28"/>
        </w:rPr>
        <w:t xml:space="preserve">Композиционно стихотворения делятся на три части за счет троекратного повторения: у </w:t>
      </w:r>
      <w:proofErr w:type="spellStart"/>
      <w:r w:rsidRPr="0035781D">
        <w:rPr>
          <w:rFonts w:ascii="Times New Roman" w:hAnsi="Times New Roman" w:cs="Times New Roman"/>
          <w:sz w:val="28"/>
          <w:szCs w:val="28"/>
        </w:rPr>
        <w:t>Барковой</w:t>
      </w:r>
      <w:proofErr w:type="spellEnd"/>
      <w:r w:rsidRPr="0035781D">
        <w:rPr>
          <w:rFonts w:ascii="Times New Roman" w:hAnsi="Times New Roman" w:cs="Times New Roman"/>
          <w:sz w:val="28"/>
          <w:szCs w:val="28"/>
        </w:rPr>
        <w:t xml:space="preserve"> – «простит мою ночную душу», у Блока – «я жду». Интересно, что это троекратное повторение «я жду» </w:t>
      </w:r>
      <w:r w:rsidRPr="0035781D">
        <w:rPr>
          <w:rFonts w:ascii="Times New Roman" w:hAnsi="Times New Roman" w:cs="Times New Roman"/>
          <w:sz w:val="28"/>
          <w:szCs w:val="28"/>
        </w:rPr>
        <w:lastRenderedPageBreak/>
        <w:t xml:space="preserve">отсылает нас к стихотворению А. Фета «Я жду... Соловьиное эхо…», которое тоже можно рассматривать как ожидание ответа на «воззвание» </w:t>
      </w:r>
      <w:proofErr w:type="gramStart"/>
      <w:r w:rsidRPr="0035781D">
        <w:rPr>
          <w:rFonts w:ascii="Times New Roman" w:hAnsi="Times New Roman" w:cs="Times New Roman"/>
          <w:sz w:val="28"/>
          <w:szCs w:val="28"/>
        </w:rPr>
        <w:t>( к</w:t>
      </w:r>
      <w:proofErr w:type="gramEnd"/>
      <w:r w:rsidRPr="0035781D">
        <w:rPr>
          <w:rFonts w:ascii="Times New Roman" w:hAnsi="Times New Roman" w:cs="Times New Roman"/>
          <w:sz w:val="28"/>
          <w:szCs w:val="28"/>
        </w:rPr>
        <w:t xml:space="preserve"> Богу ли, к любимой…). Блок, как и Фет, ответа на это воззвание не получил.</w:t>
      </w:r>
    </w:p>
    <w:p w:rsidR="00D615C4" w:rsidRPr="0035781D" w:rsidRDefault="00D615C4" w:rsidP="00D615C4">
      <w:pPr>
        <w:spacing w:before="60" w:after="6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81D">
        <w:rPr>
          <w:rFonts w:ascii="Times New Roman" w:hAnsi="Times New Roman" w:cs="Times New Roman"/>
          <w:sz w:val="28"/>
          <w:szCs w:val="28"/>
        </w:rPr>
        <w:t xml:space="preserve">Стихотворение Блока написано 4-стопным ямбом с цезурой после второй стопы. Стихотворение </w:t>
      </w:r>
      <w:proofErr w:type="spellStart"/>
      <w:r w:rsidRPr="0035781D">
        <w:rPr>
          <w:rFonts w:ascii="Times New Roman" w:hAnsi="Times New Roman" w:cs="Times New Roman"/>
          <w:sz w:val="28"/>
          <w:szCs w:val="28"/>
        </w:rPr>
        <w:t>Барковой</w:t>
      </w:r>
      <w:proofErr w:type="spellEnd"/>
      <w:r w:rsidRPr="0035781D">
        <w:rPr>
          <w:rFonts w:ascii="Times New Roman" w:hAnsi="Times New Roman" w:cs="Times New Roman"/>
          <w:sz w:val="28"/>
          <w:szCs w:val="28"/>
        </w:rPr>
        <w:t xml:space="preserve"> написано разностопным ямбом </w:t>
      </w:r>
      <w:proofErr w:type="gramStart"/>
      <w:r w:rsidRPr="0035781D">
        <w:rPr>
          <w:rFonts w:ascii="Times New Roman" w:hAnsi="Times New Roman" w:cs="Times New Roman"/>
          <w:sz w:val="28"/>
          <w:szCs w:val="28"/>
        </w:rPr>
        <w:t>( 4</w:t>
      </w:r>
      <w:proofErr w:type="gramEnd"/>
      <w:r w:rsidRPr="0035781D">
        <w:rPr>
          <w:rFonts w:ascii="Times New Roman" w:hAnsi="Times New Roman" w:cs="Times New Roman"/>
          <w:sz w:val="28"/>
          <w:szCs w:val="28"/>
        </w:rPr>
        <w:t xml:space="preserve"> и 2) так же с цезурой после второй стопы. Из-за наличия цезуры стихотворения можно рассматривать как 2-стопный ямб. На примере этих двух стихотворений мы явно видим, как работает «механизм культурной памяти», о котором говорит в своей книге «Метр и смысл» М. Л. </w:t>
      </w:r>
      <w:proofErr w:type="spellStart"/>
      <w:r w:rsidRPr="0035781D">
        <w:rPr>
          <w:rFonts w:ascii="Times New Roman" w:hAnsi="Times New Roman" w:cs="Times New Roman"/>
          <w:sz w:val="28"/>
          <w:szCs w:val="28"/>
        </w:rPr>
        <w:t>Гаспаров</w:t>
      </w:r>
      <w:proofErr w:type="spellEnd"/>
      <w:r w:rsidRPr="0035781D">
        <w:rPr>
          <w:rFonts w:ascii="Times New Roman" w:hAnsi="Times New Roman" w:cs="Times New Roman"/>
          <w:sz w:val="28"/>
          <w:szCs w:val="28"/>
        </w:rPr>
        <w:t xml:space="preserve">. Подчинившись ритму, который задает строчка эпиграфа, </w:t>
      </w:r>
      <w:proofErr w:type="spellStart"/>
      <w:r w:rsidRPr="0035781D">
        <w:rPr>
          <w:rFonts w:ascii="Times New Roman" w:hAnsi="Times New Roman" w:cs="Times New Roman"/>
          <w:sz w:val="28"/>
          <w:szCs w:val="28"/>
        </w:rPr>
        <w:t>Баркова</w:t>
      </w:r>
      <w:proofErr w:type="spellEnd"/>
      <w:r w:rsidRPr="0035781D">
        <w:rPr>
          <w:rFonts w:ascii="Times New Roman" w:hAnsi="Times New Roman" w:cs="Times New Roman"/>
          <w:sz w:val="28"/>
          <w:szCs w:val="28"/>
        </w:rPr>
        <w:t xml:space="preserve"> бессознательно повторила и основные мотивы стихотворения, и композицию. </w:t>
      </w:r>
    </w:p>
    <w:p w:rsidR="00D615C4" w:rsidRPr="0035781D" w:rsidRDefault="00D615C4" w:rsidP="00D615C4">
      <w:pPr>
        <w:spacing w:before="60" w:after="6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15C4" w:rsidRPr="0035781D" w:rsidRDefault="00D615C4" w:rsidP="00D615C4">
      <w:pPr>
        <w:spacing w:before="60" w:after="6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5781D">
        <w:rPr>
          <w:rFonts w:ascii="Times New Roman" w:hAnsi="Times New Roman" w:cs="Times New Roman"/>
          <w:sz w:val="28"/>
          <w:szCs w:val="28"/>
        </w:rPr>
        <w:t>Литература</w:t>
      </w:r>
    </w:p>
    <w:p w:rsidR="00D615C4" w:rsidRPr="0035781D" w:rsidRDefault="00D615C4" w:rsidP="00D615C4">
      <w:pPr>
        <w:pStyle w:val="a3"/>
        <w:numPr>
          <w:ilvl w:val="0"/>
          <w:numId w:val="1"/>
        </w:numPr>
        <w:spacing w:before="60" w:after="6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5781D">
        <w:rPr>
          <w:rFonts w:ascii="Times New Roman" w:hAnsi="Times New Roman" w:cs="Times New Roman"/>
          <w:sz w:val="28"/>
          <w:szCs w:val="28"/>
        </w:rPr>
        <w:t>Баркова</w:t>
      </w:r>
      <w:proofErr w:type="spellEnd"/>
      <w:r w:rsidRPr="0035781D">
        <w:rPr>
          <w:rFonts w:ascii="Times New Roman" w:hAnsi="Times New Roman" w:cs="Times New Roman"/>
          <w:sz w:val="28"/>
          <w:szCs w:val="28"/>
        </w:rPr>
        <w:t xml:space="preserve"> А. …Вечно не та. – М.: Фонд Сергея Дубова, 2002.</w:t>
      </w:r>
    </w:p>
    <w:p w:rsidR="00607510" w:rsidRDefault="00607510"/>
    <w:sectPr w:rsidR="00607510" w:rsidSect="00D615C4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64212E"/>
    <w:multiLevelType w:val="hybridMultilevel"/>
    <w:tmpl w:val="4B2E9546"/>
    <w:lvl w:ilvl="0" w:tplc="824C3A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ACD"/>
    <w:rsid w:val="00005EAD"/>
    <w:rsid w:val="0040503E"/>
    <w:rsid w:val="00607510"/>
    <w:rsid w:val="008C0ACD"/>
    <w:rsid w:val="00973EDE"/>
    <w:rsid w:val="00D615C4"/>
    <w:rsid w:val="00D84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5AA926-6DF4-403A-A16E-2EA8E9851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15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15C4"/>
    <w:pPr>
      <w:ind w:left="720"/>
      <w:contextualSpacing/>
    </w:pPr>
  </w:style>
  <w:style w:type="paragraph" w:customStyle="1" w:styleId="paragraph">
    <w:name w:val="paragraph"/>
    <w:basedOn w:val="a"/>
    <w:rsid w:val="00D61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ellingerror">
    <w:name w:val="spellingerror"/>
    <w:basedOn w:val="a0"/>
    <w:rsid w:val="00D615C4"/>
  </w:style>
  <w:style w:type="character" w:customStyle="1" w:styleId="normaltextrun">
    <w:name w:val="normaltextrun"/>
    <w:basedOn w:val="a0"/>
    <w:rsid w:val="00D615C4"/>
  </w:style>
  <w:style w:type="character" w:customStyle="1" w:styleId="apple-converted-space">
    <w:name w:val="apple-converted-space"/>
    <w:basedOn w:val="a0"/>
    <w:rsid w:val="00D615C4"/>
  </w:style>
  <w:style w:type="character" w:customStyle="1" w:styleId="eop">
    <w:name w:val="eop"/>
    <w:basedOn w:val="a0"/>
    <w:rsid w:val="00D615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842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</dc:creator>
  <cp:keywords/>
  <dc:description/>
  <cp:lastModifiedBy>Валерия</cp:lastModifiedBy>
  <cp:revision>3</cp:revision>
  <dcterms:created xsi:type="dcterms:W3CDTF">2017-03-01T17:24:00Z</dcterms:created>
  <dcterms:modified xsi:type="dcterms:W3CDTF">2017-03-01T19:40:00Z</dcterms:modified>
</cp:coreProperties>
</file>