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DD4" w:rsidRPr="00D443B5" w:rsidRDefault="00A1702F" w:rsidP="00C840D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3B5">
        <w:rPr>
          <w:rFonts w:ascii="Times New Roman" w:hAnsi="Times New Roman" w:cs="Times New Roman"/>
          <w:b/>
          <w:sz w:val="24"/>
          <w:szCs w:val="24"/>
        </w:rPr>
        <w:t>Особенности интерпретации евангельского сюжета в древнеанглийской поэме «Христос»</w:t>
      </w:r>
    </w:p>
    <w:p w:rsidR="004C2DD4" w:rsidRPr="00D443B5" w:rsidRDefault="004C2DD4" w:rsidP="00C840D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3B5">
        <w:rPr>
          <w:rFonts w:ascii="Times New Roman" w:hAnsi="Times New Roman" w:cs="Times New Roman"/>
          <w:b/>
          <w:sz w:val="24"/>
          <w:szCs w:val="24"/>
        </w:rPr>
        <w:t>Черакаева Полина Андреевна</w:t>
      </w:r>
    </w:p>
    <w:p w:rsidR="00A1702F" w:rsidRPr="00D443B5" w:rsidRDefault="00A1702F" w:rsidP="00C840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443B5">
        <w:rPr>
          <w:rFonts w:ascii="Times New Roman" w:hAnsi="Times New Roman" w:cs="Times New Roman"/>
          <w:sz w:val="24"/>
          <w:szCs w:val="24"/>
        </w:rPr>
        <w:t xml:space="preserve">Студентка </w:t>
      </w:r>
      <w:r w:rsidR="00BE7554" w:rsidRPr="00D443B5">
        <w:rPr>
          <w:rFonts w:ascii="Times New Roman" w:hAnsi="Times New Roman" w:cs="Times New Roman"/>
          <w:sz w:val="24"/>
          <w:szCs w:val="24"/>
        </w:rPr>
        <w:t xml:space="preserve">магистратуры </w:t>
      </w:r>
      <w:r w:rsidR="004C2DD4" w:rsidRPr="00D443B5">
        <w:rPr>
          <w:rFonts w:ascii="Times New Roman" w:hAnsi="Times New Roman" w:cs="Times New Roman"/>
          <w:sz w:val="24"/>
          <w:szCs w:val="24"/>
        </w:rPr>
        <w:t>Православного Свято-</w:t>
      </w:r>
      <w:proofErr w:type="spellStart"/>
      <w:r w:rsidR="004C2DD4" w:rsidRPr="00D443B5">
        <w:rPr>
          <w:rFonts w:ascii="Times New Roman" w:hAnsi="Times New Roman" w:cs="Times New Roman"/>
          <w:sz w:val="24"/>
          <w:szCs w:val="24"/>
        </w:rPr>
        <w:t>Тихоновского</w:t>
      </w:r>
      <w:proofErr w:type="spellEnd"/>
      <w:r w:rsidR="004C2DD4" w:rsidRPr="00D443B5">
        <w:rPr>
          <w:rFonts w:ascii="Times New Roman" w:hAnsi="Times New Roman" w:cs="Times New Roman"/>
          <w:sz w:val="24"/>
          <w:szCs w:val="24"/>
        </w:rPr>
        <w:t xml:space="preserve"> гуманитарного университета</w:t>
      </w:r>
      <w:r w:rsidRPr="00D443B5">
        <w:rPr>
          <w:rFonts w:ascii="Times New Roman" w:hAnsi="Times New Roman" w:cs="Times New Roman"/>
          <w:sz w:val="24"/>
          <w:szCs w:val="24"/>
        </w:rPr>
        <w:t xml:space="preserve">, </w:t>
      </w:r>
      <w:r w:rsidR="004C2DD4" w:rsidRPr="00D443B5">
        <w:rPr>
          <w:rFonts w:ascii="Times New Roman" w:hAnsi="Times New Roman" w:cs="Times New Roman"/>
          <w:sz w:val="24"/>
          <w:szCs w:val="24"/>
        </w:rPr>
        <w:t>Москва, Россия</w:t>
      </w:r>
    </w:p>
    <w:p w:rsidR="00C840D0" w:rsidRPr="00D443B5" w:rsidRDefault="00D443B5" w:rsidP="00C840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 w:rsidR="00C840D0" w:rsidRPr="00D443B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plnprplknndrvn</w:t>
        </w:r>
        <w:r w:rsidR="00C840D0" w:rsidRPr="00D443B5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="00C840D0" w:rsidRPr="00D443B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C840D0" w:rsidRPr="00D443B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C840D0" w:rsidRPr="00D443B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A1702F" w:rsidRPr="00D443B5" w:rsidRDefault="00A1702F" w:rsidP="00263A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236D" w:rsidRPr="00D443B5" w:rsidRDefault="0096236D" w:rsidP="00322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43B5">
        <w:rPr>
          <w:rFonts w:ascii="Times New Roman" w:hAnsi="Times New Roman" w:cs="Times New Roman"/>
          <w:sz w:val="24"/>
          <w:szCs w:val="24"/>
        </w:rPr>
        <w:t>Древнеанглийс</w:t>
      </w:r>
      <w:r w:rsidR="00DB5718" w:rsidRPr="00D443B5">
        <w:rPr>
          <w:rFonts w:ascii="Times New Roman" w:hAnsi="Times New Roman" w:cs="Times New Roman"/>
          <w:sz w:val="24"/>
          <w:szCs w:val="24"/>
        </w:rPr>
        <w:t>кая поэма «Христос» открывает собрание рукописей древнеанглийской поэзии</w:t>
      </w:r>
      <w:r w:rsidR="00BE7554" w:rsidRPr="00D443B5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D443B5">
        <w:rPr>
          <w:rFonts w:ascii="Times New Roman" w:hAnsi="Times New Roman" w:cs="Times New Roman"/>
          <w:sz w:val="24"/>
          <w:szCs w:val="24"/>
        </w:rPr>
        <w:t>Эксетерскую</w:t>
      </w:r>
      <w:proofErr w:type="spellEnd"/>
      <w:r w:rsidRPr="00D443B5">
        <w:rPr>
          <w:rFonts w:ascii="Times New Roman" w:hAnsi="Times New Roman" w:cs="Times New Roman"/>
          <w:sz w:val="24"/>
          <w:szCs w:val="24"/>
        </w:rPr>
        <w:t xml:space="preserve"> книгу (</w:t>
      </w:r>
      <w:proofErr w:type="spellStart"/>
      <w:r w:rsidRPr="00D443B5">
        <w:rPr>
          <w:rFonts w:ascii="Times New Roman" w:hAnsi="Times New Roman" w:cs="Times New Roman"/>
          <w:sz w:val="24"/>
          <w:szCs w:val="24"/>
        </w:rPr>
        <w:t>Exeter</w:t>
      </w:r>
      <w:proofErr w:type="spellEnd"/>
      <w:r w:rsidR="00BE7554" w:rsidRPr="00D443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43B5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D443B5">
        <w:rPr>
          <w:rFonts w:ascii="Times New Roman" w:hAnsi="Times New Roman" w:cs="Times New Roman"/>
          <w:sz w:val="24"/>
          <w:szCs w:val="24"/>
        </w:rPr>
        <w:t>)</w:t>
      </w:r>
      <w:r w:rsidR="00DB5718" w:rsidRPr="00D443B5">
        <w:rPr>
          <w:rFonts w:ascii="Times New Roman" w:hAnsi="Times New Roman" w:cs="Times New Roman"/>
          <w:sz w:val="24"/>
          <w:szCs w:val="24"/>
        </w:rPr>
        <w:t>. Она</w:t>
      </w:r>
      <w:r w:rsidRPr="00D443B5">
        <w:rPr>
          <w:rFonts w:ascii="Times New Roman" w:hAnsi="Times New Roman" w:cs="Times New Roman"/>
          <w:sz w:val="24"/>
          <w:szCs w:val="24"/>
        </w:rPr>
        <w:t xml:space="preserve"> являет собой самое длин</w:t>
      </w:r>
      <w:r w:rsidR="00322BE6" w:rsidRPr="00D443B5">
        <w:rPr>
          <w:rFonts w:ascii="Times New Roman" w:hAnsi="Times New Roman" w:cs="Times New Roman"/>
          <w:sz w:val="24"/>
          <w:szCs w:val="24"/>
        </w:rPr>
        <w:t>ное и, по словам Альберта Кука</w:t>
      </w:r>
      <w:r w:rsidR="00BE7554" w:rsidRPr="00D443B5">
        <w:rPr>
          <w:rFonts w:ascii="Times New Roman" w:hAnsi="Times New Roman" w:cs="Times New Roman"/>
          <w:sz w:val="24"/>
          <w:szCs w:val="24"/>
        </w:rPr>
        <w:t xml:space="preserve">, </w:t>
      </w:r>
      <w:r w:rsidR="00322BE6" w:rsidRPr="00D443B5">
        <w:rPr>
          <w:rFonts w:ascii="Times New Roman" w:hAnsi="Times New Roman" w:cs="Times New Roman"/>
          <w:sz w:val="24"/>
          <w:szCs w:val="24"/>
        </w:rPr>
        <w:t>“</w:t>
      </w:r>
      <w:r w:rsidRPr="00D443B5">
        <w:rPr>
          <w:rFonts w:ascii="Times New Roman" w:hAnsi="Times New Roman" w:cs="Times New Roman"/>
          <w:sz w:val="24"/>
          <w:szCs w:val="24"/>
        </w:rPr>
        <w:t>наиболее важное поэтическое произведение в рукописи</w:t>
      </w:r>
      <w:r w:rsidR="00322BE6" w:rsidRPr="00D443B5">
        <w:rPr>
          <w:rFonts w:ascii="Times New Roman" w:hAnsi="Times New Roman" w:cs="Times New Roman"/>
          <w:sz w:val="24"/>
          <w:szCs w:val="24"/>
        </w:rPr>
        <w:t>”</w:t>
      </w:r>
      <w:r w:rsidRPr="00D443B5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D443B5">
        <w:rPr>
          <w:rFonts w:ascii="Times New Roman" w:hAnsi="Times New Roman" w:cs="Times New Roman"/>
          <w:sz w:val="24"/>
          <w:szCs w:val="24"/>
        </w:rPr>
        <w:t>Cook</w:t>
      </w:r>
      <w:proofErr w:type="spellEnd"/>
      <w:r w:rsidR="0033131E" w:rsidRPr="00D443B5">
        <w:rPr>
          <w:rFonts w:ascii="Times New Roman" w:hAnsi="Times New Roman" w:cs="Times New Roman"/>
          <w:sz w:val="24"/>
          <w:szCs w:val="24"/>
        </w:rPr>
        <w:t xml:space="preserve"> 1900:</w:t>
      </w:r>
      <w:r w:rsidR="004D2B32" w:rsidRPr="00D443B5">
        <w:rPr>
          <w:rFonts w:ascii="Times New Roman" w:hAnsi="Times New Roman" w:cs="Times New Roman"/>
          <w:sz w:val="24"/>
          <w:szCs w:val="24"/>
        </w:rPr>
        <w:t xml:space="preserve"> </w:t>
      </w:r>
      <w:r w:rsidR="004D2B32" w:rsidRPr="00D443B5"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Pr="00D443B5">
        <w:rPr>
          <w:rFonts w:ascii="Times New Roman" w:hAnsi="Times New Roman" w:cs="Times New Roman"/>
          <w:sz w:val="24"/>
          <w:szCs w:val="24"/>
        </w:rPr>
        <w:t>].</w:t>
      </w:r>
    </w:p>
    <w:p w:rsidR="005F4ED7" w:rsidRPr="00D443B5" w:rsidRDefault="0096236D" w:rsidP="00263A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43B5">
        <w:rPr>
          <w:rFonts w:ascii="Times New Roman" w:hAnsi="Times New Roman" w:cs="Times New Roman"/>
          <w:sz w:val="24"/>
          <w:szCs w:val="24"/>
        </w:rPr>
        <w:t>П</w:t>
      </w:r>
      <w:r w:rsidR="004C2DD4" w:rsidRPr="00D443B5">
        <w:rPr>
          <w:rFonts w:ascii="Times New Roman" w:hAnsi="Times New Roman" w:cs="Times New Roman"/>
          <w:sz w:val="24"/>
          <w:szCs w:val="24"/>
        </w:rPr>
        <w:t xml:space="preserve">оэма </w:t>
      </w:r>
      <w:r w:rsidR="00BE7554" w:rsidRPr="00D443B5">
        <w:rPr>
          <w:rFonts w:ascii="Times New Roman" w:hAnsi="Times New Roman" w:cs="Times New Roman"/>
          <w:sz w:val="24"/>
          <w:szCs w:val="24"/>
        </w:rPr>
        <w:t xml:space="preserve">может быть </w:t>
      </w:r>
      <w:r w:rsidR="007A3B80" w:rsidRPr="00D443B5">
        <w:rPr>
          <w:rFonts w:ascii="Times New Roman" w:hAnsi="Times New Roman" w:cs="Times New Roman"/>
          <w:sz w:val="24"/>
          <w:szCs w:val="24"/>
        </w:rPr>
        <w:t xml:space="preserve">плодотворно </w:t>
      </w:r>
      <w:r w:rsidR="006E1833" w:rsidRPr="00D443B5">
        <w:rPr>
          <w:rFonts w:ascii="Times New Roman" w:hAnsi="Times New Roman" w:cs="Times New Roman"/>
          <w:sz w:val="24"/>
          <w:szCs w:val="24"/>
        </w:rPr>
        <w:t>рассмотрена</w:t>
      </w:r>
      <w:r w:rsidR="00BE7554" w:rsidRPr="00D443B5">
        <w:rPr>
          <w:rFonts w:ascii="Times New Roman" w:hAnsi="Times New Roman" w:cs="Times New Roman"/>
          <w:sz w:val="24"/>
          <w:szCs w:val="24"/>
        </w:rPr>
        <w:t xml:space="preserve"> </w:t>
      </w:r>
      <w:r w:rsidR="00322BE6" w:rsidRPr="00D443B5">
        <w:rPr>
          <w:rFonts w:ascii="Times New Roman" w:hAnsi="Times New Roman" w:cs="Times New Roman"/>
          <w:sz w:val="24"/>
          <w:szCs w:val="24"/>
        </w:rPr>
        <w:t xml:space="preserve">в контексте четырех Евангелий </w:t>
      </w:r>
      <w:r w:rsidR="005F4ED7" w:rsidRPr="00D443B5">
        <w:rPr>
          <w:rFonts w:ascii="Times New Roman" w:hAnsi="Times New Roman" w:cs="Times New Roman"/>
          <w:sz w:val="24"/>
          <w:szCs w:val="24"/>
        </w:rPr>
        <w:t xml:space="preserve">и вторичных источников. </w:t>
      </w:r>
      <w:r w:rsidR="006E1833" w:rsidRPr="00D443B5">
        <w:rPr>
          <w:rFonts w:ascii="Times New Roman" w:hAnsi="Times New Roman" w:cs="Times New Roman"/>
          <w:sz w:val="24"/>
          <w:szCs w:val="24"/>
        </w:rPr>
        <w:t>Каждая из трех частей поэмы — «Рождественская лирика», «Вознесение», «Страшный Суд» — имеет</w:t>
      </w:r>
      <w:r w:rsidR="007A3B80" w:rsidRPr="00D443B5">
        <w:rPr>
          <w:rFonts w:ascii="Times New Roman" w:hAnsi="Times New Roman" w:cs="Times New Roman"/>
          <w:sz w:val="24"/>
          <w:szCs w:val="24"/>
        </w:rPr>
        <w:t>,</w:t>
      </w:r>
      <w:r w:rsidR="006E1833" w:rsidRPr="00D443B5">
        <w:rPr>
          <w:rFonts w:ascii="Times New Roman" w:hAnsi="Times New Roman" w:cs="Times New Roman"/>
          <w:sz w:val="24"/>
          <w:szCs w:val="24"/>
        </w:rPr>
        <w:t xml:space="preserve"> кроме Евангелия</w:t>
      </w:r>
      <w:r w:rsidR="007A3B80" w:rsidRPr="00D443B5">
        <w:rPr>
          <w:rFonts w:ascii="Times New Roman" w:hAnsi="Times New Roman" w:cs="Times New Roman"/>
          <w:sz w:val="24"/>
          <w:szCs w:val="24"/>
        </w:rPr>
        <w:t>,</w:t>
      </w:r>
      <w:r w:rsidR="006E1833" w:rsidRPr="00D443B5">
        <w:rPr>
          <w:rFonts w:ascii="Times New Roman" w:hAnsi="Times New Roman" w:cs="Times New Roman"/>
          <w:sz w:val="24"/>
          <w:szCs w:val="24"/>
        </w:rPr>
        <w:t xml:space="preserve"> свои уникальные опорные тексты, которые повлияли на осмысление Священного Писания.</w:t>
      </w:r>
    </w:p>
    <w:p w:rsidR="005F4ED7" w:rsidRPr="00D443B5" w:rsidRDefault="007A3B80" w:rsidP="002A5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43B5">
        <w:rPr>
          <w:rFonts w:ascii="Times New Roman" w:hAnsi="Times New Roman" w:cs="Times New Roman"/>
          <w:sz w:val="24"/>
          <w:szCs w:val="24"/>
        </w:rPr>
        <w:t>П</w:t>
      </w:r>
      <w:r w:rsidR="006E1833" w:rsidRPr="00D443B5">
        <w:rPr>
          <w:rFonts w:ascii="Times New Roman" w:hAnsi="Times New Roman" w:cs="Times New Roman"/>
          <w:sz w:val="24"/>
          <w:szCs w:val="24"/>
        </w:rPr>
        <w:t>оэм</w:t>
      </w:r>
      <w:r w:rsidRPr="00D443B5">
        <w:rPr>
          <w:rFonts w:ascii="Times New Roman" w:hAnsi="Times New Roman" w:cs="Times New Roman"/>
          <w:sz w:val="24"/>
          <w:szCs w:val="24"/>
        </w:rPr>
        <w:t>а</w:t>
      </w:r>
      <w:r w:rsidR="006E1833" w:rsidRPr="00D443B5">
        <w:rPr>
          <w:rFonts w:ascii="Times New Roman" w:hAnsi="Times New Roman" w:cs="Times New Roman"/>
          <w:sz w:val="24"/>
          <w:szCs w:val="24"/>
        </w:rPr>
        <w:t xml:space="preserve"> «Христос»</w:t>
      </w:r>
      <w:r w:rsidR="005F4ED7" w:rsidRPr="00D443B5">
        <w:rPr>
          <w:rFonts w:ascii="Times New Roman" w:hAnsi="Times New Roman" w:cs="Times New Roman"/>
          <w:sz w:val="24"/>
          <w:szCs w:val="24"/>
        </w:rPr>
        <w:t xml:space="preserve"> </w:t>
      </w:r>
      <w:r w:rsidRPr="00D443B5">
        <w:rPr>
          <w:rFonts w:ascii="Times New Roman" w:hAnsi="Times New Roman" w:cs="Times New Roman"/>
          <w:sz w:val="24"/>
          <w:szCs w:val="24"/>
        </w:rPr>
        <w:t xml:space="preserve">несет в себе черты, присущие всей </w:t>
      </w:r>
      <w:r w:rsidR="005F4ED7" w:rsidRPr="00D443B5">
        <w:rPr>
          <w:rFonts w:ascii="Times New Roman" w:hAnsi="Times New Roman" w:cs="Times New Roman"/>
          <w:sz w:val="24"/>
          <w:szCs w:val="24"/>
        </w:rPr>
        <w:t xml:space="preserve">древнеанглийской поэзии, такие как характерная форма аллитерационного стиха, наличие словесных формул и </w:t>
      </w:r>
      <w:proofErr w:type="spellStart"/>
      <w:r w:rsidR="005F4ED7" w:rsidRPr="00D443B5">
        <w:rPr>
          <w:rFonts w:ascii="Times New Roman" w:hAnsi="Times New Roman" w:cs="Times New Roman"/>
          <w:sz w:val="24"/>
          <w:szCs w:val="24"/>
        </w:rPr>
        <w:t>кеннингов</w:t>
      </w:r>
      <w:proofErr w:type="spellEnd"/>
      <w:r w:rsidR="005F4ED7" w:rsidRPr="00D443B5">
        <w:rPr>
          <w:rFonts w:ascii="Times New Roman" w:hAnsi="Times New Roman" w:cs="Times New Roman"/>
          <w:sz w:val="24"/>
          <w:szCs w:val="24"/>
        </w:rPr>
        <w:t>; отражение социальной стратификации</w:t>
      </w:r>
      <w:r w:rsidR="00BE7554" w:rsidRPr="00D443B5">
        <w:rPr>
          <w:rFonts w:ascii="Times New Roman" w:hAnsi="Times New Roman" w:cs="Times New Roman"/>
          <w:sz w:val="24"/>
          <w:szCs w:val="24"/>
        </w:rPr>
        <w:t>;</w:t>
      </w:r>
      <w:r w:rsidR="005F4ED7" w:rsidRPr="00D443B5">
        <w:rPr>
          <w:rFonts w:ascii="Times New Roman" w:hAnsi="Times New Roman" w:cs="Times New Roman"/>
          <w:sz w:val="24"/>
          <w:szCs w:val="24"/>
        </w:rPr>
        <w:t xml:space="preserve"> разделение мира на две противоборствующие силы, представляющие добро или зло.</w:t>
      </w:r>
      <w:r w:rsidR="006E1833" w:rsidRPr="00D443B5">
        <w:rPr>
          <w:rFonts w:ascii="Times New Roman" w:hAnsi="Times New Roman" w:cs="Times New Roman"/>
          <w:sz w:val="24"/>
          <w:szCs w:val="24"/>
        </w:rPr>
        <w:t xml:space="preserve"> В </w:t>
      </w:r>
      <w:r w:rsidR="00BE7554" w:rsidRPr="00D443B5">
        <w:rPr>
          <w:rFonts w:ascii="Times New Roman" w:hAnsi="Times New Roman" w:cs="Times New Roman"/>
          <w:sz w:val="24"/>
          <w:szCs w:val="24"/>
        </w:rPr>
        <w:t xml:space="preserve">то же </w:t>
      </w:r>
      <w:r w:rsidR="006E1833" w:rsidRPr="00D443B5">
        <w:rPr>
          <w:rFonts w:ascii="Times New Roman" w:hAnsi="Times New Roman" w:cs="Times New Roman"/>
          <w:sz w:val="24"/>
          <w:szCs w:val="24"/>
        </w:rPr>
        <w:t xml:space="preserve">время наличествуют и частные формы реализации общих свойств. </w:t>
      </w:r>
      <w:proofErr w:type="gramStart"/>
      <w:r w:rsidR="00D443B5" w:rsidRPr="00D443B5">
        <w:rPr>
          <w:rFonts w:ascii="Times New Roman" w:hAnsi="Times New Roman" w:cs="Times New Roman"/>
          <w:sz w:val="24"/>
          <w:szCs w:val="24"/>
        </w:rPr>
        <w:t xml:space="preserve">Так, например, большинство используемых </w:t>
      </w:r>
      <w:proofErr w:type="spellStart"/>
      <w:r w:rsidR="00D443B5" w:rsidRPr="00D443B5">
        <w:rPr>
          <w:rFonts w:ascii="Times New Roman" w:hAnsi="Times New Roman" w:cs="Times New Roman"/>
          <w:sz w:val="24"/>
          <w:szCs w:val="24"/>
        </w:rPr>
        <w:t>кеннингов</w:t>
      </w:r>
      <w:proofErr w:type="spellEnd"/>
      <w:r w:rsidR="00D443B5" w:rsidRPr="00D443B5">
        <w:rPr>
          <w:rFonts w:ascii="Times New Roman" w:hAnsi="Times New Roman" w:cs="Times New Roman"/>
          <w:sz w:val="24"/>
          <w:szCs w:val="24"/>
        </w:rPr>
        <w:t xml:space="preserve"> относится к наименованию Божества (тогда как, например, в героико-эпических произведениях </w:t>
      </w:r>
      <w:proofErr w:type="spellStart"/>
      <w:r w:rsidR="00D443B5" w:rsidRPr="00D443B5">
        <w:rPr>
          <w:rFonts w:ascii="Times New Roman" w:hAnsi="Times New Roman" w:cs="Times New Roman"/>
          <w:sz w:val="24"/>
          <w:szCs w:val="24"/>
        </w:rPr>
        <w:t>кеннинги</w:t>
      </w:r>
      <w:proofErr w:type="spellEnd"/>
      <w:r w:rsidR="00D443B5" w:rsidRPr="00D443B5">
        <w:rPr>
          <w:rFonts w:ascii="Times New Roman" w:hAnsi="Times New Roman" w:cs="Times New Roman"/>
          <w:sz w:val="24"/>
          <w:szCs w:val="24"/>
        </w:rPr>
        <w:t xml:space="preserve"> описывают разные реалии жизни общества).</w:t>
      </w:r>
      <w:proofErr w:type="gramEnd"/>
    </w:p>
    <w:p w:rsidR="0096236D" w:rsidRPr="00D443B5" w:rsidRDefault="0096236D" w:rsidP="002A5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43B5">
        <w:rPr>
          <w:rFonts w:ascii="Times New Roman" w:hAnsi="Times New Roman" w:cs="Times New Roman"/>
          <w:sz w:val="24"/>
          <w:szCs w:val="24"/>
        </w:rPr>
        <w:t xml:space="preserve">До настоящего времени нет единого представления о целостности и авторстве поэмы. </w:t>
      </w:r>
      <w:r w:rsidR="005459E3" w:rsidRPr="00D443B5">
        <w:rPr>
          <w:rFonts w:ascii="Times New Roman" w:hAnsi="Times New Roman" w:cs="Times New Roman"/>
          <w:sz w:val="24"/>
          <w:szCs w:val="24"/>
        </w:rPr>
        <w:t>Мы разделяем</w:t>
      </w:r>
      <w:r w:rsidR="007A3B80" w:rsidRPr="00D443B5">
        <w:rPr>
          <w:rFonts w:ascii="Times New Roman" w:hAnsi="Times New Roman" w:cs="Times New Roman"/>
          <w:sz w:val="24"/>
          <w:szCs w:val="24"/>
        </w:rPr>
        <w:t xml:space="preserve"> мнение А. Кук</w:t>
      </w:r>
      <w:r w:rsidR="005459E3" w:rsidRPr="00D443B5">
        <w:rPr>
          <w:rFonts w:ascii="Times New Roman" w:hAnsi="Times New Roman" w:cs="Times New Roman"/>
          <w:sz w:val="24"/>
          <w:szCs w:val="24"/>
        </w:rPr>
        <w:t>а</w:t>
      </w:r>
      <w:r w:rsidR="007A3B80" w:rsidRPr="00D443B5">
        <w:rPr>
          <w:rFonts w:ascii="Times New Roman" w:hAnsi="Times New Roman" w:cs="Times New Roman"/>
          <w:sz w:val="24"/>
          <w:szCs w:val="24"/>
        </w:rPr>
        <w:t xml:space="preserve"> и Д. </w:t>
      </w:r>
      <w:proofErr w:type="spellStart"/>
      <w:r w:rsidR="007A3B80" w:rsidRPr="00D443B5">
        <w:rPr>
          <w:rFonts w:ascii="Times New Roman" w:hAnsi="Times New Roman" w:cs="Times New Roman"/>
          <w:sz w:val="24"/>
          <w:szCs w:val="24"/>
        </w:rPr>
        <w:t>Гарднер</w:t>
      </w:r>
      <w:r w:rsidR="005459E3" w:rsidRPr="00D443B5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7A3B80" w:rsidRPr="00D443B5">
        <w:rPr>
          <w:rFonts w:ascii="Times New Roman" w:hAnsi="Times New Roman" w:cs="Times New Roman"/>
          <w:sz w:val="24"/>
          <w:szCs w:val="24"/>
        </w:rPr>
        <w:t xml:space="preserve">, </w:t>
      </w:r>
      <w:r w:rsidRPr="00D443B5">
        <w:rPr>
          <w:rFonts w:ascii="Times New Roman" w:hAnsi="Times New Roman" w:cs="Times New Roman"/>
          <w:sz w:val="24"/>
          <w:szCs w:val="24"/>
        </w:rPr>
        <w:t xml:space="preserve">что древнеанглийская поэма «Христос» </w:t>
      </w:r>
      <w:r w:rsidR="007A3B80" w:rsidRPr="00D443B5">
        <w:rPr>
          <w:rFonts w:ascii="Times New Roman" w:hAnsi="Times New Roman" w:cs="Times New Roman"/>
          <w:sz w:val="24"/>
          <w:szCs w:val="24"/>
        </w:rPr>
        <w:t xml:space="preserve">представляет собой единое целое, поскольку </w:t>
      </w:r>
      <w:r w:rsidRPr="00D443B5">
        <w:rPr>
          <w:rFonts w:ascii="Times New Roman" w:hAnsi="Times New Roman" w:cs="Times New Roman"/>
          <w:sz w:val="24"/>
          <w:szCs w:val="24"/>
        </w:rPr>
        <w:t>обладает если не одним автором, то общей идеей, охватывающей все части поэмы.</w:t>
      </w:r>
    </w:p>
    <w:p w:rsidR="005F4ED7" w:rsidRPr="00D443B5" w:rsidRDefault="00C840D0" w:rsidP="005F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43B5">
        <w:rPr>
          <w:rFonts w:ascii="Times New Roman" w:hAnsi="Times New Roman" w:cs="Times New Roman"/>
          <w:sz w:val="24"/>
          <w:szCs w:val="24"/>
        </w:rPr>
        <w:t>П</w:t>
      </w:r>
      <w:r w:rsidR="005F4ED7" w:rsidRPr="00D443B5">
        <w:rPr>
          <w:rFonts w:ascii="Times New Roman" w:hAnsi="Times New Roman" w:cs="Times New Roman"/>
          <w:sz w:val="24"/>
          <w:szCs w:val="24"/>
        </w:rPr>
        <w:t>овествование</w:t>
      </w:r>
      <w:r w:rsidRPr="00D443B5">
        <w:rPr>
          <w:rFonts w:ascii="Times New Roman" w:hAnsi="Times New Roman" w:cs="Times New Roman"/>
          <w:sz w:val="24"/>
          <w:szCs w:val="24"/>
        </w:rPr>
        <w:t xml:space="preserve"> поэмы</w:t>
      </w:r>
      <w:r w:rsidR="007A3B80" w:rsidRPr="00D443B5">
        <w:rPr>
          <w:rFonts w:ascii="Times New Roman" w:hAnsi="Times New Roman" w:cs="Times New Roman"/>
          <w:sz w:val="24"/>
          <w:szCs w:val="24"/>
        </w:rPr>
        <w:t xml:space="preserve"> </w:t>
      </w:r>
      <w:r w:rsidR="006E1833" w:rsidRPr="00D443B5">
        <w:rPr>
          <w:rFonts w:ascii="Times New Roman" w:hAnsi="Times New Roman" w:cs="Times New Roman"/>
          <w:sz w:val="24"/>
          <w:szCs w:val="24"/>
        </w:rPr>
        <w:t xml:space="preserve">«Христос» </w:t>
      </w:r>
      <w:r w:rsidR="005F4ED7" w:rsidRPr="00D443B5">
        <w:rPr>
          <w:rFonts w:ascii="Times New Roman" w:hAnsi="Times New Roman" w:cs="Times New Roman"/>
          <w:sz w:val="24"/>
          <w:szCs w:val="24"/>
        </w:rPr>
        <w:t>строится вокруг ядра общих образов и идей</w:t>
      </w:r>
      <w:r w:rsidR="00315401" w:rsidRPr="00D443B5">
        <w:rPr>
          <w:rFonts w:ascii="Times New Roman" w:hAnsi="Times New Roman" w:cs="Times New Roman"/>
          <w:sz w:val="24"/>
          <w:szCs w:val="24"/>
        </w:rPr>
        <w:t xml:space="preserve">, таких как образ храма, света и </w:t>
      </w:r>
      <w:r w:rsidR="005F4ED7" w:rsidRPr="00D443B5">
        <w:rPr>
          <w:rFonts w:ascii="Times New Roman" w:hAnsi="Times New Roman" w:cs="Times New Roman"/>
          <w:sz w:val="24"/>
          <w:szCs w:val="24"/>
        </w:rPr>
        <w:t>тьмы</w:t>
      </w:r>
      <w:r w:rsidR="00315401" w:rsidRPr="00D443B5">
        <w:rPr>
          <w:rFonts w:ascii="Times New Roman" w:hAnsi="Times New Roman" w:cs="Times New Roman"/>
          <w:sz w:val="24"/>
          <w:szCs w:val="24"/>
        </w:rPr>
        <w:t>,</w:t>
      </w:r>
      <w:r w:rsidR="005F4ED7" w:rsidRPr="00D443B5">
        <w:rPr>
          <w:rFonts w:ascii="Times New Roman" w:hAnsi="Times New Roman" w:cs="Times New Roman"/>
          <w:sz w:val="24"/>
          <w:szCs w:val="24"/>
        </w:rPr>
        <w:t xml:space="preserve"> темницы и других. </w:t>
      </w:r>
      <w:r w:rsidR="0096236D" w:rsidRPr="00D443B5">
        <w:rPr>
          <w:rFonts w:ascii="Times New Roman" w:hAnsi="Times New Roman" w:cs="Times New Roman"/>
          <w:sz w:val="24"/>
          <w:szCs w:val="24"/>
        </w:rPr>
        <w:t>Их в</w:t>
      </w:r>
      <w:r w:rsidR="005F4ED7" w:rsidRPr="00D443B5">
        <w:rPr>
          <w:rFonts w:ascii="Times New Roman" w:hAnsi="Times New Roman" w:cs="Times New Roman"/>
          <w:sz w:val="24"/>
          <w:szCs w:val="24"/>
        </w:rPr>
        <w:t xml:space="preserve">заимодействие между собой создает особый вид аллегории — </w:t>
      </w:r>
      <w:r w:rsidR="005459E3" w:rsidRPr="00D443B5">
        <w:rPr>
          <w:rFonts w:ascii="Times New Roman" w:hAnsi="Times New Roman" w:cs="Times New Roman"/>
          <w:sz w:val="24"/>
          <w:szCs w:val="24"/>
        </w:rPr>
        <w:t>«</w:t>
      </w:r>
      <w:r w:rsidR="005F4ED7" w:rsidRPr="00D443B5">
        <w:rPr>
          <w:rFonts w:ascii="Times New Roman" w:hAnsi="Times New Roman" w:cs="Times New Roman"/>
          <w:sz w:val="24"/>
          <w:szCs w:val="24"/>
        </w:rPr>
        <w:t>круговую</w:t>
      </w:r>
      <w:r w:rsidR="005459E3" w:rsidRPr="00D443B5">
        <w:rPr>
          <w:rFonts w:ascii="Times New Roman" w:hAnsi="Times New Roman" w:cs="Times New Roman"/>
          <w:sz w:val="24"/>
          <w:szCs w:val="24"/>
        </w:rPr>
        <w:t>»</w:t>
      </w:r>
      <w:r w:rsidR="005F4ED7" w:rsidRPr="00D443B5">
        <w:rPr>
          <w:rFonts w:ascii="Times New Roman" w:hAnsi="Times New Roman" w:cs="Times New Roman"/>
          <w:sz w:val="24"/>
          <w:szCs w:val="24"/>
        </w:rPr>
        <w:t xml:space="preserve"> аллегорию. </w:t>
      </w:r>
      <w:r w:rsidR="006E1833" w:rsidRPr="00D443B5">
        <w:rPr>
          <w:rFonts w:ascii="Times New Roman" w:hAnsi="Times New Roman" w:cs="Times New Roman"/>
          <w:sz w:val="24"/>
          <w:szCs w:val="24"/>
        </w:rPr>
        <w:t>Эти образы неоднократно повторяются в поэме, п</w:t>
      </w:r>
      <w:r w:rsidR="0096236D" w:rsidRPr="00D443B5">
        <w:rPr>
          <w:rFonts w:ascii="Times New Roman" w:hAnsi="Times New Roman" w:cs="Times New Roman"/>
          <w:sz w:val="24"/>
          <w:szCs w:val="24"/>
        </w:rPr>
        <w:t>риобретая новые оттенки смыслов</w:t>
      </w:r>
      <w:r w:rsidR="006E1833" w:rsidRPr="00D443B5">
        <w:rPr>
          <w:rFonts w:ascii="Times New Roman" w:hAnsi="Times New Roman" w:cs="Times New Roman"/>
          <w:sz w:val="24"/>
          <w:szCs w:val="24"/>
        </w:rPr>
        <w:t>. К</w:t>
      </w:r>
      <w:r w:rsidR="005F4ED7" w:rsidRPr="00D443B5">
        <w:rPr>
          <w:rFonts w:ascii="Times New Roman" w:hAnsi="Times New Roman" w:cs="Times New Roman"/>
          <w:sz w:val="24"/>
          <w:szCs w:val="24"/>
        </w:rPr>
        <w:t xml:space="preserve">ак отмечает </w:t>
      </w:r>
      <w:proofErr w:type="spellStart"/>
      <w:r w:rsidR="005F4ED7" w:rsidRPr="00D443B5">
        <w:rPr>
          <w:rFonts w:ascii="Times New Roman" w:hAnsi="Times New Roman" w:cs="Times New Roman"/>
          <w:sz w:val="24"/>
          <w:szCs w:val="24"/>
        </w:rPr>
        <w:t>Гарднер</w:t>
      </w:r>
      <w:proofErr w:type="spellEnd"/>
      <w:r w:rsidR="0096236D" w:rsidRPr="00D443B5">
        <w:rPr>
          <w:rFonts w:ascii="Times New Roman" w:hAnsi="Times New Roman" w:cs="Times New Roman"/>
          <w:sz w:val="24"/>
          <w:szCs w:val="24"/>
        </w:rPr>
        <w:t xml:space="preserve"> [</w:t>
      </w:r>
      <w:r w:rsidR="0033131E" w:rsidRPr="00D443B5">
        <w:rPr>
          <w:rFonts w:ascii="Times New Roman" w:hAnsi="Times New Roman" w:cs="Times New Roman"/>
          <w:sz w:val="24"/>
          <w:szCs w:val="24"/>
          <w:lang w:val="en-US"/>
        </w:rPr>
        <w:t>Gardner</w:t>
      </w:r>
      <w:r w:rsidR="0033131E" w:rsidRPr="00D443B5">
        <w:rPr>
          <w:rFonts w:ascii="Times New Roman" w:hAnsi="Times New Roman" w:cs="Times New Roman"/>
          <w:sz w:val="24"/>
          <w:szCs w:val="24"/>
        </w:rPr>
        <w:t xml:space="preserve"> 1933: 115</w:t>
      </w:r>
      <w:r w:rsidR="0096236D" w:rsidRPr="00D443B5">
        <w:rPr>
          <w:rFonts w:ascii="Times New Roman" w:hAnsi="Times New Roman" w:cs="Times New Roman"/>
          <w:sz w:val="24"/>
          <w:szCs w:val="24"/>
        </w:rPr>
        <w:t>]</w:t>
      </w:r>
      <w:r w:rsidR="005F4ED7" w:rsidRPr="00D443B5">
        <w:rPr>
          <w:rFonts w:ascii="Times New Roman" w:hAnsi="Times New Roman" w:cs="Times New Roman"/>
          <w:sz w:val="24"/>
          <w:szCs w:val="24"/>
        </w:rPr>
        <w:t xml:space="preserve">, эта аллегория — мистическая (а не </w:t>
      </w:r>
      <w:r w:rsidR="006E1833" w:rsidRPr="00D443B5">
        <w:rPr>
          <w:rFonts w:ascii="Times New Roman" w:hAnsi="Times New Roman" w:cs="Times New Roman"/>
          <w:sz w:val="24"/>
          <w:szCs w:val="24"/>
        </w:rPr>
        <w:t>логическая или метафорическая): в поэме создается</w:t>
      </w:r>
      <w:r w:rsidR="005F4ED7" w:rsidRPr="00D443B5">
        <w:rPr>
          <w:rFonts w:ascii="Times New Roman" w:hAnsi="Times New Roman" w:cs="Times New Roman"/>
          <w:sz w:val="24"/>
          <w:szCs w:val="24"/>
        </w:rPr>
        <w:t xml:space="preserve"> мистическая вневременная константа, в которой безначальное существование Христа, Рождество, сошествие в ад, Вознесение и Страшный Суд — одно событие.</w:t>
      </w:r>
      <w:r w:rsidR="00263A09" w:rsidRPr="00D443B5">
        <w:rPr>
          <w:rFonts w:ascii="Times New Roman" w:hAnsi="Times New Roman" w:cs="Times New Roman"/>
          <w:sz w:val="24"/>
          <w:szCs w:val="24"/>
        </w:rPr>
        <w:t xml:space="preserve"> В разных частях поэмы «Христос» есть свои особенности достижения такого эффекта</w:t>
      </w:r>
      <w:r w:rsidR="00B046ED" w:rsidRPr="00D443B5">
        <w:rPr>
          <w:rFonts w:ascii="Times New Roman" w:hAnsi="Times New Roman" w:cs="Times New Roman"/>
          <w:sz w:val="24"/>
          <w:szCs w:val="24"/>
        </w:rPr>
        <w:t>.</w:t>
      </w:r>
      <w:r w:rsidR="00973C63" w:rsidRPr="00D443B5">
        <w:rPr>
          <w:rFonts w:ascii="Times New Roman" w:hAnsi="Times New Roman" w:cs="Times New Roman"/>
          <w:sz w:val="24"/>
          <w:szCs w:val="24"/>
        </w:rPr>
        <w:t xml:space="preserve"> </w:t>
      </w:r>
      <w:r w:rsidR="0096236D" w:rsidRPr="00D443B5">
        <w:rPr>
          <w:rFonts w:ascii="Times New Roman" w:hAnsi="Times New Roman" w:cs="Times New Roman"/>
          <w:sz w:val="24"/>
          <w:szCs w:val="24"/>
        </w:rPr>
        <w:t>В «</w:t>
      </w:r>
      <w:r w:rsidR="00C2067A" w:rsidRPr="00D443B5">
        <w:rPr>
          <w:rFonts w:ascii="Times New Roman" w:hAnsi="Times New Roman" w:cs="Times New Roman"/>
          <w:sz w:val="24"/>
          <w:szCs w:val="24"/>
        </w:rPr>
        <w:t>Рождественской лирике</w:t>
      </w:r>
      <w:r w:rsidR="0096236D" w:rsidRPr="00D443B5">
        <w:rPr>
          <w:rFonts w:ascii="Times New Roman" w:hAnsi="Times New Roman" w:cs="Times New Roman"/>
          <w:sz w:val="24"/>
          <w:szCs w:val="24"/>
        </w:rPr>
        <w:t>» это, прежде всего, уход от времени.</w:t>
      </w:r>
      <w:r w:rsidR="00973C63" w:rsidRPr="00D443B5">
        <w:rPr>
          <w:rFonts w:ascii="Times New Roman" w:hAnsi="Times New Roman" w:cs="Times New Roman"/>
          <w:sz w:val="24"/>
          <w:szCs w:val="24"/>
        </w:rPr>
        <w:t xml:space="preserve"> </w:t>
      </w:r>
      <w:r w:rsidR="0096236D" w:rsidRPr="00D443B5">
        <w:rPr>
          <w:rFonts w:ascii="Times New Roman" w:hAnsi="Times New Roman" w:cs="Times New Roman"/>
          <w:sz w:val="24"/>
          <w:szCs w:val="24"/>
        </w:rPr>
        <w:t>В</w:t>
      </w:r>
      <w:r w:rsidR="00973C63" w:rsidRPr="00D443B5">
        <w:rPr>
          <w:rFonts w:ascii="Times New Roman" w:hAnsi="Times New Roman" w:cs="Times New Roman"/>
          <w:sz w:val="24"/>
          <w:szCs w:val="24"/>
        </w:rPr>
        <w:t xml:space="preserve"> </w:t>
      </w:r>
      <w:r w:rsidR="0096236D" w:rsidRPr="00D443B5">
        <w:rPr>
          <w:rFonts w:ascii="Times New Roman" w:hAnsi="Times New Roman" w:cs="Times New Roman"/>
          <w:sz w:val="24"/>
          <w:szCs w:val="24"/>
        </w:rPr>
        <w:t>части</w:t>
      </w:r>
      <w:r w:rsidR="00C2067A" w:rsidRPr="00D443B5">
        <w:rPr>
          <w:rFonts w:ascii="Times New Roman" w:hAnsi="Times New Roman" w:cs="Times New Roman"/>
          <w:sz w:val="24"/>
          <w:szCs w:val="24"/>
        </w:rPr>
        <w:t xml:space="preserve"> «Вознесение»</w:t>
      </w:r>
      <w:r w:rsidR="0096236D" w:rsidRPr="00D443B5">
        <w:rPr>
          <w:rFonts w:ascii="Times New Roman" w:hAnsi="Times New Roman" w:cs="Times New Roman"/>
          <w:sz w:val="24"/>
          <w:szCs w:val="24"/>
        </w:rPr>
        <w:t xml:space="preserve"> основополагающий принцип  заклю</w:t>
      </w:r>
      <w:r w:rsidR="004D2B32" w:rsidRPr="00D443B5">
        <w:rPr>
          <w:rFonts w:ascii="Times New Roman" w:hAnsi="Times New Roman" w:cs="Times New Roman"/>
          <w:sz w:val="24"/>
          <w:szCs w:val="24"/>
        </w:rPr>
        <w:t xml:space="preserve">чается в умении толковать знаки, </w:t>
      </w:r>
      <w:r w:rsidR="004D2B32" w:rsidRPr="00D443B5">
        <w:rPr>
          <w:rFonts w:ascii="Times New Roman" w:hAnsi="Times New Roman" w:cs="Times New Roman"/>
          <w:sz w:val="24"/>
          <w:szCs w:val="24"/>
        </w:rPr>
        <w:t xml:space="preserve"> вникать в духовные смыслы</w:t>
      </w:r>
      <w:r w:rsidR="004D2B32" w:rsidRPr="00D443B5">
        <w:rPr>
          <w:rFonts w:ascii="Times New Roman" w:hAnsi="Times New Roman" w:cs="Times New Roman"/>
          <w:sz w:val="24"/>
          <w:szCs w:val="24"/>
        </w:rPr>
        <w:t>,</w:t>
      </w:r>
      <w:r w:rsidR="004D2B32" w:rsidRPr="00D443B5">
        <w:rPr>
          <w:rFonts w:ascii="Times New Roman" w:hAnsi="Times New Roman" w:cs="Times New Roman"/>
          <w:sz w:val="24"/>
          <w:szCs w:val="24"/>
        </w:rPr>
        <w:t xml:space="preserve"> уметь интерпретировать слова и понимать их иносказательное значение</w:t>
      </w:r>
      <w:r w:rsidR="004D2B32" w:rsidRPr="00D443B5">
        <w:rPr>
          <w:rFonts w:ascii="Times New Roman" w:hAnsi="Times New Roman" w:cs="Times New Roman"/>
          <w:sz w:val="24"/>
          <w:szCs w:val="24"/>
        </w:rPr>
        <w:t xml:space="preserve">. Так, </w:t>
      </w:r>
      <w:r w:rsidR="004D2B32" w:rsidRPr="00D443B5">
        <w:rPr>
          <w:rFonts w:ascii="Times New Roman" w:hAnsi="Times New Roman" w:cs="Times New Roman"/>
          <w:sz w:val="24"/>
          <w:szCs w:val="24"/>
        </w:rPr>
        <w:t>возносясь от мертвой буквы к метафорическом</w:t>
      </w:r>
      <w:r w:rsidR="004D2B32" w:rsidRPr="00D443B5">
        <w:rPr>
          <w:rFonts w:ascii="Times New Roman" w:hAnsi="Times New Roman" w:cs="Times New Roman"/>
          <w:sz w:val="24"/>
          <w:szCs w:val="24"/>
        </w:rPr>
        <w:t>у смыслу,</w:t>
      </w:r>
      <w:r w:rsidR="004D2B32" w:rsidRPr="00D443B5">
        <w:rPr>
          <w:rFonts w:ascii="Times New Roman" w:hAnsi="Times New Roman" w:cs="Times New Roman"/>
          <w:sz w:val="24"/>
          <w:szCs w:val="24"/>
        </w:rPr>
        <w:t xml:space="preserve"> </w:t>
      </w:r>
      <w:r w:rsidR="00D443B5" w:rsidRPr="00D443B5">
        <w:rPr>
          <w:rFonts w:ascii="Times New Roman" w:hAnsi="Times New Roman" w:cs="Times New Roman"/>
          <w:sz w:val="24"/>
          <w:szCs w:val="24"/>
        </w:rPr>
        <w:t xml:space="preserve">человек приближается </w:t>
      </w:r>
      <w:proofErr w:type="gramStart"/>
      <w:r w:rsidR="00D443B5" w:rsidRPr="00D443B5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="00D443B5" w:rsidRPr="00D443B5">
        <w:rPr>
          <w:rFonts w:ascii="Times New Roman" w:hAnsi="Times New Roman" w:cs="Times New Roman"/>
          <w:sz w:val="24"/>
          <w:szCs w:val="24"/>
        </w:rPr>
        <w:t xml:space="preserve"> </w:t>
      </w:r>
      <w:r w:rsidR="004D2B32" w:rsidRPr="00D443B5">
        <w:rPr>
          <w:rFonts w:ascii="Times New Roman" w:hAnsi="Times New Roman" w:cs="Times New Roman"/>
          <w:sz w:val="24"/>
          <w:szCs w:val="24"/>
        </w:rPr>
        <w:t>Христу, вознесшемуся на небо</w:t>
      </w:r>
      <w:r w:rsidR="004D2B32" w:rsidRPr="00D443B5">
        <w:rPr>
          <w:rFonts w:ascii="Times New Roman" w:hAnsi="Times New Roman" w:cs="Times New Roman"/>
          <w:sz w:val="24"/>
          <w:szCs w:val="24"/>
        </w:rPr>
        <w:t>.</w:t>
      </w:r>
      <w:r w:rsidR="00973C63" w:rsidRPr="00D443B5">
        <w:rPr>
          <w:rFonts w:ascii="Times New Roman" w:hAnsi="Times New Roman" w:cs="Times New Roman"/>
          <w:sz w:val="24"/>
          <w:szCs w:val="24"/>
        </w:rPr>
        <w:t xml:space="preserve"> </w:t>
      </w:r>
      <w:r w:rsidR="004D2B32" w:rsidRPr="00D443B5">
        <w:rPr>
          <w:rFonts w:ascii="Times New Roman" w:hAnsi="Times New Roman" w:cs="Times New Roman"/>
          <w:sz w:val="24"/>
          <w:szCs w:val="24"/>
        </w:rPr>
        <w:t>Третья</w:t>
      </w:r>
      <w:r w:rsidR="0096236D" w:rsidRPr="00D443B5">
        <w:rPr>
          <w:rFonts w:ascii="Times New Roman" w:hAnsi="Times New Roman" w:cs="Times New Roman"/>
          <w:sz w:val="24"/>
          <w:szCs w:val="24"/>
        </w:rPr>
        <w:t xml:space="preserve"> </w:t>
      </w:r>
      <w:r w:rsidR="004D2B32" w:rsidRPr="00D443B5">
        <w:rPr>
          <w:rFonts w:ascii="Times New Roman" w:hAnsi="Times New Roman" w:cs="Times New Roman"/>
          <w:sz w:val="24"/>
          <w:szCs w:val="24"/>
        </w:rPr>
        <w:t xml:space="preserve">часть одновременно и продолжает традицию двух первых, и подводит их итог: тот, кто смог возвысится </w:t>
      </w:r>
      <w:proofErr w:type="gramStart"/>
      <w:r w:rsidR="004D2B32" w:rsidRPr="00D443B5">
        <w:rPr>
          <w:rFonts w:ascii="Times New Roman" w:hAnsi="Times New Roman" w:cs="Times New Roman"/>
          <w:sz w:val="24"/>
          <w:szCs w:val="24"/>
        </w:rPr>
        <w:t>над</w:t>
      </w:r>
      <w:proofErr w:type="gramEnd"/>
      <w:r w:rsidR="004D2B32" w:rsidRPr="00D443B5">
        <w:rPr>
          <w:rFonts w:ascii="Times New Roman" w:hAnsi="Times New Roman" w:cs="Times New Roman"/>
          <w:sz w:val="24"/>
          <w:szCs w:val="24"/>
        </w:rPr>
        <w:t xml:space="preserve"> мирским и старался приблизиться к Богу, будет награжден; тот, кто не внял советам поэта и придавался мирским страстям,  —  наказан. </w:t>
      </w:r>
    </w:p>
    <w:p w:rsidR="0096236D" w:rsidRPr="00D443B5" w:rsidRDefault="0096236D" w:rsidP="0096236D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D443B5">
        <w:rPr>
          <w:rFonts w:ascii="Times New Roman" w:hAnsi="Times New Roman" w:cs="Times New Roman"/>
          <w:sz w:val="24"/>
          <w:szCs w:val="24"/>
        </w:rPr>
        <w:t xml:space="preserve">Важно отметить, что, говоря о евангельских событиях Рождества Христова и Вознесения, поэт не ставит в центр сам сюжет этих событий. Вместо этого он обращается к их толкованию, исследованию более глубоких </w:t>
      </w:r>
      <w:proofErr w:type="spellStart"/>
      <w:r w:rsidRPr="00D443B5">
        <w:rPr>
          <w:rFonts w:ascii="Times New Roman" w:hAnsi="Times New Roman" w:cs="Times New Roman"/>
          <w:sz w:val="24"/>
          <w:szCs w:val="24"/>
        </w:rPr>
        <w:t>христологических</w:t>
      </w:r>
      <w:proofErr w:type="spellEnd"/>
      <w:r w:rsidRPr="00D443B5">
        <w:rPr>
          <w:rFonts w:ascii="Times New Roman" w:hAnsi="Times New Roman" w:cs="Times New Roman"/>
          <w:sz w:val="24"/>
          <w:szCs w:val="24"/>
        </w:rPr>
        <w:t xml:space="preserve"> вопросов и тайн,</w:t>
      </w:r>
      <w:r w:rsidR="00C2067A" w:rsidRPr="00D443B5">
        <w:rPr>
          <w:rFonts w:ascii="Times New Roman" w:hAnsi="Times New Roman" w:cs="Times New Roman"/>
          <w:sz w:val="24"/>
          <w:szCs w:val="24"/>
        </w:rPr>
        <w:t xml:space="preserve"> их связи с темой «Страшного Суда»</w:t>
      </w:r>
      <w:r w:rsidR="00973C63" w:rsidRPr="00D443B5">
        <w:rPr>
          <w:rFonts w:ascii="Times New Roman" w:hAnsi="Times New Roman" w:cs="Times New Roman"/>
          <w:sz w:val="24"/>
          <w:szCs w:val="24"/>
        </w:rPr>
        <w:t>,</w:t>
      </w:r>
      <w:r w:rsidRPr="00D443B5">
        <w:rPr>
          <w:rFonts w:ascii="Times New Roman" w:hAnsi="Times New Roman" w:cs="Times New Roman"/>
          <w:sz w:val="24"/>
          <w:szCs w:val="24"/>
        </w:rPr>
        <w:t xml:space="preserve"> а также стремится придать им злободневность для своего читателя.  </w:t>
      </w:r>
    </w:p>
    <w:p w:rsidR="00C2067A" w:rsidRPr="00D443B5" w:rsidRDefault="00973C63" w:rsidP="00C206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43B5">
        <w:rPr>
          <w:rFonts w:ascii="Times New Roman" w:hAnsi="Times New Roman" w:cs="Times New Roman"/>
          <w:sz w:val="24"/>
          <w:szCs w:val="24"/>
        </w:rPr>
        <w:t xml:space="preserve">В результате, </w:t>
      </w:r>
      <w:r w:rsidR="006E1833" w:rsidRPr="00D443B5">
        <w:rPr>
          <w:rFonts w:ascii="Times New Roman" w:hAnsi="Times New Roman" w:cs="Times New Roman"/>
          <w:sz w:val="24"/>
          <w:szCs w:val="24"/>
        </w:rPr>
        <w:t>Е</w:t>
      </w:r>
      <w:r w:rsidR="00263A09" w:rsidRPr="00D443B5">
        <w:rPr>
          <w:rFonts w:ascii="Times New Roman" w:hAnsi="Times New Roman" w:cs="Times New Roman"/>
          <w:sz w:val="24"/>
          <w:szCs w:val="24"/>
        </w:rPr>
        <w:t>вангельский сюжет перерабатывается и обретает новые грани. Поэма единовременно охватывает такие глобальные понятия</w:t>
      </w:r>
      <w:r w:rsidRPr="00D443B5">
        <w:rPr>
          <w:rFonts w:ascii="Times New Roman" w:hAnsi="Times New Roman" w:cs="Times New Roman"/>
          <w:sz w:val="24"/>
          <w:szCs w:val="24"/>
        </w:rPr>
        <w:t>,</w:t>
      </w:r>
      <w:r w:rsidR="00263A09" w:rsidRPr="00D443B5">
        <w:rPr>
          <w:rFonts w:ascii="Times New Roman" w:hAnsi="Times New Roman" w:cs="Times New Roman"/>
          <w:sz w:val="24"/>
          <w:szCs w:val="24"/>
        </w:rPr>
        <w:t xml:space="preserve"> как небо — земля — ад, прошлое — настоящее — будущее и Сотворение Мира — Рождество — Сошествие </w:t>
      </w:r>
      <w:proofErr w:type="gramStart"/>
      <w:r w:rsidR="00263A09" w:rsidRPr="00D443B5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263A09" w:rsidRPr="00D443B5">
        <w:rPr>
          <w:rFonts w:ascii="Times New Roman" w:hAnsi="Times New Roman" w:cs="Times New Roman"/>
          <w:sz w:val="24"/>
          <w:szCs w:val="24"/>
        </w:rPr>
        <w:t xml:space="preserve"> </w:t>
      </w:r>
      <w:r w:rsidR="00263A09" w:rsidRPr="00D443B5">
        <w:rPr>
          <w:rFonts w:ascii="Times New Roman" w:hAnsi="Times New Roman" w:cs="Times New Roman"/>
          <w:sz w:val="24"/>
          <w:szCs w:val="24"/>
        </w:rPr>
        <w:lastRenderedPageBreak/>
        <w:t>ад — Вознесение — Страшный Суд. Все они рассматриваются в контексте вечности</w:t>
      </w:r>
      <w:proofErr w:type="gramStart"/>
      <w:r w:rsidR="00263A09" w:rsidRPr="00D443B5">
        <w:rPr>
          <w:rFonts w:ascii="Times New Roman" w:hAnsi="Times New Roman" w:cs="Times New Roman"/>
          <w:sz w:val="24"/>
          <w:szCs w:val="24"/>
        </w:rPr>
        <w:t>.</w:t>
      </w:r>
      <w:r w:rsidR="00C2067A" w:rsidRPr="00D443B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C2067A" w:rsidRPr="00D443B5">
        <w:rPr>
          <w:rFonts w:ascii="Times New Roman" w:hAnsi="Times New Roman" w:cs="Times New Roman"/>
          <w:sz w:val="24"/>
          <w:szCs w:val="24"/>
        </w:rPr>
        <w:t xml:space="preserve">о словам Л. </w:t>
      </w:r>
      <w:proofErr w:type="spellStart"/>
      <w:r w:rsidR="00C2067A" w:rsidRPr="00D443B5">
        <w:rPr>
          <w:rFonts w:ascii="Times New Roman" w:hAnsi="Times New Roman" w:cs="Times New Roman"/>
          <w:sz w:val="24"/>
          <w:szCs w:val="24"/>
        </w:rPr>
        <w:t>Фелсен</w:t>
      </w:r>
      <w:proofErr w:type="spellEnd"/>
      <w:r w:rsidR="00C2067A" w:rsidRPr="00D443B5">
        <w:rPr>
          <w:rFonts w:ascii="Times New Roman" w:hAnsi="Times New Roman" w:cs="Times New Roman"/>
          <w:sz w:val="24"/>
          <w:szCs w:val="24"/>
        </w:rPr>
        <w:t>, в этом и есть суть лирического произведения: представлять хронологически расположенные события как единовременные и синхронные [</w:t>
      </w:r>
      <w:proofErr w:type="spellStart"/>
      <w:r w:rsidR="00C2067A" w:rsidRPr="00D443B5">
        <w:rPr>
          <w:rFonts w:ascii="Times New Roman" w:hAnsi="Times New Roman" w:cs="Times New Roman"/>
          <w:sz w:val="24"/>
          <w:szCs w:val="24"/>
        </w:rPr>
        <w:t>Felsen</w:t>
      </w:r>
      <w:proofErr w:type="spellEnd"/>
      <w:r w:rsidR="0033131E" w:rsidRPr="00D443B5">
        <w:rPr>
          <w:rFonts w:ascii="Times New Roman" w:hAnsi="Times New Roman" w:cs="Times New Roman"/>
          <w:sz w:val="24"/>
          <w:szCs w:val="24"/>
        </w:rPr>
        <w:t xml:space="preserve"> 2008:</w:t>
      </w:r>
      <w:r w:rsidR="00C2067A" w:rsidRPr="00D443B5">
        <w:rPr>
          <w:rFonts w:ascii="Times New Roman" w:hAnsi="Times New Roman" w:cs="Times New Roman"/>
          <w:sz w:val="24"/>
          <w:szCs w:val="24"/>
        </w:rPr>
        <w:t xml:space="preserve"> 3]. Такая поэзия призвана сократить расстояние между Богом и человеком, поднять его над временными ограничениями. Поэма становится своего рода гиперпространством, где сходятся все аспекты времени — прошлое, настоящее</w:t>
      </w:r>
      <w:bookmarkStart w:id="0" w:name="_GoBack"/>
      <w:bookmarkEnd w:id="0"/>
      <w:r w:rsidR="00C2067A" w:rsidRPr="00D443B5">
        <w:rPr>
          <w:rFonts w:ascii="Times New Roman" w:hAnsi="Times New Roman" w:cs="Times New Roman"/>
          <w:sz w:val="24"/>
          <w:szCs w:val="24"/>
        </w:rPr>
        <w:t xml:space="preserve"> и будущее.</w:t>
      </w:r>
    </w:p>
    <w:p w:rsidR="00263A09" w:rsidRPr="00D443B5" w:rsidRDefault="0096236D" w:rsidP="00263A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43B5">
        <w:rPr>
          <w:rFonts w:ascii="Times New Roman" w:hAnsi="Times New Roman" w:cs="Times New Roman"/>
          <w:sz w:val="24"/>
          <w:szCs w:val="24"/>
        </w:rPr>
        <w:t>Древнеанглийский поэт переосмысливает евангельское повествование и вспомогательные источники и создает собственное уникальное произведение, в котором христианское мировосприятие выражено в аутентичных чертах древнеанглийской поэзии и художественного мышления.</w:t>
      </w:r>
    </w:p>
    <w:p w:rsidR="001F2EA9" w:rsidRPr="00D443B5" w:rsidRDefault="001F2EA9" w:rsidP="00263A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2EA9" w:rsidRPr="00D443B5" w:rsidRDefault="001F2EA9" w:rsidP="001F2E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3B5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1F2EA9" w:rsidRPr="00D443B5" w:rsidRDefault="001F2EA9" w:rsidP="001F2E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F4D1A" w:rsidRPr="00D443B5" w:rsidRDefault="00FF4D1A" w:rsidP="00FF4D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43B5">
        <w:rPr>
          <w:rFonts w:ascii="Times New Roman" w:hAnsi="Times New Roman" w:cs="Times New Roman"/>
          <w:sz w:val="24"/>
          <w:szCs w:val="24"/>
          <w:lang w:val="en-US"/>
        </w:rPr>
        <w:t xml:space="preserve">Cook A. Introduction. // The Christ of Cynewulf; a poem in three parts: The advent, </w:t>
      </w:r>
      <w:proofErr w:type="gramStart"/>
      <w:r w:rsidRPr="00D443B5">
        <w:rPr>
          <w:rFonts w:ascii="Times New Roman" w:hAnsi="Times New Roman" w:cs="Times New Roman"/>
          <w:sz w:val="24"/>
          <w:szCs w:val="24"/>
          <w:lang w:val="en-US"/>
        </w:rPr>
        <w:t>The</w:t>
      </w:r>
      <w:proofErr w:type="gramEnd"/>
      <w:r w:rsidRPr="00D443B5">
        <w:rPr>
          <w:rFonts w:ascii="Times New Roman" w:hAnsi="Times New Roman" w:cs="Times New Roman"/>
          <w:sz w:val="24"/>
          <w:szCs w:val="24"/>
          <w:lang w:val="en-US"/>
        </w:rPr>
        <w:t xml:space="preserve"> ascension, and The last judgm</w:t>
      </w:r>
      <w:r w:rsidR="0033131E" w:rsidRPr="00D443B5">
        <w:rPr>
          <w:rFonts w:ascii="Times New Roman" w:hAnsi="Times New Roman" w:cs="Times New Roman"/>
          <w:sz w:val="24"/>
          <w:szCs w:val="24"/>
          <w:lang w:val="en-US"/>
        </w:rPr>
        <w:t>ent.Boston</w:t>
      </w:r>
      <w:r w:rsidRPr="00D443B5">
        <w:rPr>
          <w:rFonts w:ascii="Times New Roman" w:hAnsi="Times New Roman" w:cs="Times New Roman"/>
          <w:sz w:val="24"/>
          <w:szCs w:val="24"/>
          <w:lang w:val="en-US"/>
        </w:rPr>
        <w:t xml:space="preserve">, 1900. </w:t>
      </w:r>
    </w:p>
    <w:p w:rsidR="00FF4D1A" w:rsidRPr="00D443B5" w:rsidRDefault="00FF4D1A" w:rsidP="003313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443B5">
        <w:rPr>
          <w:rFonts w:ascii="Times New Roman" w:hAnsi="Times New Roman" w:cs="Times New Roman"/>
          <w:sz w:val="24"/>
          <w:szCs w:val="24"/>
          <w:lang w:val="en-US"/>
        </w:rPr>
        <w:t>Felsen</w:t>
      </w:r>
      <w:proofErr w:type="spellEnd"/>
      <w:r w:rsidRPr="00D443B5">
        <w:rPr>
          <w:rFonts w:ascii="Times New Roman" w:hAnsi="Times New Roman" w:cs="Times New Roman"/>
          <w:sz w:val="24"/>
          <w:szCs w:val="24"/>
          <w:lang w:val="en-US"/>
        </w:rPr>
        <w:t xml:space="preserve"> L. Temporal Confusi</w:t>
      </w:r>
      <w:r w:rsidR="0033131E" w:rsidRPr="00D443B5">
        <w:rPr>
          <w:rFonts w:ascii="Times New Roman" w:hAnsi="Times New Roman" w:cs="Times New Roman"/>
          <w:sz w:val="24"/>
          <w:szCs w:val="24"/>
          <w:lang w:val="en-US"/>
        </w:rPr>
        <w:t>on: Christ I as Medieval Lyric</w:t>
      </w:r>
      <w:r w:rsidR="004D2B32" w:rsidRPr="00D443B5">
        <w:rPr>
          <w:rFonts w:ascii="Times New Roman" w:hAnsi="Times New Roman" w:cs="Times New Roman"/>
          <w:sz w:val="24"/>
          <w:szCs w:val="24"/>
          <w:lang w:val="en-US"/>
        </w:rPr>
        <w:t>. 2008</w:t>
      </w:r>
      <w:r w:rsidR="0033131E" w:rsidRPr="00D443B5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8" w:history="1">
        <w:r w:rsidR="0033131E" w:rsidRPr="00D443B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http://kb.osu.edu/dspace/handle/1811/71333</w:t>
        </w:r>
      </w:hyperlink>
      <w:r w:rsidR="0033131E" w:rsidRPr="00D443B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6236D" w:rsidRPr="0096236D" w:rsidRDefault="0096236D" w:rsidP="009623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443B5">
        <w:rPr>
          <w:rFonts w:ascii="Times New Roman" w:hAnsi="Times New Roman" w:cs="Times New Roman"/>
          <w:sz w:val="24"/>
          <w:szCs w:val="24"/>
          <w:lang w:val="en-US"/>
        </w:rPr>
        <w:t>Gardner J.The Construction of Christian P</w:t>
      </w:r>
      <w:r w:rsidR="0033131E" w:rsidRPr="00D443B5">
        <w:rPr>
          <w:rFonts w:ascii="Times New Roman" w:hAnsi="Times New Roman" w:cs="Times New Roman"/>
          <w:sz w:val="24"/>
          <w:szCs w:val="24"/>
          <w:lang w:val="en-US"/>
        </w:rPr>
        <w:t>oetry in Old English.</w:t>
      </w:r>
      <w:proofErr w:type="gramEnd"/>
      <w:r w:rsidR="0033131E" w:rsidRPr="00D443B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33131E" w:rsidRPr="00D443B5">
        <w:rPr>
          <w:rFonts w:ascii="Times New Roman" w:hAnsi="Times New Roman" w:cs="Times New Roman"/>
          <w:sz w:val="24"/>
          <w:szCs w:val="24"/>
          <w:lang w:val="en-US"/>
        </w:rPr>
        <w:t>Chicago</w:t>
      </w:r>
      <w:r w:rsidRPr="00D443B5">
        <w:rPr>
          <w:rFonts w:ascii="Times New Roman" w:hAnsi="Times New Roman" w:cs="Times New Roman"/>
          <w:sz w:val="24"/>
          <w:szCs w:val="24"/>
          <w:lang w:val="en-US"/>
        </w:rPr>
        <w:t>, 1933.</w:t>
      </w:r>
      <w:proofErr w:type="gramEnd"/>
    </w:p>
    <w:p w:rsidR="0096236D" w:rsidRPr="0096236D" w:rsidRDefault="0096236D" w:rsidP="00263A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3A09" w:rsidRPr="006E1833" w:rsidRDefault="00263A09" w:rsidP="00263A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263A09" w:rsidRPr="006E1833" w:rsidSect="002A5F5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F65C5"/>
    <w:multiLevelType w:val="multilevel"/>
    <w:tmpl w:val="00BA2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F9610F"/>
    <w:multiLevelType w:val="hybridMultilevel"/>
    <w:tmpl w:val="8A789116"/>
    <w:lvl w:ilvl="0" w:tplc="7824877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1661"/>
    <w:rsid w:val="00163C19"/>
    <w:rsid w:val="001F2EA9"/>
    <w:rsid w:val="00263A09"/>
    <w:rsid w:val="002A5F59"/>
    <w:rsid w:val="002C1661"/>
    <w:rsid w:val="00315401"/>
    <w:rsid w:val="00322BE6"/>
    <w:rsid w:val="0033131E"/>
    <w:rsid w:val="004C2DD4"/>
    <w:rsid w:val="004D2B32"/>
    <w:rsid w:val="005459E3"/>
    <w:rsid w:val="005F4ED7"/>
    <w:rsid w:val="006E1833"/>
    <w:rsid w:val="007A3B80"/>
    <w:rsid w:val="0096236D"/>
    <w:rsid w:val="00973C63"/>
    <w:rsid w:val="00976AAC"/>
    <w:rsid w:val="00A1702F"/>
    <w:rsid w:val="00AD4AE9"/>
    <w:rsid w:val="00B046ED"/>
    <w:rsid w:val="00BE7554"/>
    <w:rsid w:val="00C2067A"/>
    <w:rsid w:val="00C840D0"/>
    <w:rsid w:val="00D443B5"/>
    <w:rsid w:val="00DB5718"/>
    <w:rsid w:val="00FF4D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A5F59"/>
    <w:rPr>
      <w:i/>
      <w:iCs/>
    </w:rPr>
  </w:style>
  <w:style w:type="character" w:customStyle="1" w:styleId="apple-converted-space">
    <w:name w:val="apple-converted-space"/>
    <w:basedOn w:val="a0"/>
    <w:rsid w:val="002A5F59"/>
  </w:style>
  <w:style w:type="paragraph" w:styleId="a4">
    <w:name w:val="List Paragraph"/>
    <w:basedOn w:val="a"/>
    <w:uiPriority w:val="34"/>
    <w:qFormat/>
    <w:rsid w:val="00263A0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840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A5F59"/>
    <w:rPr>
      <w:i/>
      <w:iCs/>
    </w:rPr>
  </w:style>
  <w:style w:type="character" w:customStyle="1" w:styleId="apple-converted-space">
    <w:name w:val="apple-converted-space"/>
    <w:basedOn w:val="a0"/>
    <w:rsid w:val="002A5F59"/>
  </w:style>
  <w:style w:type="paragraph" w:styleId="a4">
    <w:name w:val="List Paragraph"/>
    <w:basedOn w:val="a"/>
    <w:uiPriority w:val="34"/>
    <w:qFormat/>
    <w:rsid w:val="00263A0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840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6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8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b.osu.edu/dspace/handle/1811/71333" TargetMode="External"/><Relationship Id="rId3" Type="http://schemas.openxmlformats.org/officeDocument/2006/relationships/styles" Target="styles.xml"/><Relationship Id="rId7" Type="http://schemas.openxmlformats.org/officeDocument/2006/relationships/hyperlink" Target="mailto:plnprplknndrvn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34531-56E3-48DA-8FE1-ABFB9E1EE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2017-02-28T11:11:00Z</dcterms:created>
  <dcterms:modified xsi:type="dcterms:W3CDTF">2017-03-01T18:12:00Z</dcterms:modified>
</cp:coreProperties>
</file>