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3A63" w:rsidRDefault="001B194C" w:rsidP="004121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val="en" w:eastAsia="ru-RU"/>
        </w:rPr>
      </w:pPr>
      <w:r w:rsidRPr="00053C96">
        <w:rPr>
          <w:rFonts w:ascii="Times New Roman" w:eastAsia="Times New Roman" w:hAnsi="Times New Roman" w:cs="Times New Roman"/>
          <w:b/>
          <w:sz w:val="24"/>
          <w:szCs w:val="24"/>
          <w:lang w:val="en" w:eastAsia="ru-RU"/>
        </w:rPr>
        <w:t>Measuring</w:t>
      </w:r>
      <w:r w:rsidR="00F92F66" w:rsidRPr="00053C96">
        <w:rPr>
          <w:rFonts w:ascii="Times New Roman" w:eastAsia="Times New Roman" w:hAnsi="Times New Roman" w:cs="Times New Roman"/>
          <w:b/>
          <w:sz w:val="24"/>
          <w:szCs w:val="24"/>
          <w:lang w:val="en" w:eastAsia="ru-RU"/>
        </w:rPr>
        <w:t xml:space="preserve"> dependence of</w:t>
      </w:r>
      <w:r w:rsidRPr="00053C96">
        <w:rPr>
          <w:rFonts w:ascii="Times New Roman" w:eastAsia="Times New Roman" w:hAnsi="Times New Roman" w:cs="Times New Roman"/>
          <w:b/>
          <w:sz w:val="24"/>
          <w:szCs w:val="24"/>
          <w:lang w:val="en" w:eastAsia="ru-RU"/>
        </w:rPr>
        <w:t xml:space="preserve"> the </w:t>
      </w:r>
      <w:r w:rsidR="00F92F66" w:rsidRPr="00053C96">
        <w:rPr>
          <w:rFonts w:ascii="Times New Roman" w:eastAsia="Times New Roman" w:hAnsi="Times New Roman" w:cs="Times New Roman"/>
          <w:b/>
          <w:sz w:val="24"/>
          <w:szCs w:val="24"/>
          <w:lang w:val="en" w:eastAsia="ru-RU"/>
        </w:rPr>
        <w:t>thermal conductivity and viscosity</w:t>
      </w:r>
    </w:p>
    <w:p w:rsidR="001B194C" w:rsidRDefault="00F92F66" w:rsidP="004121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val="en" w:eastAsia="ru-RU"/>
        </w:rPr>
      </w:pPr>
      <w:r w:rsidRPr="00053C96">
        <w:rPr>
          <w:rFonts w:ascii="Times New Roman" w:eastAsia="Times New Roman" w:hAnsi="Times New Roman" w:cs="Times New Roman"/>
          <w:b/>
          <w:sz w:val="24"/>
          <w:szCs w:val="24"/>
          <w:lang w:val="en" w:eastAsia="ru-RU"/>
        </w:rPr>
        <w:t>of</w:t>
      </w:r>
      <w:r w:rsidR="00FB5391" w:rsidRPr="00053C96">
        <w:rPr>
          <w:rFonts w:ascii="Times New Roman" w:eastAsia="Times New Roman" w:hAnsi="Times New Roman" w:cs="Times New Roman"/>
          <w:b/>
          <w:sz w:val="24"/>
          <w:szCs w:val="24"/>
          <w:lang w:val="en" w:eastAsia="ru-RU"/>
        </w:rPr>
        <w:t xml:space="preserve"> </w:t>
      </w:r>
      <w:r w:rsidR="001B194C" w:rsidRPr="00053C96">
        <w:rPr>
          <w:rFonts w:ascii="Times New Roman" w:eastAsia="Times New Roman" w:hAnsi="Times New Roman" w:cs="Times New Roman"/>
          <w:b/>
          <w:sz w:val="24"/>
          <w:szCs w:val="24"/>
          <w:lang w:val="en" w:eastAsia="ru-RU"/>
        </w:rPr>
        <w:t>nanofluid</w:t>
      </w:r>
      <w:r w:rsidR="00850411" w:rsidRPr="00053C96">
        <w:rPr>
          <w:rFonts w:ascii="Times New Roman" w:eastAsia="Times New Roman" w:hAnsi="Times New Roman" w:cs="Times New Roman"/>
          <w:b/>
          <w:sz w:val="24"/>
          <w:szCs w:val="24"/>
          <w:lang w:val="en" w:eastAsia="ru-RU"/>
        </w:rPr>
        <w:t>ic</w:t>
      </w:r>
      <w:r w:rsidR="001B194C" w:rsidRPr="00053C96">
        <w:rPr>
          <w:rFonts w:ascii="Times New Roman" w:eastAsia="Times New Roman" w:hAnsi="Times New Roman" w:cs="Times New Roman"/>
          <w:b/>
          <w:sz w:val="24"/>
          <w:szCs w:val="24"/>
          <w:lang w:val="en" w:eastAsia="ru-RU"/>
        </w:rPr>
        <w:t xml:space="preserve">s based on </w:t>
      </w:r>
      <w:r w:rsidR="00850411" w:rsidRPr="00053C96">
        <w:rPr>
          <w:rFonts w:ascii="Times New Roman" w:eastAsia="Times New Roman" w:hAnsi="Times New Roman" w:cs="Times New Roman"/>
          <w:b/>
          <w:sz w:val="24"/>
          <w:szCs w:val="24"/>
          <w:lang w:val="en" w:eastAsia="ru-RU"/>
        </w:rPr>
        <w:t>silicon</w:t>
      </w:r>
      <w:r w:rsidR="001B194C" w:rsidRPr="00053C96">
        <w:rPr>
          <w:rFonts w:ascii="Times New Roman" w:eastAsia="Times New Roman" w:hAnsi="Times New Roman" w:cs="Times New Roman"/>
          <w:b/>
          <w:sz w:val="24"/>
          <w:szCs w:val="24"/>
          <w:lang w:val="en" w:eastAsia="ru-RU"/>
        </w:rPr>
        <w:t xml:space="preserve"> oxide</w:t>
      </w:r>
      <w:r w:rsidR="00850411" w:rsidRPr="00053C96">
        <w:rPr>
          <w:rFonts w:ascii="Times New Roman" w:eastAsia="Times New Roman" w:hAnsi="Times New Roman" w:cs="Times New Roman"/>
          <w:b/>
          <w:sz w:val="24"/>
          <w:szCs w:val="24"/>
          <w:lang w:val="en" w:eastAsia="ru-RU"/>
        </w:rPr>
        <w:t xml:space="preserve"> in </w:t>
      </w:r>
      <w:r w:rsidR="001B194C" w:rsidRPr="00053C96">
        <w:rPr>
          <w:rFonts w:ascii="Times New Roman" w:eastAsia="Times New Roman" w:hAnsi="Times New Roman" w:cs="Times New Roman"/>
          <w:b/>
          <w:sz w:val="24"/>
          <w:szCs w:val="24"/>
          <w:lang w:val="en" w:eastAsia="ru-RU"/>
        </w:rPr>
        <w:t>a cylindrical channel</w:t>
      </w:r>
    </w:p>
    <w:p w:rsidR="00B33A63" w:rsidRPr="00145AAC" w:rsidRDefault="00B33A63" w:rsidP="004121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i/>
          <w:sz w:val="24"/>
          <w:szCs w:val="24"/>
          <w:lang w:val="en-GB" w:eastAsia="ru-RU"/>
        </w:rPr>
      </w:pPr>
      <w:r w:rsidRPr="00145AAC">
        <w:rPr>
          <w:rFonts w:ascii="Times New Roman" w:eastAsia="Times New Roman" w:hAnsi="Times New Roman" w:cs="Times New Roman"/>
          <w:b/>
          <w:i/>
          <w:sz w:val="24"/>
          <w:szCs w:val="24"/>
          <w:lang w:val="en-GB" w:eastAsia="ru-RU"/>
        </w:rPr>
        <w:t>Mirzaev Sirojiddin Zayni</w:t>
      </w:r>
      <w:r w:rsidR="00620121" w:rsidRPr="00145AAC">
        <w:rPr>
          <w:rFonts w:ascii="Times New Roman" w:eastAsia="Times New Roman" w:hAnsi="Times New Roman" w:cs="Times New Roman"/>
          <w:b/>
          <w:i/>
          <w:sz w:val="24"/>
          <w:szCs w:val="24"/>
          <w:lang w:val="en-GB" w:eastAsia="ru-RU"/>
        </w:rPr>
        <w:t>evich</w:t>
      </w:r>
    </w:p>
    <w:p w:rsidR="00620121" w:rsidRDefault="00620121" w:rsidP="0041217E">
      <w:pPr>
        <w:pStyle w:val="HTML"/>
        <w:jc w:val="center"/>
        <w:rPr>
          <w:rFonts w:ascii="Times New Roman" w:hAnsi="Times New Roman" w:cs="Times New Roman"/>
          <w:i/>
          <w:sz w:val="24"/>
          <w:szCs w:val="24"/>
          <w:lang w:val="en"/>
        </w:rPr>
      </w:pPr>
      <w:r w:rsidRPr="00620121">
        <w:rPr>
          <w:rFonts w:ascii="Times New Roman" w:hAnsi="Times New Roman" w:cs="Times New Roman"/>
          <w:i/>
          <w:sz w:val="24"/>
          <w:szCs w:val="24"/>
          <w:lang w:val="en"/>
        </w:rPr>
        <w:t xml:space="preserve">Doctor of Physical and Mathematical Sciences, </w:t>
      </w:r>
      <w:r w:rsidRPr="00620121">
        <w:rPr>
          <w:rFonts w:ascii="Times New Roman" w:hAnsi="Times New Roman" w:cs="Times New Roman"/>
          <w:i/>
          <w:sz w:val="24"/>
          <w:szCs w:val="24"/>
          <w:lang w:val="en"/>
        </w:rPr>
        <w:t>supervisor</w:t>
      </w:r>
      <w:r w:rsidRPr="00620121">
        <w:rPr>
          <w:rFonts w:ascii="Times New Roman" w:hAnsi="Times New Roman" w:cs="Times New Roman"/>
          <w:i/>
          <w:sz w:val="24"/>
          <w:szCs w:val="24"/>
          <w:lang w:val="en-GB"/>
        </w:rPr>
        <w:t xml:space="preserve"> </w:t>
      </w:r>
      <w:r>
        <w:rPr>
          <w:rFonts w:ascii="Times New Roman" w:hAnsi="Times New Roman" w:cs="Times New Roman"/>
          <w:i/>
          <w:sz w:val="24"/>
          <w:szCs w:val="24"/>
          <w:lang w:val="en-GB"/>
        </w:rPr>
        <w:t xml:space="preserve">of </w:t>
      </w:r>
      <w:r w:rsidRPr="00620121">
        <w:rPr>
          <w:rFonts w:ascii="Times New Roman" w:hAnsi="Times New Roman" w:cs="Times New Roman"/>
          <w:i/>
          <w:sz w:val="24"/>
          <w:szCs w:val="24"/>
          <w:lang w:val="en"/>
        </w:rPr>
        <w:t xml:space="preserve"> laboratory </w:t>
      </w:r>
      <w:r>
        <w:rPr>
          <w:rFonts w:ascii="Times New Roman" w:hAnsi="Times New Roman" w:cs="Times New Roman"/>
          <w:i/>
          <w:sz w:val="24"/>
          <w:szCs w:val="24"/>
          <w:lang w:val="en"/>
        </w:rPr>
        <w:t>"I</w:t>
      </w:r>
      <w:r w:rsidRPr="00620121">
        <w:rPr>
          <w:rFonts w:ascii="Times New Roman" w:hAnsi="Times New Roman" w:cs="Times New Roman"/>
          <w:i/>
          <w:sz w:val="24"/>
          <w:szCs w:val="24"/>
          <w:lang w:val="en"/>
        </w:rPr>
        <w:t xml:space="preserve">on plasma technologies and </w:t>
      </w:r>
      <w:r>
        <w:rPr>
          <w:rFonts w:ascii="Times New Roman" w:hAnsi="Times New Roman" w:cs="Times New Roman"/>
          <w:i/>
          <w:sz w:val="24"/>
          <w:szCs w:val="24"/>
          <w:lang w:val="en"/>
        </w:rPr>
        <w:t>T</w:t>
      </w:r>
      <w:r w:rsidRPr="00620121">
        <w:rPr>
          <w:rFonts w:ascii="Times New Roman" w:hAnsi="Times New Roman" w:cs="Times New Roman"/>
          <w:i/>
          <w:sz w:val="24"/>
          <w:szCs w:val="24"/>
          <w:lang w:val="en"/>
        </w:rPr>
        <w:t>hermo multiphase systems", Chief Scientific Officer</w:t>
      </w:r>
      <w:r>
        <w:rPr>
          <w:rFonts w:ascii="Times New Roman" w:hAnsi="Times New Roman" w:cs="Times New Roman"/>
          <w:i/>
          <w:sz w:val="24"/>
          <w:szCs w:val="24"/>
          <w:lang w:val="en"/>
        </w:rPr>
        <w:t xml:space="preserve"> </w:t>
      </w:r>
      <w:r w:rsidRPr="00620121">
        <w:rPr>
          <w:rFonts w:ascii="Times New Roman" w:hAnsi="Times New Roman" w:cs="Times New Roman"/>
          <w:i/>
          <w:sz w:val="24"/>
          <w:szCs w:val="24"/>
          <w:lang w:val="en"/>
        </w:rPr>
        <w:t>of</w:t>
      </w:r>
      <w:r w:rsidRPr="00620121">
        <w:rPr>
          <w:rFonts w:ascii="Times New Roman" w:hAnsi="Times New Roman" w:cs="Times New Roman"/>
          <w:i/>
          <w:sz w:val="24"/>
          <w:szCs w:val="24"/>
          <w:lang w:val="en-GB"/>
        </w:rPr>
        <w:t xml:space="preserve"> </w:t>
      </w:r>
      <w:r>
        <w:rPr>
          <w:rFonts w:ascii="Times New Roman" w:hAnsi="Times New Roman" w:cs="Times New Roman"/>
          <w:i/>
          <w:sz w:val="24"/>
          <w:szCs w:val="24"/>
          <w:lang w:val="en"/>
        </w:rPr>
        <w:t>department</w:t>
      </w:r>
      <w:r w:rsidR="00145AAC">
        <w:rPr>
          <w:rFonts w:ascii="Times New Roman" w:hAnsi="Times New Roman" w:cs="Times New Roman"/>
          <w:i/>
          <w:sz w:val="24"/>
          <w:szCs w:val="24"/>
          <w:lang w:val="en"/>
        </w:rPr>
        <w:t xml:space="preserve"> of Engineering </w:t>
      </w:r>
      <w:r w:rsidRPr="00620121">
        <w:rPr>
          <w:rFonts w:ascii="Times New Roman" w:hAnsi="Times New Roman" w:cs="Times New Roman"/>
          <w:i/>
          <w:sz w:val="24"/>
          <w:szCs w:val="24"/>
          <w:lang w:val="en"/>
        </w:rPr>
        <w:t>Physics</w:t>
      </w:r>
      <w:r>
        <w:rPr>
          <w:rFonts w:ascii="Times New Roman" w:hAnsi="Times New Roman" w:cs="Times New Roman"/>
          <w:i/>
          <w:sz w:val="24"/>
          <w:szCs w:val="24"/>
          <w:lang w:val="en"/>
        </w:rPr>
        <w:t xml:space="preserve">, </w:t>
      </w:r>
      <w:r w:rsidR="0041217E">
        <w:rPr>
          <w:rFonts w:ascii="Times New Roman" w:hAnsi="Times New Roman" w:cs="Times New Roman"/>
          <w:i/>
          <w:sz w:val="24"/>
          <w:szCs w:val="24"/>
          <w:lang w:val="en"/>
        </w:rPr>
        <w:t xml:space="preserve">              </w:t>
      </w:r>
      <w:r>
        <w:rPr>
          <w:rFonts w:ascii="Times New Roman" w:hAnsi="Times New Roman" w:cs="Times New Roman"/>
          <w:i/>
          <w:sz w:val="24"/>
          <w:szCs w:val="24"/>
          <w:lang w:val="en"/>
        </w:rPr>
        <w:t>Tashkent State Technical University named after Islam Karimov</w:t>
      </w:r>
      <w:r w:rsidR="00145AAC">
        <w:rPr>
          <w:rFonts w:ascii="Times New Roman" w:hAnsi="Times New Roman" w:cs="Times New Roman"/>
          <w:i/>
          <w:sz w:val="24"/>
          <w:szCs w:val="24"/>
          <w:lang w:val="en"/>
        </w:rPr>
        <w:t>.</w:t>
      </w:r>
    </w:p>
    <w:p w:rsidR="00620121" w:rsidRDefault="00197EA4" w:rsidP="004121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i/>
          <w:sz w:val="24"/>
          <w:szCs w:val="24"/>
          <w:lang w:val="en-GB" w:eastAsia="ru-RU"/>
        </w:rPr>
      </w:pPr>
      <w:r>
        <w:rPr>
          <w:rFonts w:ascii="Times New Roman" w:eastAsia="Times New Roman" w:hAnsi="Times New Roman" w:cs="Times New Roman"/>
          <w:i/>
          <w:sz w:val="24"/>
          <w:szCs w:val="24"/>
          <w:lang w:val="en-GB" w:eastAsia="ru-RU"/>
        </w:rPr>
        <w:t>e</w:t>
      </w:r>
      <w:r w:rsidR="00620121">
        <w:rPr>
          <w:rFonts w:ascii="Times New Roman" w:eastAsia="Times New Roman" w:hAnsi="Times New Roman" w:cs="Times New Roman"/>
          <w:i/>
          <w:sz w:val="24"/>
          <w:szCs w:val="24"/>
          <w:lang w:val="en-GB" w:eastAsia="ru-RU"/>
        </w:rPr>
        <w:t xml:space="preserve">-mail: </w:t>
      </w:r>
      <w:hyperlink r:id="rId7" w:history="1">
        <w:r w:rsidR="00620121" w:rsidRPr="00EC1B00">
          <w:rPr>
            <w:rStyle w:val="a6"/>
            <w:rFonts w:ascii="Times New Roman" w:eastAsia="Times New Roman" w:hAnsi="Times New Roman" w:cs="Times New Roman"/>
            <w:i/>
            <w:sz w:val="24"/>
            <w:szCs w:val="24"/>
            <w:lang w:val="en-GB" w:eastAsia="ru-RU"/>
          </w:rPr>
          <w:t>mirzaev@web.de</w:t>
        </w:r>
      </w:hyperlink>
    </w:p>
    <w:p w:rsidR="00145AAC" w:rsidRPr="00145AAC" w:rsidRDefault="00145AAC" w:rsidP="004121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i/>
          <w:sz w:val="24"/>
          <w:szCs w:val="24"/>
          <w:lang w:val="en-GB" w:eastAsia="ru-RU"/>
        </w:rPr>
      </w:pPr>
      <w:r w:rsidRPr="00145AAC">
        <w:rPr>
          <w:rFonts w:ascii="Times New Roman" w:eastAsia="Times New Roman" w:hAnsi="Times New Roman" w:cs="Times New Roman"/>
          <w:b/>
          <w:i/>
          <w:sz w:val="24"/>
          <w:szCs w:val="24"/>
          <w:lang w:val="en-GB" w:eastAsia="ru-RU"/>
        </w:rPr>
        <w:t>Sukhrob Telyaev Kudratillayevich</w:t>
      </w:r>
    </w:p>
    <w:p w:rsidR="00620121" w:rsidRDefault="00620121" w:rsidP="004121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i/>
          <w:sz w:val="24"/>
          <w:szCs w:val="24"/>
          <w:lang w:val="en"/>
        </w:rPr>
      </w:pPr>
      <w:r w:rsidRPr="00620121">
        <w:rPr>
          <w:rFonts w:ascii="Times New Roman" w:eastAsia="Times New Roman" w:hAnsi="Times New Roman" w:cs="Times New Roman"/>
          <w:i/>
          <w:sz w:val="24"/>
          <w:szCs w:val="24"/>
          <w:lang w:val="en" w:eastAsia="ru-RU"/>
        </w:rPr>
        <w:t>Junior Researcher</w:t>
      </w:r>
      <w:r w:rsidR="00145AAC" w:rsidRPr="00145AAC">
        <w:rPr>
          <w:rFonts w:ascii="Times New Roman" w:eastAsia="Times New Roman" w:hAnsi="Times New Roman" w:cs="Times New Roman"/>
          <w:i/>
          <w:sz w:val="24"/>
          <w:szCs w:val="24"/>
          <w:lang w:val="en-GB" w:eastAsia="ru-RU"/>
        </w:rPr>
        <w:t xml:space="preserve"> </w:t>
      </w:r>
      <w:r w:rsidR="00145AAC">
        <w:rPr>
          <w:rFonts w:ascii="Times New Roman" w:eastAsia="Times New Roman" w:hAnsi="Times New Roman" w:cs="Times New Roman"/>
          <w:i/>
          <w:sz w:val="24"/>
          <w:szCs w:val="24"/>
          <w:lang w:val="en-GB" w:eastAsia="ru-RU"/>
        </w:rPr>
        <w:t xml:space="preserve">of </w:t>
      </w:r>
      <w:r w:rsidR="00145AAC" w:rsidRPr="00620121">
        <w:rPr>
          <w:rFonts w:ascii="Times New Roman" w:eastAsia="Times New Roman" w:hAnsi="Times New Roman" w:cs="Times New Roman"/>
          <w:i/>
          <w:sz w:val="24"/>
          <w:szCs w:val="24"/>
          <w:lang w:val="en" w:eastAsia="ru-RU"/>
        </w:rPr>
        <w:t xml:space="preserve"> laboratory </w:t>
      </w:r>
      <w:r w:rsidR="00145AAC">
        <w:rPr>
          <w:rFonts w:ascii="Times New Roman" w:eastAsia="Times New Roman" w:hAnsi="Times New Roman" w:cs="Times New Roman"/>
          <w:i/>
          <w:sz w:val="24"/>
          <w:szCs w:val="24"/>
          <w:lang w:val="en" w:eastAsia="ru-RU"/>
        </w:rPr>
        <w:t>"I</w:t>
      </w:r>
      <w:r w:rsidR="00145AAC" w:rsidRPr="00620121">
        <w:rPr>
          <w:rFonts w:ascii="Times New Roman" w:eastAsia="Times New Roman" w:hAnsi="Times New Roman" w:cs="Times New Roman"/>
          <w:i/>
          <w:sz w:val="24"/>
          <w:szCs w:val="24"/>
          <w:lang w:val="en" w:eastAsia="ru-RU"/>
        </w:rPr>
        <w:t xml:space="preserve">on plasma technologies and </w:t>
      </w:r>
      <w:r w:rsidR="00145AAC">
        <w:rPr>
          <w:rFonts w:ascii="Times New Roman" w:eastAsia="Times New Roman" w:hAnsi="Times New Roman" w:cs="Times New Roman"/>
          <w:i/>
          <w:sz w:val="24"/>
          <w:szCs w:val="24"/>
          <w:lang w:val="en" w:eastAsia="ru-RU"/>
        </w:rPr>
        <w:t>T</w:t>
      </w:r>
      <w:r w:rsidR="00145AAC" w:rsidRPr="00620121">
        <w:rPr>
          <w:rFonts w:ascii="Times New Roman" w:eastAsia="Times New Roman" w:hAnsi="Times New Roman" w:cs="Times New Roman"/>
          <w:i/>
          <w:sz w:val="24"/>
          <w:szCs w:val="24"/>
          <w:lang w:val="en" w:eastAsia="ru-RU"/>
        </w:rPr>
        <w:t>hermo multiphase systems"</w:t>
      </w:r>
      <w:r w:rsidR="00145AAC" w:rsidRPr="00145AAC">
        <w:rPr>
          <w:rFonts w:ascii="Times New Roman" w:eastAsia="Times New Roman" w:hAnsi="Times New Roman" w:cs="Times New Roman"/>
          <w:i/>
          <w:sz w:val="24"/>
          <w:szCs w:val="24"/>
          <w:lang w:val="en-GB" w:eastAsia="ru-RU"/>
        </w:rPr>
        <w:t xml:space="preserve">, </w:t>
      </w:r>
      <w:r w:rsidR="00145AAC">
        <w:rPr>
          <w:rFonts w:ascii="Times New Roman" w:hAnsi="Times New Roman" w:cs="Times New Roman"/>
          <w:i/>
          <w:sz w:val="24"/>
          <w:szCs w:val="24"/>
          <w:lang w:val="en"/>
        </w:rPr>
        <w:t>department</w:t>
      </w:r>
      <w:r w:rsidR="00145AAC">
        <w:rPr>
          <w:rFonts w:ascii="Times New Roman" w:hAnsi="Times New Roman" w:cs="Times New Roman"/>
          <w:i/>
          <w:sz w:val="24"/>
          <w:szCs w:val="24"/>
          <w:lang w:val="en"/>
        </w:rPr>
        <w:t xml:space="preserve"> of Engineering </w:t>
      </w:r>
      <w:r w:rsidR="00145AAC" w:rsidRPr="00620121">
        <w:rPr>
          <w:rFonts w:ascii="Times New Roman" w:hAnsi="Times New Roman" w:cs="Times New Roman"/>
          <w:i/>
          <w:sz w:val="24"/>
          <w:szCs w:val="24"/>
          <w:lang w:val="en"/>
        </w:rPr>
        <w:t>Physics</w:t>
      </w:r>
      <w:r w:rsidR="00145AAC">
        <w:rPr>
          <w:rFonts w:ascii="Times New Roman" w:hAnsi="Times New Roman" w:cs="Times New Roman"/>
          <w:i/>
          <w:sz w:val="24"/>
          <w:szCs w:val="24"/>
          <w:lang w:val="en-GB"/>
        </w:rPr>
        <w:t xml:space="preserve">, </w:t>
      </w:r>
      <w:r w:rsidR="00145AAC">
        <w:rPr>
          <w:rFonts w:ascii="Times New Roman" w:hAnsi="Times New Roman" w:cs="Times New Roman"/>
          <w:i/>
          <w:sz w:val="24"/>
          <w:szCs w:val="24"/>
          <w:lang w:val="en"/>
        </w:rPr>
        <w:t>State Technical University named after Islam Karimov</w:t>
      </w:r>
      <w:r w:rsidR="00145AAC">
        <w:rPr>
          <w:rFonts w:ascii="Times New Roman" w:hAnsi="Times New Roman" w:cs="Times New Roman"/>
          <w:i/>
          <w:sz w:val="24"/>
          <w:szCs w:val="24"/>
          <w:lang w:val="en"/>
        </w:rPr>
        <w:t>.</w:t>
      </w:r>
    </w:p>
    <w:p w:rsidR="00145AAC" w:rsidRDefault="00145AAC" w:rsidP="004121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i/>
          <w:sz w:val="24"/>
          <w:szCs w:val="24"/>
          <w:lang w:val="en-GB" w:eastAsia="ru-RU"/>
        </w:rPr>
      </w:pPr>
      <w:r w:rsidRPr="00145AAC">
        <w:rPr>
          <w:rFonts w:ascii="Times New Roman" w:eastAsia="Times New Roman" w:hAnsi="Times New Roman" w:cs="Times New Roman"/>
          <w:b/>
          <w:i/>
          <w:sz w:val="24"/>
          <w:szCs w:val="24"/>
          <w:lang w:val="en-GB" w:eastAsia="ru-RU"/>
        </w:rPr>
        <w:t>Iskandarov Asilbek Akrom ugli</w:t>
      </w:r>
    </w:p>
    <w:p w:rsidR="00145AAC" w:rsidRDefault="0041217E" w:rsidP="004121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i/>
          <w:sz w:val="24"/>
          <w:szCs w:val="24"/>
          <w:lang w:val="en"/>
        </w:rPr>
      </w:pPr>
      <w:r w:rsidRPr="00145AAC">
        <w:rPr>
          <w:rFonts w:ascii="Times New Roman" w:eastAsia="Times New Roman" w:hAnsi="Times New Roman" w:cs="Times New Roman"/>
          <w:i/>
          <w:sz w:val="24"/>
          <w:szCs w:val="24"/>
          <w:lang w:val="en-GB" w:eastAsia="ru-RU"/>
        </w:rPr>
        <w:t>B</w:t>
      </w:r>
      <w:r w:rsidR="00145AAC" w:rsidRPr="00145AAC">
        <w:rPr>
          <w:rFonts w:ascii="Times New Roman" w:eastAsia="Times New Roman" w:hAnsi="Times New Roman" w:cs="Times New Roman"/>
          <w:i/>
          <w:sz w:val="24"/>
          <w:szCs w:val="24"/>
          <w:lang w:val="en-GB" w:eastAsia="ru-RU"/>
        </w:rPr>
        <w:t>achelor</w:t>
      </w:r>
      <w:r w:rsidRPr="0041217E">
        <w:rPr>
          <w:rFonts w:ascii="Times New Roman" w:eastAsia="Times New Roman" w:hAnsi="Times New Roman" w:cs="Times New Roman"/>
          <w:i/>
          <w:sz w:val="24"/>
          <w:szCs w:val="24"/>
          <w:lang w:val="en-GB" w:eastAsia="ru-RU"/>
        </w:rPr>
        <w:t xml:space="preserve">, </w:t>
      </w:r>
      <w:r>
        <w:rPr>
          <w:rFonts w:ascii="Times New Roman" w:eastAsia="Times New Roman" w:hAnsi="Times New Roman" w:cs="Times New Roman"/>
          <w:i/>
          <w:sz w:val="24"/>
          <w:szCs w:val="24"/>
          <w:lang w:val="en-GB" w:eastAsia="ru-RU"/>
        </w:rPr>
        <w:t>department of Thermal Engineering,</w:t>
      </w:r>
      <w:r w:rsidRPr="0041217E">
        <w:rPr>
          <w:rFonts w:ascii="Times New Roman" w:hAnsi="Times New Roman" w:cs="Times New Roman"/>
          <w:i/>
          <w:sz w:val="24"/>
          <w:szCs w:val="24"/>
          <w:lang w:val="en"/>
        </w:rPr>
        <w:t xml:space="preserve"> </w:t>
      </w:r>
      <w:r>
        <w:rPr>
          <w:rFonts w:ascii="Times New Roman" w:hAnsi="Times New Roman" w:cs="Times New Roman"/>
          <w:i/>
          <w:sz w:val="24"/>
          <w:szCs w:val="24"/>
          <w:lang w:val="en"/>
        </w:rPr>
        <w:t>Tashkent</w:t>
      </w:r>
      <w:r>
        <w:rPr>
          <w:rFonts w:ascii="Times New Roman" w:eastAsia="Times New Roman" w:hAnsi="Times New Roman" w:cs="Times New Roman"/>
          <w:i/>
          <w:sz w:val="24"/>
          <w:szCs w:val="24"/>
          <w:lang w:val="en-GB" w:eastAsia="ru-RU"/>
        </w:rPr>
        <w:t xml:space="preserve"> </w:t>
      </w:r>
      <w:r>
        <w:rPr>
          <w:rFonts w:ascii="Times New Roman" w:hAnsi="Times New Roman" w:cs="Times New Roman"/>
          <w:i/>
          <w:sz w:val="24"/>
          <w:szCs w:val="24"/>
          <w:lang w:val="en"/>
        </w:rPr>
        <w:t xml:space="preserve">State Technical University </w:t>
      </w:r>
      <w:r>
        <w:rPr>
          <w:rFonts w:ascii="Times New Roman" w:hAnsi="Times New Roman" w:cs="Times New Roman"/>
          <w:i/>
          <w:sz w:val="24"/>
          <w:szCs w:val="24"/>
          <w:lang w:val="en"/>
        </w:rPr>
        <w:t xml:space="preserve">                      </w:t>
      </w:r>
      <w:r>
        <w:rPr>
          <w:rFonts w:ascii="Times New Roman" w:hAnsi="Times New Roman" w:cs="Times New Roman"/>
          <w:i/>
          <w:sz w:val="24"/>
          <w:szCs w:val="24"/>
          <w:lang w:val="en"/>
        </w:rPr>
        <w:t xml:space="preserve">named after Islam </w:t>
      </w:r>
      <w:r>
        <w:rPr>
          <w:rFonts w:ascii="Times New Roman" w:hAnsi="Times New Roman" w:cs="Times New Roman"/>
          <w:i/>
          <w:sz w:val="24"/>
          <w:szCs w:val="24"/>
          <w:lang w:val="en"/>
        </w:rPr>
        <w:t>K</w:t>
      </w:r>
      <w:r>
        <w:rPr>
          <w:rFonts w:ascii="Times New Roman" w:hAnsi="Times New Roman" w:cs="Times New Roman"/>
          <w:i/>
          <w:sz w:val="24"/>
          <w:szCs w:val="24"/>
          <w:lang w:val="en"/>
        </w:rPr>
        <w:t>arimov.</w:t>
      </w:r>
    </w:p>
    <w:p w:rsidR="00197EA4" w:rsidRPr="0041217E" w:rsidRDefault="00197EA4" w:rsidP="004121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i/>
          <w:sz w:val="24"/>
          <w:szCs w:val="24"/>
          <w:lang w:val="en-GB" w:eastAsia="ru-RU"/>
        </w:rPr>
      </w:pPr>
      <w:r>
        <w:rPr>
          <w:rFonts w:ascii="Times New Roman" w:hAnsi="Times New Roman" w:cs="Times New Roman"/>
          <w:i/>
          <w:sz w:val="24"/>
          <w:szCs w:val="24"/>
          <w:lang w:val="en"/>
        </w:rPr>
        <w:t>e-mail: asilbek.iskandarov17@gmail.com</w:t>
      </w:r>
    </w:p>
    <w:p w:rsidR="001B194C" w:rsidRPr="00053C96" w:rsidRDefault="0041217E" w:rsidP="0041217E">
      <w:pPr>
        <w:tabs>
          <w:tab w:val="left" w:pos="284"/>
        </w:tabs>
        <w:spacing w:line="240" w:lineRule="auto"/>
        <w:jc w:val="both"/>
        <w:rPr>
          <w:rFonts w:ascii="Times New Roman" w:hAnsi="Times New Roman" w:cs="Times New Roman"/>
          <w:color w:val="000000"/>
          <w:sz w:val="24"/>
          <w:szCs w:val="24"/>
          <w:lang w:val="en-GB" w:eastAsia="ru-RU"/>
        </w:rPr>
      </w:pPr>
      <w:r>
        <w:rPr>
          <w:rFonts w:ascii="Times New Roman" w:hAnsi="Times New Roman" w:cs="Times New Roman"/>
          <w:color w:val="000000"/>
          <w:sz w:val="24"/>
          <w:szCs w:val="24"/>
          <w:lang w:val="en-GB" w:eastAsia="ru-RU"/>
        </w:rPr>
        <w:t xml:space="preserve">    </w:t>
      </w:r>
      <w:r w:rsidR="001B194C" w:rsidRPr="00053C96">
        <w:rPr>
          <w:rFonts w:ascii="Times New Roman" w:hAnsi="Times New Roman" w:cs="Times New Roman"/>
          <w:color w:val="000000"/>
          <w:sz w:val="24"/>
          <w:szCs w:val="24"/>
          <w:lang w:val="en-GB" w:eastAsia="ru-RU"/>
        </w:rPr>
        <w:t>Coefficient of heat transfer is investigated experimentally in nanofluid its flow in the cylindrical channel. The nanofluid has been prepared on the basis of distilled water and nanoparticle SiO</w:t>
      </w:r>
      <w:r w:rsidR="001B194C" w:rsidRPr="00053C96">
        <w:rPr>
          <w:rFonts w:ascii="Times New Roman" w:hAnsi="Times New Roman" w:cs="Times New Roman"/>
          <w:color w:val="000000"/>
          <w:sz w:val="24"/>
          <w:szCs w:val="24"/>
          <w:vertAlign w:val="subscript"/>
          <w:lang w:val="en-GB" w:eastAsia="ru-RU"/>
        </w:rPr>
        <w:t>2</w:t>
      </w:r>
      <w:r w:rsidR="001B194C" w:rsidRPr="00053C96">
        <w:rPr>
          <w:rFonts w:ascii="Times New Roman" w:hAnsi="Times New Roman" w:cs="Times New Roman"/>
          <w:color w:val="000000"/>
          <w:sz w:val="24"/>
          <w:szCs w:val="24"/>
          <w:lang w:val="en-GB" w:eastAsia="ru-RU"/>
        </w:rPr>
        <w:t>. Concentration of nanoparticles was varied ranging from 0.5 to 5% by volume. For stabilization nanofluid was made from biopolymer xanthan gum, its mass concentration did not exceed 0.03%. Installed a significant intensification of heat exchange. When particle concentrations above 0.5% nanofluid provided non-Newtonian</w:t>
      </w:r>
      <w:r w:rsidR="000E59D5" w:rsidRPr="00053C96">
        <w:rPr>
          <w:rFonts w:ascii="Times New Roman" w:hAnsi="Times New Roman" w:cs="Times New Roman"/>
          <w:color w:val="000000"/>
          <w:sz w:val="24"/>
          <w:szCs w:val="24"/>
          <w:lang w:val="en-GB" w:eastAsia="ru-RU"/>
        </w:rPr>
        <w:t>[</w:t>
      </w:r>
      <w:r w:rsidR="00197EA4">
        <w:rPr>
          <w:rFonts w:ascii="Times New Roman" w:hAnsi="Times New Roman" w:cs="Times New Roman"/>
          <w:color w:val="000000"/>
          <w:sz w:val="24"/>
          <w:szCs w:val="24"/>
          <w:lang w:val="en-GB" w:eastAsia="ru-RU"/>
        </w:rPr>
        <w:t>3</w:t>
      </w:r>
      <w:r w:rsidR="000E59D5" w:rsidRPr="00053C96">
        <w:rPr>
          <w:rFonts w:ascii="Times New Roman" w:hAnsi="Times New Roman" w:cs="Times New Roman"/>
          <w:color w:val="000000"/>
          <w:sz w:val="24"/>
          <w:szCs w:val="24"/>
          <w:lang w:val="en-GB" w:eastAsia="ru-RU"/>
        </w:rPr>
        <w:t>]</w:t>
      </w:r>
      <w:r w:rsidR="001B194C" w:rsidRPr="00053C96">
        <w:rPr>
          <w:rFonts w:ascii="Times New Roman" w:hAnsi="Times New Roman" w:cs="Times New Roman"/>
          <w:color w:val="000000"/>
          <w:sz w:val="24"/>
          <w:szCs w:val="24"/>
          <w:lang w:val="en-GB" w:eastAsia="ru-RU"/>
        </w:rPr>
        <w:t>. Estimation of rheological parameters and nanofluid coefficient of thermal conductivity.</w:t>
      </w:r>
    </w:p>
    <w:p w:rsidR="00F92F66" w:rsidRPr="00053C96" w:rsidRDefault="0041217E" w:rsidP="00053C96">
      <w:pPr>
        <w:spacing w:line="240" w:lineRule="auto"/>
        <w:rPr>
          <w:rFonts w:ascii="Times New Roman" w:hAnsi="Times New Roman" w:cs="Times New Roman"/>
          <w:color w:val="000000"/>
          <w:sz w:val="24"/>
          <w:szCs w:val="24"/>
          <w:lang w:val="en-GB" w:eastAsia="ru-RU"/>
        </w:rPr>
      </w:pPr>
      <w:r>
        <w:rPr>
          <w:rFonts w:ascii="Times New Roman" w:hAnsi="Times New Roman" w:cs="Times New Roman"/>
          <w:color w:val="000000"/>
          <w:sz w:val="24"/>
          <w:szCs w:val="24"/>
          <w:lang w:val="en-GB" w:eastAsia="ru-RU"/>
        </w:rPr>
        <w:t xml:space="preserve">    </w:t>
      </w:r>
      <w:r w:rsidR="00F92F66" w:rsidRPr="00053C96">
        <w:rPr>
          <w:rFonts w:ascii="Times New Roman" w:hAnsi="Times New Roman" w:cs="Times New Roman"/>
          <w:color w:val="000000"/>
          <w:sz w:val="24"/>
          <w:szCs w:val="24"/>
          <w:lang w:val="en-GB" w:eastAsia="ru-RU"/>
        </w:rPr>
        <w:t xml:space="preserve">Viscosity coefficient of a nanofluid with minimal concentration of nanoparticles (0.25%) does not change with increasing speed shift, i.e. the nanofluid is Newtonian. All the rest nanofluid are non-Newtonian. Found that their rheology is well described by the model power liquid: </w:t>
      </w:r>
      <w:r w:rsidR="00F92F66" w:rsidRPr="00053C96">
        <w:rPr>
          <w:rFonts w:ascii="Times New Roman" w:hAnsi="Times New Roman" w:cs="Times New Roman"/>
          <w:i/>
          <w:iCs/>
          <w:color w:val="000000"/>
          <w:sz w:val="24"/>
          <w:szCs w:val="24"/>
          <w:lang w:val="en-GB" w:eastAsia="ru-RU"/>
        </w:rPr>
        <w:t xml:space="preserve">µ </w:t>
      </w:r>
      <w:r w:rsidR="00F92F66" w:rsidRPr="00053C96">
        <w:rPr>
          <w:rFonts w:ascii="Times New Roman" w:hAnsi="Times New Roman" w:cs="Times New Roman"/>
          <w:i/>
          <w:color w:val="000000"/>
          <w:sz w:val="24"/>
          <w:szCs w:val="24"/>
          <w:lang w:val="en-GB" w:eastAsia="ru-RU"/>
        </w:rPr>
        <w:t xml:space="preserve">= </w:t>
      </w:r>
      <w:r w:rsidR="00F92F66" w:rsidRPr="00053C96">
        <w:rPr>
          <w:rFonts w:ascii="Times New Roman" w:hAnsi="Times New Roman" w:cs="Times New Roman"/>
          <w:i/>
          <w:iCs/>
          <w:color w:val="000000"/>
          <w:sz w:val="24"/>
          <w:szCs w:val="24"/>
          <w:lang w:val="en-GB" w:eastAsia="ru-RU"/>
        </w:rPr>
        <w:t>K</w:t>
      </w:r>
      <w:r w:rsidR="00F92F66" w:rsidRPr="00053C96">
        <w:rPr>
          <w:rFonts w:ascii="Times New Roman" w:hAnsi="Times New Roman" w:cs="Times New Roman"/>
          <w:i/>
          <w:iCs/>
          <w:sz w:val="24"/>
          <w:szCs w:val="24"/>
          <w:lang w:val="en-GB" w:eastAsia="ru-RU"/>
        </w:rPr>
        <w:t xml:space="preserve"> </w:t>
      </w:r>
      <w:r w:rsidR="00F92F66" w:rsidRPr="00053C96">
        <w:rPr>
          <w:rFonts w:ascii="Times New Roman" w:hAnsi="Times New Roman" w:cs="Times New Roman"/>
          <w:i/>
          <w:iCs/>
          <w:color w:val="000000"/>
          <w:sz w:val="24"/>
          <w:szCs w:val="24"/>
          <w:lang w:eastAsia="ru-RU"/>
        </w:rPr>
        <w:t>γ</w:t>
      </w:r>
      <w:r w:rsidR="00F92F66" w:rsidRPr="00053C96">
        <w:rPr>
          <w:rFonts w:ascii="Times New Roman" w:hAnsi="Times New Roman" w:cs="Times New Roman"/>
          <w:i/>
          <w:iCs/>
          <w:sz w:val="24"/>
          <w:szCs w:val="24"/>
          <w:lang w:val="en-GB" w:eastAsia="ru-RU"/>
        </w:rPr>
        <w:t xml:space="preserve"> </w:t>
      </w:r>
      <w:r w:rsidR="00F92F66" w:rsidRPr="00053C96">
        <w:rPr>
          <w:rFonts w:ascii="Times New Roman" w:hAnsi="Times New Roman" w:cs="Times New Roman"/>
          <w:i/>
          <w:iCs/>
          <w:color w:val="000000"/>
          <w:sz w:val="24"/>
          <w:szCs w:val="24"/>
          <w:vertAlign w:val="superscript"/>
          <w:lang w:val="en-GB" w:eastAsia="ru-RU"/>
        </w:rPr>
        <w:t>n</w:t>
      </w:r>
      <w:r w:rsidR="00F92F66" w:rsidRPr="00053C96">
        <w:rPr>
          <w:rFonts w:ascii="Times New Roman" w:hAnsi="Times New Roman" w:cs="Times New Roman"/>
          <w:i/>
          <w:iCs/>
          <w:sz w:val="24"/>
          <w:szCs w:val="24"/>
          <w:vertAlign w:val="superscript"/>
          <w:lang w:val="en-GB" w:eastAsia="ru-RU"/>
        </w:rPr>
        <w:t xml:space="preserve"> </w:t>
      </w:r>
      <w:r w:rsidR="00F92F66" w:rsidRPr="00053C96">
        <w:rPr>
          <w:rFonts w:ascii="Times New Roman" w:hAnsi="Times New Roman" w:cs="Times New Roman"/>
          <w:i/>
          <w:color w:val="000000"/>
          <w:sz w:val="24"/>
          <w:szCs w:val="24"/>
          <w:vertAlign w:val="superscript"/>
          <w:lang w:val="en-GB" w:eastAsia="ru-RU"/>
        </w:rPr>
        <w:t>-1</w:t>
      </w:r>
      <w:r w:rsidR="00F92F66" w:rsidRPr="00053C96">
        <w:rPr>
          <w:rFonts w:ascii="Times New Roman" w:hAnsi="Times New Roman" w:cs="Times New Roman"/>
          <w:i/>
          <w:color w:val="000000"/>
          <w:sz w:val="24"/>
          <w:szCs w:val="24"/>
          <w:lang w:val="en-GB" w:eastAsia="ru-RU"/>
        </w:rPr>
        <w:t>.</w:t>
      </w:r>
      <w:r w:rsidR="00F92F66" w:rsidRPr="00053C96">
        <w:rPr>
          <w:rFonts w:ascii="Times New Roman" w:hAnsi="Times New Roman" w:cs="Times New Roman"/>
          <w:color w:val="000000"/>
          <w:sz w:val="24"/>
          <w:szCs w:val="24"/>
          <w:lang w:val="en-GB" w:eastAsia="ru-RU"/>
        </w:rPr>
        <w:t xml:space="preserve"> With increasing concentration of nanoparticles nanofluid index </w:t>
      </w:r>
      <w:r w:rsidR="00F92F66" w:rsidRPr="00053C96">
        <w:rPr>
          <w:rFonts w:ascii="Times New Roman" w:hAnsi="Times New Roman" w:cs="Times New Roman"/>
          <w:i/>
          <w:iCs/>
          <w:color w:val="000000"/>
          <w:sz w:val="24"/>
          <w:szCs w:val="24"/>
          <w:lang w:val="en-GB" w:eastAsia="ru-RU"/>
        </w:rPr>
        <w:t xml:space="preserve">n </w:t>
      </w:r>
      <w:r w:rsidR="00F92F66" w:rsidRPr="00053C96">
        <w:rPr>
          <w:rFonts w:ascii="Times New Roman" w:hAnsi="Times New Roman" w:cs="Times New Roman"/>
          <w:color w:val="000000"/>
          <w:sz w:val="24"/>
          <w:szCs w:val="24"/>
          <w:lang w:val="en-GB" w:eastAsia="ru-RU"/>
        </w:rPr>
        <w:t xml:space="preserve">decreases, and parameter </w:t>
      </w:r>
      <w:r w:rsidR="00F92F66" w:rsidRPr="00053C96">
        <w:rPr>
          <w:rFonts w:ascii="Times New Roman" w:hAnsi="Times New Roman" w:cs="Times New Roman"/>
          <w:i/>
          <w:iCs/>
          <w:color w:val="000000"/>
          <w:sz w:val="24"/>
          <w:szCs w:val="24"/>
          <w:lang w:val="en-GB" w:eastAsia="ru-RU"/>
        </w:rPr>
        <w:t xml:space="preserve">K </w:t>
      </w:r>
      <w:r w:rsidR="00F92F66" w:rsidRPr="00053C96">
        <w:rPr>
          <w:rFonts w:ascii="Times New Roman" w:hAnsi="Times New Roman" w:cs="Times New Roman"/>
          <w:color w:val="000000"/>
          <w:sz w:val="24"/>
          <w:szCs w:val="24"/>
          <w:lang w:val="en-GB" w:eastAsia="ru-RU"/>
        </w:rPr>
        <w:t>on the contrary, is increasing. Because of researched liquids viscosity significantly different currents of fluid carrier and nanofluid when the specified expense will match different Reynolds numbers, which means and different regimes of flow. For this reason, it is useful to examine the dependence of coefficient of heat transfer from the Reynolds number. Because experimental nanofluid has non-Newtonian properties, the Reynolds number in this case was determined by the standard for power fluid way</w:t>
      </w:r>
      <w:r w:rsidR="00032AF2" w:rsidRPr="00053C96">
        <w:rPr>
          <w:rFonts w:ascii="Times New Roman" w:hAnsi="Times New Roman" w:cs="Times New Roman"/>
          <w:color w:val="000000"/>
          <w:sz w:val="24"/>
          <w:szCs w:val="24"/>
          <w:lang w:val="en-GB" w:eastAsia="ru-RU"/>
        </w:rPr>
        <w:t xml:space="preserve"> [</w:t>
      </w:r>
      <w:r w:rsidR="00197EA4">
        <w:rPr>
          <w:rFonts w:ascii="Times New Roman" w:hAnsi="Times New Roman" w:cs="Times New Roman"/>
          <w:color w:val="000000"/>
          <w:sz w:val="24"/>
          <w:szCs w:val="24"/>
          <w:lang w:val="en-GB" w:eastAsia="ru-RU"/>
        </w:rPr>
        <w:t>2</w:t>
      </w:r>
      <w:r w:rsidR="00032AF2" w:rsidRPr="00053C96">
        <w:rPr>
          <w:rFonts w:ascii="Times New Roman" w:hAnsi="Times New Roman" w:cs="Times New Roman"/>
          <w:color w:val="000000"/>
          <w:sz w:val="24"/>
          <w:szCs w:val="24"/>
          <w:lang w:val="en-GB" w:eastAsia="ru-RU"/>
        </w:rPr>
        <w:t>]</w:t>
      </w:r>
      <w:r w:rsidR="00F92F66" w:rsidRPr="00053C96">
        <w:rPr>
          <w:rFonts w:ascii="Times New Roman" w:hAnsi="Times New Roman" w:cs="Times New Roman"/>
          <w:color w:val="000000"/>
          <w:sz w:val="24"/>
          <w:szCs w:val="24"/>
          <w:lang w:val="en-GB" w:eastAsia="ru-RU"/>
        </w:rPr>
        <w:t>:</w:t>
      </w:r>
    </w:p>
    <w:p w:rsidR="00F92F66" w:rsidRPr="00053C96" w:rsidRDefault="00F92F66" w:rsidP="00053C96">
      <w:pPr>
        <w:spacing w:line="240" w:lineRule="auto"/>
        <w:jc w:val="center"/>
        <w:rPr>
          <w:rFonts w:ascii="Times New Roman" w:hAnsi="Times New Roman" w:cs="Times New Roman"/>
          <w:sz w:val="24"/>
          <w:szCs w:val="24"/>
          <w:lang w:val="en-GB" w:eastAsia="ru-RU"/>
        </w:rPr>
      </w:pPr>
      <m:oMath>
        <m:r>
          <w:rPr>
            <w:rFonts w:ascii="Cambria Math" w:eastAsia="Times New Roman" w:hAnsi="Cambria Math" w:cs="Times New Roman"/>
            <w:sz w:val="24"/>
            <w:szCs w:val="24"/>
            <w:lang w:val="en-GB" w:eastAsia="ru-RU"/>
          </w:rPr>
          <m:t>Re=</m:t>
        </m:r>
        <m:f>
          <m:fPr>
            <m:ctrlPr>
              <w:rPr>
                <w:rFonts w:ascii="Cambria Math" w:eastAsia="Times New Roman" w:hAnsi="Cambria Math" w:cs="Times New Roman"/>
                <w:sz w:val="24"/>
                <w:szCs w:val="24"/>
                <w:lang w:val="en-GB" w:eastAsia="ru-RU"/>
              </w:rPr>
            </m:ctrlPr>
          </m:fPr>
          <m:num>
            <m:r>
              <w:rPr>
                <w:rFonts w:ascii="Cambria Math" w:eastAsia="Times New Roman" w:hAnsi="Cambria Math" w:cs="Times New Roman"/>
                <w:sz w:val="24"/>
                <w:szCs w:val="24"/>
                <w:lang w:val="en-GB" w:eastAsia="ru-RU"/>
              </w:rPr>
              <m:t>ρ</m:t>
            </m:r>
            <m:sSup>
              <m:sSupPr>
                <m:ctrlPr>
                  <w:rPr>
                    <w:rFonts w:ascii="Cambria Math" w:eastAsia="Times New Roman" w:hAnsi="Cambria Math" w:cs="Times New Roman"/>
                    <w:i/>
                    <w:sz w:val="24"/>
                    <w:szCs w:val="24"/>
                    <w:lang w:val="en-GB" w:eastAsia="ru-RU"/>
                  </w:rPr>
                </m:ctrlPr>
              </m:sSupPr>
              <m:e>
                <m:r>
                  <w:rPr>
                    <w:rFonts w:ascii="Cambria Math" w:eastAsia="Times New Roman" w:hAnsi="Cambria Math" w:cs="Times New Roman"/>
                    <w:sz w:val="24"/>
                    <w:szCs w:val="24"/>
                    <w:lang w:val="en-GB" w:eastAsia="ru-RU"/>
                  </w:rPr>
                  <m:t>U</m:t>
                </m:r>
              </m:e>
              <m:sup>
                <m:r>
                  <w:rPr>
                    <w:rFonts w:ascii="Cambria Math" w:eastAsia="Times New Roman" w:hAnsi="Cambria Math" w:cs="Times New Roman"/>
                    <w:sz w:val="24"/>
                    <w:szCs w:val="24"/>
                    <w:lang w:val="en-GB" w:eastAsia="ru-RU"/>
                  </w:rPr>
                  <m:t>2-n</m:t>
                </m:r>
              </m:sup>
            </m:sSup>
            <m:sSup>
              <m:sSupPr>
                <m:ctrlPr>
                  <w:rPr>
                    <w:rFonts w:ascii="Cambria Math" w:eastAsia="Times New Roman" w:hAnsi="Cambria Math" w:cs="Times New Roman"/>
                    <w:i/>
                    <w:sz w:val="24"/>
                    <w:szCs w:val="24"/>
                    <w:lang w:val="en-GB" w:eastAsia="ru-RU"/>
                  </w:rPr>
                </m:ctrlPr>
              </m:sSupPr>
              <m:e>
                <m:r>
                  <w:rPr>
                    <w:rFonts w:ascii="Cambria Math" w:eastAsia="Times New Roman" w:hAnsi="Cambria Math" w:cs="Times New Roman"/>
                    <w:sz w:val="24"/>
                    <w:szCs w:val="24"/>
                    <w:lang w:val="en-GB" w:eastAsia="ru-RU"/>
                  </w:rPr>
                  <m:t>d</m:t>
                </m:r>
              </m:e>
              <m:sup>
                <m:r>
                  <w:rPr>
                    <w:rFonts w:ascii="Cambria Math" w:eastAsia="Times New Roman" w:hAnsi="Cambria Math" w:cs="Times New Roman"/>
                    <w:sz w:val="24"/>
                    <w:szCs w:val="24"/>
                    <w:lang w:val="en-GB" w:eastAsia="ru-RU"/>
                  </w:rPr>
                  <m:t>n</m:t>
                </m:r>
              </m:sup>
            </m:sSup>
          </m:num>
          <m:den>
            <m:r>
              <w:rPr>
                <w:rFonts w:ascii="Cambria Math" w:eastAsia="Times New Roman" w:hAnsi="Cambria Math" w:cs="Times New Roman"/>
                <w:sz w:val="24"/>
                <w:szCs w:val="24"/>
                <w:lang w:val="en-GB" w:eastAsia="ru-RU"/>
              </w:rPr>
              <m:t>K∙</m:t>
            </m:r>
            <m:sSup>
              <m:sSupPr>
                <m:ctrlPr>
                  <w:rPr>
                    <w:rFonts w:ascii="Cambria Math" w:eastAsia="Times New Roman" w:hAnsi="Cambria Math" w:cs="Times New Roman"/>
                    <w:i/>
                    <w:sz w:val="24"/>
                    <w:szCs w:val="24"/>
                    <w:lang w:val="en-GB" w:eastAsia="ru-RU"/>
                  </w:rPr>
                </m:ctrlPr>
              </m:sSupPr>
              <m:e>
                <m:r>
                  <w:rPr>
                    <w:rFonts w:ascii="Cambria Math" w:eastAsia="Times New Roman" w:hAnsi="Cambria Math" w:cs="Times New Roman"/>
                    <w:sz w:val="24"/>
                    <w:szCs w:val="24"/>
                    <w:lang w:val="en-GB" w:eastAsia="ru-RU"/>
                  </w:rPr>
                  <m:t>8</m:t>
                </m:r>
              </m:e>
              <m:sup>
                <m:r>
                  <w:rPr>
                    <w:rFonts w:ascii="Cambria Math" w:eastAsia="Times New Roman" w:hAnsi="Cambria Math" w:cs="Times New Roman"/>
                    <w:sz w:val="24"/>
                    <w:szCs w:val="24"/>
                    <w:lang w:val="en-GB" w:eastAsia="ru-RU"/>
                  </w:rPr>
                  <m:t>n-1</m:t>
                </m:r>
              </m:sup>
            </m:sSup>
            <m:sSup>
              <m:sSupPr>
                <m:ctrlPr>
                  <w:rPr>
                    <w:rFonts w:ascii="Cambria Math" w:eastAsia="Times New Roman" w:hAnsi="Cambria Math" w:cs="Times New Roman"/>
                    <w:i/>
                    <w:sz w:val="24"/>
                    <w:szCs w:val="24"/>
                    <w:lang w:val="en-GB" w:eastAsia="ru-RU"/>
                  </w:rPr>
                </m:ctrlPr>
              </m:sSupPr>
              <m:e>
                <m:d>
                  <m:dPr>
                    <m:ctrlPr>
                      <w:rPr>
                        <w:rFonts w:ascii="Cambria Math" w:eastAsia="Times New Roman" w:hAnsi="Cambria Math" w:cs="Times New Roman"/>
                        <w:i/>
                        <w:sz w:val="24"/>
                        <w:szCs w:val="24"/>
                        <w:lang w:val="en-GB" w:eastAsia="ru-RU"/>
                      </w:rPr>
                    </m:ctrlPr>
                  </m:dPr>
                  <m:e>
                    <m:f>
                      <m:fPr>
                        <m:ctrlPr>
                          <w:rPr>
                            <w:rFonts w:ascii="Cambria Math" w:eastAsia="Times New Roman" w:hAnsi="Cambria Math" w:cs="Times New Roman"/>
                            <w:i/>
                            <w:sz w:val="24"/>
                            <w:szCs w:val="24"/>
                            <w:lang w:val="en-GB" w:eastAsia="ru-RU"/>
                          </w:rPr>
                        </m:ctrlPr>
                      </m:fPr>
                      <m:num>
                        <m:r>
                          <w:rPr>
                            <w:rFonts w:ascii="Cambria Math" w:eastAsia="Times New Roman" w:hAnsi="Cambria Math" w:cs="Times New Roman"/>
                            <w:sz w:val="24"/>
                            <w:szCs w:val="24"/>
                            <w:lang w:val="en-GB" w:eastAsia="ru-RU"/>
                          </w:rPr>
                          <m:t>3n+1</m:t>
                        </m:r>
                      </m:num>
                      <m:den>
                        <m:r>
                          <w:rPr>
                            <w:rFonts w:ascii="Cambria Math" w:eastAsia="Times New Roman" w:hAnsi="Cambria Math" w:cs="Times New Roman"/>
                            <w:sz w:val="24"/>
                            <w:szCs w:val="24"/>
                            <w:lang w:val="en-GB" w:eastAsia="ru-RU"/>
                          </w:rPr>
                          <m:t>4n</m:t>
                        </m:r>
                      </m:den>
                    </m:f>
                  </m:e>
                </m:d>
              </m:e>
              <m:sup>
                <m:r>
                  <w:rPr>
                    <w:rFonts w:ascii="Cambria Math" w:eastAsia="Times New Roman" w:hAnsi="Cambria Math" w:cs="Times New Roman"/>
                    <w:sz w:val="24"/>
                    <w:szCs w:val="24"/>
                    <w:lang w:val="en-GB" w:eastAsia="ru-RU"/>
                  </w:rPr>
                  <m:t>n</m:t>
                </m:r>
              </m:sup>
            </m:sSup>
          </m:den>
        </m:f>
      </m:oMath>
      <w:r w:rsidRPr="00053C96">
        <w:rPr>
          <w:rFonts w:ascii="Times New Roman" w:hAnsi="Times New Roman" w:cs="Times New Roman"/>
          <w:sz w:val="24"/>
          <w:szCs w:val="24"/>
          <w:lang w:val="en-GB" w:eastAsia="ru-RU"/>
        </w:rPr>
        <w:t>,</w:t>
      </w:r>
    </w:p>
    <w:p w:rsidR="00F92F66" w:rsidRPr="00053C96" w:rsidRDefault="00F92F66" w:rsidP="00053C96">
      <w:pPr>
        <w:spacing w:line="240" w:lineRule="auto"/>
        <w:rPr>
          <w:rFonts w:ascii="Times New Roman" w:hAnsi="Times New Roman" w:cs="Times New Roman"/>
          <w:sz w:val="24"/>
          <w:szCs w:val="24"/>
          <w:lang w:val="en-GB"/>
        </w:rPr>
      </w:pPr>
      <w:r w:rsidRPr="00053C96">
        <w:rPr>
          <w:rFonts w:ascii="Times New Roman" w:hAnsi="Times New Roman" w:cs="Times New Roman"/>
          <w:color w:val="000000"/>
          <w:sz w:val="24"/>
          <w:szCs w:val="24"/>
          <w:lang w:val="en-GB" w:eastAsia="ru-RU"/>
        </w:rPr>
        <w:t>where</w:t>
      </w:r>
      <w:r w:rsidRPr="00053C96">
        <w:rPr>
          <w:rFonts w:ascii="Times New Roman" w:hAnsi="Times New Roman" w:cs="Times New Roman"/>
          <w:sz w:val="24"/>
          <w:szCs w:val="24"/>
          <w:lang w:val="en-GB" w:eastAsia="ru-RU"/>
        </w:rPr>
        <w:t xml:space="preserve"> </w:t>
      </w:r>
      <w:r w:rsidRPr="00053C96">
        <w:rPr>
          <w:rFonts w:ascii="Times New Roman" w:hAnsi="Times New Roman" w:cs="Times New Roman"/>
          <w:i/>
          <w:iCs/>
          <w:color w:val="000000"/>
          <w:sz w:val="24"/>
          <w:szCs w:val="24"/>
          <w:lang w:val="en-GB" w:eastAsia="ru-RU"/>
        </w:rPr>
        <w:t>U</w:t>
      </w:r>
      <w:r w:rsidRPr="00053C96">
        <w:rPr>
          <w:rFonts w:ascii="Times New Roman" w:hAnsi="Times New Roman" w:cs="Times New Roman"/>
          <w:i/>
          <w:iCs/>
          <w:sz w:val="24"/>
          <w:szCs w:val="24"/>
          <w:lang w:val="en-GB" w:eastAsia="ru-RU"/>
        </w:rPr>
        <w:t xml:space="preserve"> – </w:t>
      </w:r>
      <w:r w:rsidRPr="00053C96">
        <w:rPr>
          <w:rFonts w:ascii="Times New Roman" w:hAnsi="Times New Roman" w:cs="Times New Roman"/>
          <w:color w:val="000000"/>
          <w:sz w:val="24"/>
          <w:szCs w:val="24"/>
          <w:lang w:val="en-GB" w:eastAsia="ru-RU"/>
        </w:rPr>
        <w:t xml:space="preserve">the  average speed of the current, which is measured by expenditure,        </w:t>
      </w:r>
      <w:r w:rsidRPr="00053C96">
        <w:rPr>
          <w:rFonts w:ascii="Times New Roman" w:hAnsi="Times New Roman" w:cs="Times New Roman"/>
          <w:i/>
          <w:iCs/>
          <w:color w:val="000000"/>
          <w:sz w:val="24"/>
          <w:szCs w:val="24"/>
          <w:lang w:val="en-GB" w:eastAsia="ru-RU"/>
        </w:rPr>
        <w:t xml:space="preserve">d – </w:t>
      </w:r>
      <w:r w:rsidRPr="00053C96">
        <w:rPr>
          <w:rFonts w:ascii="Times New Roman" w:hAnsi="Times New Roman" w:cs="Times New Roman"/>
          <w:color w:val="000000"/>
          <w:sz w:val="24"/>
          <w:szCs w:val="24"/>
          <w:lang w:val="en-GB" w:eastAsia="ru-RU"/>
        </w:rPr>
        <w:t xml:space="preserve">the diameter of the tube. The Figure 3 shows the data for average ratio </w:t>
      </w:r>
      <m:oMath>
        <m:bar>
          <m:barPr>
            <m:pos m:val="top"/>
            <m:ctrlPr>
              <w:rPr>
                <w:rFonts w:ascii="Cambria Math" w:eastAsia="Times New Roman" w:hAnsi="Cambria Math" w:cs="Times New Roman"/>
                <w:i/>
                <w:color w:val="000000"/>
                <w:sz w:val="24"/>
                <w:szCs w:val="24"/>
                <w:lang w:eastAsia="ru-RU"/>
              </w:rPr>
            </m:ctrlPr>
          </m:barPr>
          <m:e>
            <m:r>
              <w:rPr>
                <w:rFonts w:ascii="Cambria Math" w:eastAsia="Times New Roman" w:hAnsi="Cambria Math" w:cs="Times New Roman"/>
                <w:color w:val="000000"/>
                <w:sz w:val="24"/>
                <w:szCs w:val="24"/>
                <w:lang w:eastAsia="ru-RU"/>
              </w:rPr>
              <m:t>α</m:t>
            </m:r>
          </m:e>
        </m:bar>
      </m:oMath>
      <w:r w:rsidRPr="00053C96">
        <w:rPr>
          <w:rFonts w:ascii="Times New Roman" w:hAnsi="Times New Roman" w:cs="Times New Roman"/>
          <w:i/>
          <w:iCs/>
          <w:color w:val="000000"/>
          <w:sz w:val="24"/>
          <w:szCs w:val="24"/>
          <w:lang w:val="en-GB" w:eastAsia="ru-RU"/>
        </w:rPr>
        <w:t xml:space="preserve"> = GC</w:t>
      </w:r>
      <w:r w:rsidRPr="00053C96">
        <w:rPr>
          <w:rFonts w:ascii="Times New Roman" w:hAnsi="Times New Roman" w:cs="Times New Roman"/>
          <w:i/>
          <w:iCs/>
          <w:color w:val="000000"/>
          <w:sz w:val="24"/>
          <w:szCs w:val="24"/>
          <w:vertAlign w:val="subscript"/>
          <w:lang w:val="en-GB" w:eastAsia="ru-RU"/>
        </w:rPr>
        <w:t xml:space="preserve">p </w:t>
      </w:r>
      <w:r w:rsidRPr="00053C96">
        <w:rPr>
          <w:rFonts w:ascii="Times New Roman" w:hAnsi="Times New Roman" w:cs="Times New Roman"/>
          <w:color w:val="000000"/>
          <w:sz w:val="24"/>
          <w:szCs w:val="24"/>
          <w:lang w:val="en-GB" w:eastAsia="ru-RU"/>
        </w:rPr>
        <w:t>(</w:t>
      </w:r>
      <w:r w:rsidRPr="00053C96">
        <w:rPr>
          <w:rFonts w:ascii="Times New Roman" w:hAnsi="Times New Roman" w:cs="Times New Roman"/>
          <w:i/>
          <w:iCs/>
          <w:sz w:val="24"/>
          <w:szCs w:val="24"/>
          <w:lang w:val="en-GB" w:eastAsia="ru-RU"/>
        </w:rPr>
        <w:t xml:space="preserve"> </w:t>
      </w:r>
      <w:r w:rsidRPr="00053C96">
        <w:rPr>
          <w:rFonts w:ascii="Times New Roman" w:hAnsi="Times New Roman" w:cs="Times New Roman"/>
          <w:i/>
          <w:iCs/>
          <w:color w:val="000000"/>
          <w:sz w:val="24"/>
          <w:szCs w:val="24"/>
          <w:lang w:val="en-GB" w:eastAsia="ru-RU"/>
        </w:rPr>
        <w:t>t</w:t>
      </w:r>
      <w:r w:rsidRPr="00053C96">
        <w:rPr>
          <w:rFonts w:ascii="Times New Roman" w:hAnsi="Times New Roman" w:cs="Times New Roman"/>
          <w:i/>
          <w:iCs/>
          <w:color w:val="000000"/>
          <w:sz w:val="24"/>
          <w:szCs w:val="24"/>
          <w:vertAlign w:val="subscript"/>
          <w:lang w:val="en-GB" w:eastAsia="ru-RU"/>
        </w:rPr>
        <w:t>i</w:t>
      </w:r>
      <w:r w:rsidRPr="00053C96">
        <w:rPr>
          <w:rFonts w:ascii="Times New Roman" w:hAnsi="Times New Roman" w:cs="Times New Roman"/>
          <w:i/>
          <w:iCs/>
          <w:sz w:val="24"/>
          <w:szCs w:val="24"/>
          <w:lang w:val="en-GB" w:eastAsia="ru-RU"/>
        </w:rPr>
        <w:t xml:space="preserve"> </w:t>
      </w:r>
      <w:r w:rsidRPr="00053C96">
        <w:rPr>
          <w:rFonts w:ascii="Times New Roman" w:hAnsi="Times New Roman" w:cs="Times New Roman"/>
          <w:color w:val="000000"/>
          <w:sz w:val="24"/>
          <w:szCs w:val="24"/>
          <w:lang w:val="en-GB" w:eastAsia="ru-RU"/>
        </w:rPr>
        <w:t xml:space="preserve">- </w:t>
      </w:r>
      <w:r w:rsidRPr="00053C96">
        <w:rPr>
          <w:rFonts w:ascii="Times New Roman" w:hAnsi="Times New Roman" w:cs="Times New Roman"/>
          <w:i/>
          <w:iCs/>
          <w:color w:val="000000"/>
          <w:sz w:val="24"/>
          <w:szCs w:val="24"/>
          <w:lang w:val="en-GB" w:eastAsia="ru-RU"/>
        </w:rPr>
        <w:t>t</w:t>
      </w:r>
      <w:r w:rsidRPr="00053C96">
        <w:rPr>
          <w:rFonts w:ascii="Times New Roman" w:hAnsi="Times New Roman" w:cs="Times New Roman"/>
          <w:i/>
          <w:iCs/>
          <w:color w:val="000000"/>
          <w:sz w:val="24"/>
          <w:szCs w:val="24"/>
          <w:vertAlign w:val="subscript"/>
          <w:lang w:val="en-GB" w:eastAsia="ru-RU"/>
        </w:rPr>
        <w:t>o</w:t>
      </w:r>
      <w:r w:rsidRPr="00053C96">
        <w:rPr>
          <w:rFonts w:ascii="Times New Roman" w:hAnsi="Times New Roman" w:cs="Times New Roman"/>
          <w:i/>
          <w:iCs/>
          <w:sz w:val="24"/>
          <w:szCs w:val="24"/>
          <w:lang w:val="en-GB" w:eastAsia="ru-RU"/>
        </w:rPr>
        <w:t xml:space="preserve"> </w:t>
      </w:r>
      <w:r w:rsidRPr="00053C96">
        <w:rPr>
          <w:rFonts w:ascii="Times New Roman" w:hAnsi="Times New Roman" w:cs="Times New Roman"/>
          <w:color w:val="000000"/>
          <w:sz w:val="24"/>
          <w:szCs w:val="24"/>
          <w:lang w:val="en-GB" w:eastAsia="ru-RU"/>
        </w:rPr>
        <w:t>)</w:t>
      </w:r>
      <w:r w:rsidRPr="00053C96">
        <w:rPr>
          <w:rFonts w:ascii="Times New Roman" w:hAnsi="Times New Roman" w:cs="Times New Roman"/>
          <w:i/>
          <w:iCs/>
          <w:color w:val="000000"/>
          <w:sz w:val="24"/>
          <w:szCs w:val="24"/>
          <w:lang w:val="en-GB" w:eastAsia="ru-RU"/>
        </w:rPr>
        <w:t>S</w:t>
      </w:r>
      <w:r w:rsidRPr="00053C96">
        <w:rPr>
          <w:rFonts w:ascii="Times New Roman" w:hAnsi="Times New Roman" w:cs="Times New Roman"/>
          <w:color w:val="000000"/>
          <w:sz w:val="24"/>
          <w:szCs w:val="24"/>
          <w:vertAlign w:val="superscript"/>
          <w:lang w:val="en-GB" w:eastAsia="ru-RU"/>
        </w:rPr>
        <w:t>-1</w:t>
      </w:r>
      <w:r w:rsidRPr="00053C96">
        <w:rPr>
          <w:rFonts w:ascii="Times New Roman" w:hAnsi="Times New Roman" w:cs="Times New Roman"/>
          <w:color w:val="000000"/>
          <w:sz w:val="24"/>
          <w:szCs w:val="24"/>
          <w:lang w:val="en-GB" w:eastAsia="ru-RU"/>
        </w:rPr>
        <w:t xml:space="preserve">( </w:t>
      </w:r>
      <w:r w:rsidRPr="00053C96">
        <w:rPr>
          <w:rFonts w:ascii="Times New Roman" w:hAnsi="Times New Roman" w:cs="Times New Roman"/>
          <w:i/>
          <w:iCs/>
          <w:color w:val="000000"/>
          <w:sz w:val="24"/>
          <w:szCs w:val="24"/>
          <w:lang w:val="en-GB" w:eastAsia="ru-RU"/>
        </w:rPr>
        <w:t>t</w:t>
      </w:r>
      <w:r w:rsidRPr="00053C96">
        <w:rPr>
          <w:rFonts w:ascii="Times New Roman" w:hAnsi="Times New Roman" w:cs="Times New Roman"/>
          <w:color w:val="000000"/>
          <w:sz w:val="24"/>
          <w:szCs w:val="24"/>
          <w:lang w:val="en-GB" w:eastAsia="ru-RU"/>
        </w:rPr>
        <w:t>¯</w:t>
      </w:r>
      <w:r w:rsidRPr="00053C96">
        <w:rPr>
          <w:rFonts w:ascii="Times New Roman" w:hAnsi="Times New Roman" w:cs="Times New Roman"/>
          <w:i/>
          <w:iCs/>
          <w:color w:val="000000"/>
          <w:sz w:val="24"/>
          <w:szCs w:val="24"/>
          <w:vertAlign w:val="subscript"/>
          <w:lang w:val="en-GB" w:eastAsia="ru-RU"/>
        </w:rPr>
        <w:t>w</w:t>
      </w:r>
      <w:r w:rsidRPr="00053C96">
        <w:rPr>
          <w:rFonts w:ascii="Times New Roman" w:hAnsi="Times New Roman" w:cs="Times New Roman"/>
          <w:i/>
          <w:iCs/>
          <w:color w:val="000000"/>
          <w:sz w:val="24"/>
          <w:szCs w:val="24"/>
          <w:lang w:val="en-GB" w:eastAsia="ru-RU"/>
        </w:rPr>
        <w:t xml:space="preserve"> </w:t>
      </w:r>
      <w:r w:rsidRPr="00053C96">
        <w:rPr>
          <w:rFonts w:ascii="Times New Roman" w:hAnsi="Times New Roman" w:cs="Times New Roman"/>
          <w:color w:val="000000"/>
          <w:sz w:val="24"/>
          <w:szCs w:val="24"/>
          <w:lang w:val="en-GB" w:eastAsia="ru-RU"/>
        </w:rPr>
        <w:t xml:space="preserve">- </w:t>
      </w:r>
      <w:r w:rsidRPr="00053C96">
        <w:rPr>
          <w:rFonts w:ascii="Times New Roman" w:hAnsi="Times New Roman" w:cs="Times New Roman"/>
          <w:i/>
          <w:iCs/>
          <w:color w:val="000000"/>
          <w:sz w:val="24"/>
          <w:szCs w:val="24"/>
          <w:lang w:val="en-GB" w:eastAsia="ru-RU"/>
        </w:rPr>
        <w:t>t</w:t>
      </w:r>
      <w:r w:rsidRPr="00053C96">
        <w:rPr>
          <w:rFonts w:ascii="Times New Roman" w:hAnsi="Times New Roman" w:cs="Times New Roman"/>
          <w:i/>
          <w:iCs/>
          <w:color w:val="000000"/>
          <w:sz w:val="24"/>
          <w:szCs w:val="24"/>
          <w:vertAlign w:val="subscript"/>
          <w:lang w:val="en-GB" w:eastAsia="ru-RU"/>
        </w:rPr>
        <w:t>s</w:t>
      </w:r>
      <w:r w:rsidRPr="00053C96">
        <w:rPr>
          <w:rFonts w:ascii="Times New Roman" w:hAnsi="Times New Roman" w:cs="Times New Roman"/>
          <w:color w:val="000000"/>
          <w:sz w:val="24"/>
          <w:szCs w:val="24"/>
          <w:lang w:val="en-GB" w:eastAsia="ru-RU"/>
        </w:rPr>
        <w:t>)</w:t>
      </w:r>
      <w:r w:rsidRPr="00053C96">
        <w:rPr>
          <w:rFonts w:ascii="Times New Roman" w:hAnsi="Times New Roman" w:cs="Times New Roman"/>
          <w:color w:val="000000"/>
          <w:sz w:val="24"/>
          <w:szCs w:val="24"/>
          <w:vertAlign w:val="superscript"/>
          <w:lang w:val="en-GB" w:eastAsia="ru-RU"/>
        </w:rPr>
        <w:t>-1</w:t>
      </w:r>
      <w:r w:rsidRPr="00053C96">
        <w:rPr>
          <w:rFonts w:ascii="Times New Roman" w:hAnsi="Times New Roman" w:cs="Times New Roman"/>
          <w:color w:val="000000"/>
          <w:sz w:val="24"/>
          <w:szCs w:val="24"/>
          <w:lang w:val="en-GB" w:eastAsia="ru-RU"/>
        </w:rPr>
        <w:t xml:space="preserve">. Here </w:t>
      </w:r>
      <w:r w:rsidRPr="00053C96">
        <w:rPr>
          <w:rFonts w:ascii="Times New Roman" w:hAnsi="Times New Roman" w:cs="Times New Roman"/>
          <w:i/>
          <w:iCs/>
          <w:color w:val="000000"/>
          <w:sz w:val="24"/>
          <w:szCs w:val="24"/>
          <w:lang w:val="en-GB" w:eastAsia="ru-RU"/>
        </w:rPr>
        <w:t xml:space="preserve">G </w:t>
      </w:r>
      <w:r w:rsidRPr="00053C96">
        <w:rPr>
          <w:rFonts w:ascii="Times New Roman" w:hAnsi="Times New Roman" w:cs="Times New Roman"/>
          <w:color w:val="000000"/>
          <w:sz w:val="24"/>
          <w:szCs w:val="24"/>
          <w:lang w:val="en-GB" w:eastAsia="ru-RU"/>
        </w:rPr>
        <w:t xml:space="preserve">– flow , </w:t>
      </w:r>
      <w:r w:rsidRPr="00053C96">
        <w:rPr>
          <w:rFonts w:ascii="Times New Roman" w:hAnsi="Times New Roman" w:cs="Times New Roman"/>
          <w:i/>
          <w:iCs/>
          <w:color w:val="000000"/>
          <w:sz w:val="24"/>
          <w:szCs w:val="24"/>
          <w:lang w:val="en-GB" w:eastAsia="ru-RU"/>
        </w:rPr>
        <w:t>S</w:t>
      </w:r>
      <w:r w:rsidRPr="00053C96">
        <w:rPr>
          <w:rFonts w:ascii="Times New Roman" w:hAnsi="Times New Roman" w:cs="Times New Roman"/>
          <w:i/>
          <w:iCs/>
          <w:sz w:val="24"/>
          <w:szCs w:val="24"/>
          <w:lang w:val="en-GB" w:eastAsia="ru-RU"/>
        </w:rPr>
        <w:t xml:space="preserve"> – </w:t>
      </w:r>
      <w:r w:rsidRPr="00053C96">
        <w:rPr>
          <w:rFonts w:ascii="Times New Roman" w:hAnsi="Times New Roman" w:cs="Times New Roman"/>
          <w:color w:val="000000"/>
          <w:sz w:val="24"/>
          <w:szCs w:val="24"/>
          <w:lang w:val="en-GB" w:eastAsia="ru-RU"/>
        </w:rPr>
        <w:t xml:space="preserve">area  of the lateral surface of the tube, </w:t>
      </w:r>
      <w:r w:rsidRPr="00053C96">
        <w:rPr>
          <w:rFonts w:ascii="Times New Roman" w:hAnsi="Times New Roman" w:cs="Times New Roman"/>
          <w:i/>
          <w:iCs/>
          <w:color w:val="000000"/>
          <w:sz w:val="24"/>
          <w:szCs w:val="24"/>
          <w:lang w:val="en-GB" w:eastAsia="ru-RU"/>
        </w:rPr>
        <w:t>t</w:t>
      </w:r>
      <w:r w:rsidRPr="00053C96">
        <w:rPr>
          <w:rFonts w:ascii="Times New Roman" w:hAnsi="Times New Roman" w:cs="Times New Roman"/>
          <w:i/>
          <w:iCs/>
          <w:color w:val="000000"/>
          <w:sz w:val="24"/>
          <w:szCs w:val="24"/>
          <w:vertAlign w:val="subscript"/>
          <w:lang w:val="en-GB" w:eastAsia="ru-RU"/>
        </w:rPr>
        <w:t>o</w:t>
      </w:r>
      <w:r w:rsidRPr="00053C96">
        <w:rPr>
          <w:rFonts w:ascii="Times New Roman" w:hAnsi="Times New Roman" w:cs="Times New Roman"/>
          <w:i/>
          <w:iCs/>
          <w:sz w:val="24"/>
          <w:szCs w:val="24"/>
          <w:lang w:val="en-GB" w:eastAsia="ru-RU"/>
        </w:rPr>
        <w:t xml:space="preserve"> </w:t>
      </w:r>
      <w:r w:rsidRPr="00053C96">
        <w:rPr>
          <w:rFonts w:ascii="Times New Roman" w:hAnsi="Times New Roman" w:cs="Times New Roman"/>
          <w:color w:val="000000"/>
          <w:sz w:val="24"/>
          <w:szCs w:val="24"/>
          <w:lang w:val="en-GB" w:eastAsia="ru-RU"/>
        </w:rPr>
        <w:t xml:space="preserve">, </w:t>
      </w:r>
      <w:r w:rsidRPr="00053C96">
        <w:rPr>
          <w:rFonts w:ascii="Times New Roman" w:hAnsi="Times New Roman" w:cs="Times New Roman"/>
          <w:i/>
          <w:iCs/>
          <w:color w:val="000000"/>
          <w:sz w:val="24"/>
          <w:szCs w:val="24"/>
          <w:lang w:val="en-GB" w:eastAsia="ru-RU"/>
        </w:rPr>
        <w:t>t</w:t>
      </w:r>
      <w:r w:rsidRPr="00053C96">
        <w:rPr>
          <w:rFonts w:ascii="Times New Roman" w:hAnsi="Times New Roman" w:cs="Times New Roman"/>
          <w:i/>
          <w:iCs/>
          <w:color w:val="000000"/>
          <w:sz w:val="24"/>
          <w:szCs w:val="24"/>
          <w:vertAlign w:val="subscript"/>
          <w:lang w:val="en-GB" w:eastAsia="ru-RU"/>
        </w:rPr>
        <w:t>i</w:t>
      </w:r>
      <w:r w:rsidRPr="00053C96">
        <w:rPr>
          <w:rFonts w:ascii="Times New Roman" w:hAnsi="Times New Roman" w:cs="Times New Roman"/>
          <w:i/>
          <w:iCs/>
          <w:sz w:val="24"/>
          <w:szCs w:val="24"/>
          <w:lang w:val="en-GB" w:eastAsia="ru-RU"/>
        </w:rPr>
        <w:t xml:space="preserve"> </w:t>
      </w:r>
      <w:r w:rsidRPr="00053C96">
        <w:rPr>
          <w:rFonts w:ascii="Times New Roman" w:hAnsi="Times New Roman" w:cs="Times New Roman"/>
          <w:iCs/>
          <w:sz w:val="24"/>
          <w:szCs w:val="24"/>
          <w:lang w:val="en-GB" w:eastAsia="ru-RU"/>
        </w:rPr>
        <w:t xml:space="preserve"> –</w:t>
      </w:r>
      <w:r w:rsidRPr="00053C96">
        <w:rPr>
          <w:rFonts w:ascii="Times New Roman" w:hAnsi="Times New Roman" w:cs="Times New Roman"/>
          <w:i/>
          <w:iCs/>
          <w:sz w:val="24"/>
          <w:szCs w:val="24"/>
          <w:lang w:val="en-GB" w:eastAsia="ru-RU"/>
        </w:rPr>
        <w:t xml:space="preserve"> </w:t>
      </w:r>
      <w:r w:rsidRPr="00053C96">
        <w:rPr>
          <w:rFonts w:ascii="Times New Roman" w:hAnsi="Times New Roman" w:cs="Times New Roman"/>
          <w:color w:val="000000"/>
          <w:sz w:val="24"/>
          <w:szCs w:val="24"/>
          <w:lang w:val="en-GB" w:eastAsia="ru-RU"/>
        </w:rPr>
        <w:t xml:space="preserve"> temperature of the liquid at the outlet and inlet channel, </w:t>
      </w:r>
      <w:r w:rsidRPr="00053C96">
        <w:rPr>
          <w:rFonts w:ascii="Times New Roman" w:hAnsi="Times New Roman" w:cs="Times New Roman"/>
          <w:i/>
          <w:iCs/>
          <w:color w:val="000000"/>
          <w:sz w:val="24"/>
          <w:szCs w:val="24"/>
          <w:lang w:val="en-GB" w:eastAsia="ru-RU"/>
        </w:rPr>
        <w:t>t</w:t>
      </w:r>
      <w:r w:rsidRPr="00053C96">
        <w:rPr>
          <w:rFonts w:ascii="Times New Roman" w:hAnsi="Times New Roman" w:cs="Times New Roman"/>
          <w:i/>
          <w:iCs/>
          <w:color w:val="000000"/>
          <w:sz w:val="24"/>
          <w:szCs w:val="24"/>
          <w:vertAlign w:val="subscript"/>
          <w:lang w:val="en-GB" w:eastAsia="ru-RU"/>
        </w:rPr>
        <w:t>s</w:t>
      </w:r>
      <w:r w:rsidRPr="00053C96">
        <w:rPr>
          <w:rFonts w:ascii="Times New Roman" w:hAnsi="Times New Roman" w:cs="Times New Roman"/>
          <w:i/>
          <w:iCs/>
          <w:color w:val="000000"/>
          <w:sz w:val="24"/>
          <w:szCs w:val="24"/>
          <w:lang w:val="en-GB" w:eastAsia="ru-RU"/>
        </w:rPr>
        <w:t xml:space="preserve"> – </w:t>
      </w:r>
      <w:r w:rsidRPr="00053C96">
        <w:rPr>
          <w:rFonts w:ascii="Times New Roman" w:hAnsi="Times New Roman" w:cs="Times New Roman"/>
          <w:color w:val="000000"/>
          <w:sz w:val="24"/>
          <w:szCs w:val="24"/>
          <w:lang w:val="en-GB" w:eastAsia="ru-RU"/>
        </w:rPr>
        <w:t xml:space="preserve">the  average temperature of the liquid in the tube, </w:t>
      </w:r>
      <w:r w:rsidRPr="00053C96">
        <w:rPr>
          <w:rFonts w:ascii="Times New Roman" w:hAnsi="Times New Roman" w:cs="Times New Roman"/>
          <w:i/>
          <w:iCs/>
          <w:color w:val="000000"/>
          <w:sz w:val="24"/>
          <w:szCs w:val="24"/>
          <w:lang w:val="en-GB" w:eastAsia="ru-RU"/>
        </w:rPr>
        <w:t>t</w:t>
      </w:r>
      <w:r w:rsidRPr="00053C96">
        <w:rPr>
          <w:rFonts w:ascii="Times New Roman" w:hAnsi="Times New Roman" w:cs="Times New Roman"/>
          <w:i/>
          <w:iCs/>
          <w:color w:val="000000"/>
          <w:sz w:val="24"/>
          <w:szCs w:val="24"/>
          <w:vertAlign w:val="subscript"/>
          <w:lang w:val="en-GB" w:eastAsia="ru-RU"/>
        </w:rPr>
        <w:t>s</w:t>
      </w:r>
      <w:r w:rsidRPr="00053C96">
        <w:rPr>
          <w:rFonts w:ascii="Times New Roman" w:hAnsi="Times New Roman" w:cs="Times New Roman"/>
          <w:i/>
          <w:iCs/>
          <w:sz w:val="24"/>
          <w:szCs w:val="24"/>
          <w:lang w:val="en-GB" w:eastAsia="ru-RU"/>
        </w:rPr>
        <w:t xml:space="preserve"> </w:t>
      </w:r>
      <w:r w:rsidRPr="00053C96">
        <w:rPr>
          <w:rFonts w:ascii="Times New Roman" w:hAnsi="Times New Roman" w:cs="Times New Roman"/>
          <w:color w:val="000000"/>
          <w:sz w:val="24"/>
          <w:szCs w:val="24"/>
          <w:lang w:val="en-GB" w:eastAsia="ru-RU"/>
        </w:rPr>
        <w:t>= (</w:t>
      </w:r>
      <w:r w:rsidRPr="00053C96">
        <w:rPr>
          <w:rFonts w:ascii="Times New Roman" w:hAnsi="Times New Roman" w:cs="Times New Roman"/>
          <w:i/>
          <w:iCs/>
          <w:color w:val="000000"/>
          <w:sz w:val="24"/>
          <w:szCs w:val="24"/>
          <w:lang w:val="en-GB" w:eastAsia="ru-RU"/>
        </w:rPr>
        <w:t>t</w:t>
      </w:r>
      <w:r w:rsidRPr="00053C96">
        <w:rPr>
          <w:rFonts w:ascii="Times New Roman" w:hAnsi="Times New Roman" w:cs="Times New Roman"/>
          <w:i/>
          <w:iCs/>
          <w:color w:val="000000"/>
          <w:sz w:val="24"/>
          <w:szCs w:val="24"/>
          <w:vertAlign w:val="subscript"/>
          <w:lang w:val="en-GB" w:eastAsia="ru-RU"/>
        </w:rPr>
        <w:t>i</w:t>
      </w:r>
      <w:r w:rsidRPr="00053C96">
        <w:rPr>
          <w:rFonts w:ascii="Times New Roman" w:hAnsi="Times New Roman" w:cs="Times New Roman"/>
          <w:i/>
          <w:iCs/>
          <w:color w:val="000000"/>
          <w:sz w:val="24"/>
          <w:szCs w:val="24"/>
          <w:lang w:val="en-GB" w:eastAsia="ru-RU"/>
        </w:rPr>
        <w:t xml:space="preserve"> </w:t>
      </w:r>
      <w:r w:rsidRPr="00053C96">
        <w:rPr>
          <w:rFonts w:ascii="Times New Roman" w:hAnsi="Times New Roman" w:cs="Times New Roman"/>
          <w:color w:val="000000"/>
          <w:sz w:val="24"/>
          <w:szCs w:val="24"/>
          <w:lang w:val="en-GB" w:eastAsia="ru-RU"/>
        </w:rPr>
        <w:t xml:space="preserve">+ </w:t>
      </w:r>
      <w:r w:rsidRPr="00053C96">
        <w:rPr>
          <w:rFonts w:ascii="Times New Roman" w:hAnsi="Times New Roman" w:cs="Times New Roman"/>
          <w:i/>
          <w:iCs/>
          <w:color w:val="000000"/>
          <w:sz w:val="24"/>
          <w:szCs w:val="24"/>
          <w:lang w:val="en-GB" w:eastAsia="ru-RU"/>
        </w:rPr>
        <w:t>t</w:t>
      </w:r>
      <w:r w:rsidRPr="00053C96">
        <w:rPr>
          <w:rFonts w:ascii="Times New Roman" w:hAnsi="Times New Roman" w:cs="Times New Roman"/>
          <w:color w:val="000000"/>
          <w:sz w:val="24"/>
          <w:szCs w:val="24"/>
          <w:vertAlign w:val="subscript"/>
          <w:lang w:val="en-GB" w:eastAsia="ru-RU"/>
        </w:rPr>
        <w:t>o</w:t>
      </w:r>
      <w:r w:rsidRPr="00053C96">
        <w:rPr>
          <w:rFonts w:ascii="Times New Roman" w:hAnsi="Times New Roman" w:cs="Times New Roman"/>
          <w:color w:val="000000"/>
          <w:sz w:val="24"/>
          <w:szCs w:val="24"/>
          <w:lang w:val="en-GB" w:eastAsia="ru-RU"/>
        </w:rPr>
        <w:t>)</w:t>
      </w:r>
      <w:r w:rsidRPr="00053C96">
        <w:rPr>
          <w:rFonts w:ascii="Times New Roman" w:hAnsi="Times New Roman" w:cs="Times New Roman"/>
          <w:sz w:val="24"/>
          <w:szCs w:val="24"/>
          <w:lang w:val="en-GB" w:eastAsia="ru-RU"/>
        </w:rPr>
        <w:t xml:space="preserve"> </w:t>
      </w:r>
      <w:r w:rsidRPr="00053C96">
        <w:rPr>
          <w:rFonts w:ascii="Times New Roman" w:hAnsi="Times New Roman" w:cs="Times New Roman"/>
          <w:i/>
          <w:iCs/>
          <w:color w:val="000000"/>
          <w:sz w:val="24"/>
          <w:szCs w:val="24"/>
          <w:lang w:val="en-GB" w:eastAsia="ru-RU"/>
        </w:rPr>
        <w:t>/</w:t>
      </w:r>
      <w:r w:rsidRPr="00053C96">
        <w:rPr>
          <w:rFonts w:ascii="Times New Roman" w:hAnsi="Times New Roman" w:cs="Times New Roman"/>
          <w:i/>
          <w:iCs/>
          <w:sz w:val="24"/>
          <w:szCs w:val="24"/>
          <w:lang w:val="en-GB" w:eastAsia="ru-RU"/>
        </w:rPr>
        <w:t xml:space="preserve"> </w:t>
      </w:r>
      <w:r w:rsidRPr="00053C96">
        <w:rPr>
          <w:rFonts w:ascii="Times New Roman" w:hAnsi="Times New Roman" w:cs="Times New Roman"/>
          <w:color w:val="000000"/>
          <w:sz w:val="24"/>
          <w:szCs w:val="24"/>
          <w:lang w:val="en-GB" w:eastAsia="ru-RU"/>
        </w:rPr>
        <w:t>2,</w:t>
      </w:r>
      <w:r w:rsidRPr="00053C96">
        <w:rPr>
          <w:rFonts w:ascii="Times New Roman" w:hAnsi="Times New Roman" w:cs="Times New Roman"/>
          <w:sz w:val="24"/>
          <w:szCs w:val="24"/>
          <w:lang w:val="en-GB" w:eastAsia="ru-RU"/>
        </w:rPr>
        <w:t xml:space="preserve">  </w:t>
      </w:r>
      <w:r w:rsidRPr="00053C96">
        <w:rPr>
          <w:rFonts w:ascii="Times New Roman" w:hAnsi="Times New Roman" w:cs="Times New Roman"/>
          <w:i/>
          <w:iCs/>
          <w:color w:val="000000"/>
          <w:sz w:val="24"/>
          <w:szCs w:val="24"/>
          <w:lang w:val="en-GB" w:eastAsia="ru-RU"/>
        </w:rPr>
        <w:t>t</w:t>
      </w:r>
      <w:r w:rsidRPr="00053C96">
        <w:rPr>
          <w:rFonts w:ascii="Times New Roman" w:hAnsi="Times New Roman" w:cs="Times New Roman"/>
          <w:color w:val="000000"/>
          <w:sz w:val="24"/>
          <w:szCs w:val="24"/>
          <w:lang w:val="en-GB" w:eastAsia="ru-RU"/>
        </w:rPr>
        <w:t>¯</w:t>
      </w:r>
      <w:r w:rsidRPr="00053C96">
        <w:rPr>
          <w:rFonts w:ascii="Times New Roman" w:hAnsi="Times New Roman" w:cs="Times New Roman"/>
          <w:i/>
          <w:iCs/>
          <w:color w:val="000000"/>
          <w:sz w:val="24"/>
          <w:szCs w:val="24"/>
          <w:vertAlign w:val="subscript"/>
          <w:lang w:val="en-GB" w:eastAsia="ru-RU"/>
        </w:rPr>
        <w:t>w</w:t>
      </w:r>
      <w:r w:rsidRPr="00053C96">
        <w:rPr>
          <w:rFonts w:ascii="Times New Roman" w:hAnsi="Times New Roman" w:cs="Times New Roman"/>
          <w:i/>
          <w:iCs/>
          <w:color w:val="000000"/>
          <w:sz w:val="24"/>
          <w:szCs w:val="24"/>
          <w:lang w:val="en-GB" w:eastAsia="ru-RU"/>
        </w:rPr>
        <w:t xml:space="preserve"> –</w:t>
      </w:r>
      <w:r w:rsidRPr="00053C96">
        <w:rPr>
          <w:rFonts w:ascii="Times New Roman" w:hAnsi="Times New Roman" w:cs="Times New Roman"/>
          <w:color w:val="000000"/>
          <w:sz w:val="24"/>
          <w:szCs w:val="24"/>
          <w:lang w:val="en-GB" w:eastAsia="ru-RU"/>
        </w:rPr>
        <w:t xml:space="preserve"> the arithmetic mean temperature the walls of the tube, according to the average of six received thermocouples, </w:t>
      </w:r>
      <w:r w:rsidRPr="00053C96">
        <w:rPr>
          <w:rFonts w:ascii="Times New Roman" w:hAnsi="Times New Roman" w:cs="Times New Roman"/>
          <w:i/>
          <w:iCs/>
          <w:color w:val="000000"/>
          <w:sz w:val="24"/>
          <w:szCs w:val="24"/>
          <w:lang w:val="en-GB" w:eastAsia="ru-RU"/>
        </w:rPr>
        <w:t>C</w:t>
      </w:r>
      <w:r w:rsidRPr="00053C96">
        <w:rPr>
          <w:rFonts w:ascii="Times New Roman" w:hAnsi="Times New Roman" w:cs="Times New Roman"/>
          <w:i/>
          <w:iCs/>
          <w:color w:val="000000"/>
          <w:sz w:val="24"/>
          <w:szCs w:val="24"/>
          <w:vertAlign w:val="subscript"/>
          <w:lang w:val="en-GB" w:eastAsia="ru-RU"/>
        </w:rPr>
        <w:t>P</w:t>
      </w:r>
      <w:r w:rsidRPr="00053C96">
        <w:rPr>
          <w:rFonts w:ascii="Times New Roman" w:hAnsi="Times New Roman" w:cs="Times New Roman"/>
          <w:i/>
          <w:iCs/>
          <w:color w:val="000000"/>
          <w:sz w:val="24"/>
          <w:szCs w:val="24"/>
          <w:lang w:val="en-GB" w:eastAsia="ru-RU"/>
        </w:rPr>
        <w:t xml:space="preserve"> – </w:t>
      </w:r>
      <w:r w:rsidRPr="00053C96">
        <w:rPr>
          <w:rFonts w:ascii="Times New Roman" w:hAnsi="Times New Roman" w:cs="Times New Roman"/>
          <w:iCs/>
          <w:color w:val="000000"/>
          <w:sz w:val="24"/>
          <w:szCs w:val="24"/>
          <w:lang w:val="en-GB" w:eastAsia="ru-RU"/>
        </w:rPr>
        <w:t>the</w:t>
      </w:r>
      <w:r w:rsidRPr="00053C96">
        <w:rPr>
          <w:rFonts w:ascii="Times New Roman" w:hAnsi="Times New Roman" w:cs="Times New Roman"/>
          <w:color w:val="000000"/>
          <w:sz w:val="24"/>
          <w:szCs w:val="24"/>
          <w:lang w:val="en-GB" w:eastAsia="ru-RU"/>
        </w:rPr>
        <w:t xml:space="preserve"> heat carrier </w:t>
      </w:r>
      <w:r w:rsidRPr="00053C96">
        <w:rPr>
          <w:rFonts w:ascii="Times New Roman" w:hAnsi="Times New Roman" w:cs="Times New Roman"/>
          <w:i/>
          <w:iCs/>
          <w:color w:val="000000"/>
          <w:sz w:val="24"/>
          <w:szCs w:val="24"/>
          <w:lang w:val="en-GB" w:eastAsia="ru-RU"/>
        </w:rPr>
        <w:t>C</w:t>
      </w:r>
      <w:r w:rsidRPr="00053C96">
        <w:rPr>
          <w:rFonts w:ascii="Times New Roman" w:hAnsi="Times New Roman" w:cs="Times New Roman"/>
          <w:i/>
          <w:iCs/>
          <w:color w:val="000000"/>
          <w:sz w:val="24"/>
          <w:szCs w:val="24"/>
          <w:vertAlign w:val="subscript"/>
          <w:lang w:val="en-GB" w:eastAsia="ru-RU"/>
        </w:rPr>
        <w:t>P</w:t>
      </w:r>
      <w:r w:rsidRPr="00053C96">
        <w:rPr>
          <w:rFonts w:ascii="Times New Roman" w:hAnsi="Times New Roman" w:cs="Times New Roman"/>
          <w:i/>
          <w:iCs/>
          <w:sz w:val="24"/>
          <w:szCs w:val="24"/>
          <w:vertAlign w:val="subscript"/>
          <w:lang w:val="en-GB" w:eastAsia="ru-RU"/>
        </w:rPr>
        <w:t xml:space="preserve"> </w:t>
      </w:r>
      <w:r w:rsidRPr="00053C96">
        <w:rPr>
          <w:rFonts w:ascii="Times New Roman" w:hAnsi="Times New Roman" w:cs="Times New Roman"/>
          <w:color w:val="000000"/>
          <w:sz w:val="24"/>
          <w:szCs w:val="24"/>
          <w:lang w:val="en-GB" w:eastAsia="ru-RU"/>
        </w:rPr>
        <w:t xml:space="preserve">= </w:t>
      </w:r>
      <w:r w:rsidRPr="00053C96">
        <w:rPr>
          <w:rFonts w:ascii="Times New Roman" w:hAnsi="Times New Roman" w:cs="Times New Roman"/>
          <w:i/>
          <w:iCs/>
          <w:color w:val="000000"/>
          <w:sz w:val="24"/>
          <w:szCs w:val="24"/>
          <w:lang w:eastAsia="ru-RU"/>
        </w:rPr>
        <w:t>ρ</w:t>
      </w:r>
      <w:r w:rsidRPr="00053C96">
        <w:rPr>
          <w:rFonts w:ascii="Times New Roman" w:hAnsi="Times New Roman" w:cs="Times New Roman"/>
          <w:i/>
          <w:iCs/>
          <w:sz w:val="24"/>
          <w:szCs w:val="24"/>
          <w:lang w:val="en-GB" w:eastAsia="ru-RU"/>
        </w:rPr>
        <w:t xml:space="preserve"> </w:t>
      </w:r>
      <w:r w:rsidRPr="00053C96">
        <w:rPr>
          <w:rFonts w:ascii="Times New Roman" w:hAnsi="Times New Roman" w:cs="Times New Roman"/>
          <w:color w:val="000000"/>
          <w:sz w:val="24"/>
          <w:szCs w:val="24"/>
          <w:vertAlign w:val="superscript"/>
          <w:lang w:val="en-GB" w:eastAsia="ru-RU"/>
        </w:rPr>
        <w:t>-</w:t>
      </w:r>
      <w:r w:rsidRPr="00053C96">
        <w:rPr>
          <w:rFonts w:ascii="Times New Roman" w:hAnsi="Times New Roman" w:cs="Times New Roman"/>
          <w:sz w:val="24"/>
          <w:szCs w:val="24"/>
          <w:vertAlign w:val="superscript"/>
          <w:lang w:val="en-GB" w:eastAsia="ru-RU"/>
        </w:rPr>
        <w:t xml:space="preserve"> </w:t>
      </w:r>
      <w:r w:rsidRPr="00053C96">
        <w:rPr>
          <w:rFonts w:ascii="Times New Roman" w:hAnsi="Times New Roman" w:cs="Times New Roman"/>
          <w:color w:val="000000"/>
          <w:sz w:val="24"/>
          <w:szCs w:val="24"/>
          <w:vertAlign w:val="superscript"/>
          <w:lang w:val="en-GB" w:eastAsia="ru-RU"/>
        </w:rPr>
        <w:t>1</w:t>
      </w:r>
      <w:r w:rsidRPr="00053C96">
        <w:rPr>
          <w:rFonts w:ascii="Times New Roman" w:hAnsi="Times New Roman" w:cs="Times New Roman"/>
          <w:sz w:val="24"/>
          <w:szCs w:val="24"/>
          <w:lang w:val="en-GB" w:eastAsia="ru-RU"/>
        </w:rPr>
        <w:t xml:space="preserve"> </w:t>
      </w:r>
      <w:r w:rsidRPr="00053C96">
        <w:rPr>
          <w:rFonts w:ascii="Times New Roman" w:hAnsi="Times New Roman" w:cs="Times New Roman"/>
          <w:color w:val="000000"/>
          <w:sz w:val="24"/>
          <w:szCs w:val="24"/>
          <w:lang w:val="en-GB" w:eastAsia="ru-RU"/>
        </w:rPr>
        <w:t xml:space="preserve">[(1 - </w:t>
      </w:r>
      <w:r w:rsidRPr="00053C96">
        <w:rPr>
          <w:rFonts w:ascii="Times New Roman" w:hAnsi="Times New Roman" w:cs="Times New Roman"/>
          <w:iCs/>
          <w:color w:val="000000"/>
          <w:sz w:val="24"/>
          <w:szCs w:val="24"/>
        </w:rPr>
        <w:t>φ</w:t>
      </w:r>
      <w:r w:rsidRPr="00053C96">
        <w:rPr>
          <w:rFonts w:ascii="Times New Roman" w:hAnsi="Times New Roman" w:cs="Times New Roman"/>
          <w:color w:val="000000"/>
          <w:sz w:val="24"/>
          <w:szCs w:val="24"/>
          <w:lang w:val="en-GB" w:eastAsia="ru-RU"/>
        </w:rPr>
        <w:t>)</w:t>
      </w:r>
      <w:r w:rsidRPr="00053C96">
        <w:rPr>
          <w:rFonts w:ascii="Times New Roman" w:hAnsi="Times New Roman" w:cs="Times New Roman"/>
          <w:i/>
          <w:iCs/>
          <w:color w:val="000000"/>
          <w:sz w:val="24"/>
          <w:szCs w:val="24"/>
          <w:lang w:eastAsia="ru-RU"/>
        </w:rPr>
        <w:t>ρ</w:t>
      </w:r>
      <w:r w:rsidRPr="00053C96">
        <w:rPr>
          <w:rFonts w:ascii="Times New Roman" w:hAnsi="Times New Roman" w:cs="Times New Roman"/>
          <w:i/>
          <w:iCs/>
          <w:color w:val="000000"/>
          <w:sz w:val="24"/>
          <w:szCs w:val="24"/>
          <w:vertAlign w:val="subscript"/>
          <w:lang w:val="en-GB" w:eastAsia="ru-RU"/>
        </w:rPr>
        <w:t>f</w:t>
      </w:r>
      <w:r w:rsidRPr="00053C96">
        <w:rPr>
          <w:rFonts w:ascii="Times New Roman" w:hAnsi="Times New Roman" w:cs="Times New Roman"/>
          <w:i/>
          <w:iCs/>
          <w:color w:val="000000"/>
          <w:sz w:val="24"/>
          <w:szCs w:val="24"/>
          <w:lang w:val="en-GB" w:eastAsia="ru-RU"/>
        </w:rPr>
        <w:t xml:space="preserve"> C</w:t>
      </w:r>
      <w:r w:rsidRPr="00053C96">
        <w:rPr>
          <w:rFonts w:ascii="Times New Roman" w:hAnsi="Times New Roman" w:cs="Times New Roman"/>
          <w:i/>
          <w:iCs/>
          <w:color w:val="000000"/>
          <w:sz w:val="24"/>
          <w:szCs w:val="24"/>
          <w:vertAlign w:val="subscript"/>
          <w:lang w:val="en-GB" w:eastAsia="ru-RU"/>
        </w:rPr>
        <w:t>P f</w:t>
      </w:r>
      <w:r w:rsidRPr="00053C96">
        <w:rPr>
          <w:rFonts w:ascii="Times New Roman" w:hAnsi="Times New Roman" w:cs="Times New Roman"/>
          <w:i/>
          <w:iCs/>
          <w:color w:val="000000"/>
          <w:sz w:val="24"/>
          <w:szCs w:val="24"/>
          <w:lang w:val="en-GB" w:eastAsia="ru-RU"/>
        </w:rPr>
        <w:t xml:space="preserve"> </w:t>
      </w:r>
      <w:r w:rsidRPr="00053C96">
        <w:rPr>
          <w:rFonts w:ascii="Times New Roman" w:hAnsi="Times New Roman" w:cs="Times New Roman"/>
          <w:color w:val="000000"/>
          <w:sz w:val="24"/>
          <w:szCs w:val="24"/>
          <w:lang w:val="en-GB" w:eastAsia="ru-RU"/>
        </w:rPr>
        <w:t xml:space="preserve">+ </w:t>
      </w:r>
      <w:r w:rsidRPr="00053C96">
        <w:rPr>
          <w:rFonts w:ascii="Times New Roman" w:hAnsi="Times New Roman" w:cs="Times New Roman"/>
          <w:iCs/>
          <w:color w:val="000000"/>
          <w:sz w:val="24"/>
          <w:szCs w:val="24"/>
        </w:rPr>
        <w:t>φ</w:t>
      </w:r>
      <w:r w:rsidRPr="00053C96">
        <w:rPr>
          <w:rFonts w:ascii="Times New Roman" w:hAnsi="Times New Roman" w:cs="Times New Roman"/>
          <w:i/>
          <w:iCs/>
          <w:color w:val="000000"/>
          <w:sz w:val="24"/>
          <w:szCs w:val="24"/>
          <w:lang w:val="en-GB" w:eastAsia="ru-RU"/>
        </w:rPr>
        <w:t xml:space="preserve"> </w:t>
      </w:r>
      <w:r w:rsidRPr="00053C96">
        <w:rPr>
          <w:rFonts w:ascii="Times New Roman" w:hAnsi="Times New Roman" w:cs="Times New Roman"/>
          <w:i/>
          <w:iCs/>
          <w:color w:val="000000"/>
          <w:sz w:val="24"/>
          <w:szCs w:val="24"/>
          <w:lang w:eastAsia="ru-RU"/>
        </w:rPr>
        <w:t>ρ</w:t>
      </w:r>
      <w:r w:rsidRPr="00053C96">
        <w:rPr>
          <w:rFonts w:ascii="Times New Roman" w:hAnsi="Times New Roman" w:cs="Times New Roman"/>
          <w:i/>
          <w:iCs/>
          <w:color w:val="000000"/>
          <w:sz w:val="24"/>
          <w:szCs w:val="24"/>
          <w:vertAlign w:val="subscript"/>
          <w:lang w:val="en-GB" w:eastAsia="ru-RU"/>
        </w:rPr>
        <w:t>p</w:t>
      </w:r>
      <w:r w:rsidRPr="00053C96">
        <w:rPr>
          <w:rFonts w:ascii="Times New Roman" w:hAnsi="Times New Roman" w:cs="Times New Roman"/>
          <w:i/>
          <w:iCs/>
          <w:color w:val="000000"/>
          <w:sz w:val="24"/>
          <w:szCs w:val="24"/>
          <w:lang w:val="en-GB" w:eastAsia="ru-RU"/>
        </w:rPr>
        <w:t>C</w:t>
      </w:r>
      <w:r w:rsidRPr="00053C96">
        <w:rPr>
          <w:rFonts w:ascii="Times New Roman" w:hAnsi="Times New Roman" w:cs="Times New Roman"/>
          <w:i/>
          <w:iCs/>
          <w:color w:val="000000"/>
          <w:sz w:val="24"/>
          <w:szCs w:val="24"/>
          <w:vertAlign w:val="subscript"/>
          <w:lang w:val="en-GB" w:eastAsia="ru-RU"/>
        </w:rPr>
        <w:t>P p</w:t>
      </w:r>
      <w:r w:rsidRPr="00053C96">
        <w:rPr>
          <w:rFonts w:ascii="Times New Roman" w:hAnsi="Times New Roman" w:cs="Times New Roman"/>
          <w:i/>
          <w:iCs/>
          <w:sz w:val="24"/>
          <w:szCs w:val="24"/>
          <w:lang w:val="en-GB" w:eastAsia="ru-RU"/>
        </w:rPr>
        <w:t xml:space="preserve"> </w:t>
      </w:r>
      <w:r w:rsidRPr="00053C96">
        <w:rPr>
          <w:rFonts w:ascii="Times New Roman" w:hAnsi="Times New Roman" w:cs="Times New Roman"/>
          <w:color w:val="000000"/>
          <w:sz w:val="24"/>
          <w:szCs w:val="24"/>
          <w:lang w:val="en-GB" w:eastAsia="ru-RU"/>
        </w:rPr>
        <w:t xml:space="preserve">], where </w:t>
      </w:r>
      <w:r w:rsidRPr="00053C96">
        <w:rPr>
          <w:rFonts w:ascii="Times New Roman" w:hAnsi="Times New Roman" w:cs="Times New Roman"/>
          <w:i/>
          <w:iCs/>
          <w:color w:val="000000"/>
          <w:sz w:val="24"/>
          <w:szCs w:val="24"/>
          <w:lang w:eastAsia="ru-RU"/>
        </w:rPr>
        <w:t>ρ</w:t>
      </w:r>
      <w:r w:rsidRPr="00053C96">
        <w:rPr>
          <w:rFonts w:ascii="Times New Roman" w:hAnsi="Times New Roman" w:cs="Times New Roman"/>
          <w:i/>
          <w:iCs/>
          <w:color w:val="000000"/>
          <w:sz w:val="24"/>
          <w:szCs w:val="24"/>
          <w:vertAlign w:val="subscript"/>
          <w:lang w:val="en-GB" w:eastAsia="ru-RU"/>
        </w:rPr>
        <w:t>f</w:t>
      </w:r>
      <w:r w:rsidRPr="00053C96">
        <w:rPr>
          <w:rFonts w:ascii="Times New Roman" w:hAnsi="Times New Roman" w:cs="Times New Roman"/>
          <w:i/>
          <w:iCs/>
          <w:color w:val="000000"/>
          <w:sz w:val="24"/>
          <w:szCs w:val="24"/>
          <w:lang w:val="en-GB" w:eastAsia="ru-RU"/>
        </w:rPr>
        <w:t xml:space="preserve"> – </w:t>
      </w:r>
      <w:r w:rsidRPr="00053C96">
        <w:rPr>
          <w:rFonts w:ascii="Times New Roman" w:hAnsi="Times New Roman" w:cs="Times New Roman"/>
          <w:color w:val="000000"/>
          <w:sz w:val="24"/>
          <w:szCs w:val="24"/>
          <w:lang w:val="en-GB" w:eastAsia="ru-RU"/>
        </w:rPr>
        <w:t xml:space="preserve"> the density of the fluid transport</w:t>
      </w:r>
      <w:r w:rsidRPr="00053C96">
        <w:rPr>
          <w:rFonts w:ascii="Times New Roman" w:hAnsi="Times New Roman" w:cs="Times New Roman"/>
          <w:sz w:val="24"/>
          <w:szCs w:val="24"/>
          <w:lang w:val="en-GB" w:eastAsia="ru-RU"/>
        </w:rPr>
        <w:t xml:space="preserve"> </w:t>
      </w:r>
      <w:r w:rsidRPr="00053C96">
        <w:rPr>
          <w:rFonts w:ascii="Times New Roman" w:hAnsi="Times New Roman" w:cs="Times New Roman"/>
          <w:i/>
          <w:iCs/>
          <w:color w:val="000000"/>
          <w:sz w:val="24"/>
          <w:szCs w:val="24"/>
          <w:lang w:eastAsia="ru-RU"/>
        </w:rPr>
        <w:t>ρ</w:t>
      </w:r>
      <w:r w:rsidRPr="00053C96">
        <w:rPr>
          <w:rFonts w:ascii="Times New Roman" w:hAnsi="Times New Roman" w:cs="Times New Roman"/>
          <w:i/>
          <w:iCs/>
          <w:color w:val="000000"/>
          <w:sz w:val="24"/>
          <w:szCs w:val="24"/>
          <w:vertAlign w:val="subscript"/>
          <w:lang w:val="en-GB" w:eastAsia="ru-RU"/>
        </w:rPr>
        <w:t>p</w:t>
      </w:r>
      <w:r w:rsidRPr="00053C96">
        <w:rPr>
          <w:rFonts w:ascii="Times New Roman" w:hAnsi="Times New Roman" w:cs="Times New Roman"/>
          <w:i/>
          <w:iCs/>
          <w:color w:val="000000"/>
          <w:sz w:val="24"/>
          <w:szCs w:val="24"/>
          <w:lang w:val="en-GB" w:eastAsia="ru-RU"/>
        </w:rPr>
        <w:t xml:space="preserve"> –</w:t>
      </w:r>
      <w:r w:rsidRPr="00053C96">
        <w:rPr>
          <w:rFonts w:ascii="Times New Roman" w:hAnsi="Times New Roman" w:cs="Times New Roman"/>
          <w:color w:val="000000"/>
          <w:sz w:val="24"/>
          <w:szCs w:val="24"/>
          <w:lang w:val="en-GB" w:eastAsia="ru-RU"/>
        </w:rPr>
        <w:t xml:space="preserve"> the density of the material of nanoparticle,</w:t>
      </w:r>
      <w:r w:rsidRPr="00053C96">
        <w:rPr>
          <w:rFonts w:ascii="Times New Roman" w:hAnsi="Times New Roman" w:cs="Times New Roman"/>
          <w:sz w:val="24"/>
          <w:szCs w:val="24"/>
          <w:lang w:val="en-GB" w:eastAsia="ru-RU"/>
        </w:rPr>
        <w:t xml:space="preserve"> </w:t>
      </w:r>
      <w:r w:rsidRPr="00053C96">
        <w:rPr>
          <w:rFonts w:ascii="Times New Roman" w:hAnsi="Times New Roman" w:cs="Times New Roman"/>
          <w:i/>
          <w:iCs/>
          <w:color w:val="000000"/>
          <w:sz w:val="24"/>
          <w:szCs w:val="24"/>
          <w:lang w:val="en-GB" w:eastAsia="ru-RU"/>
        </w:rPr>
        <w:t>C</w:t>
      </w:r>
      <w:r w:rsidRPr="00053C96">
        <w:rPr>
          <w:rFonts w:ascii="Times New Roman" w:hAnsi="Times New Roman" w:cs="Times New Roman"/>
          <w:i/>
          <w:iCs/>
          <w:color w:val="000000"/>
          <w:sz w:val="24"/>
          <w:szCs w:val="24"/>
          <w:vertAlign w:val="subscript"/>
          <w:lang w:val="en-GB" w:eastAsia="ru-RU"/>
        </w:rPr>
        <w:t>P f</w:t>
      </w:r>
      <w:r w:rsidRPr="00053C96">
        <w:rPr>
          <w:rFonts w:ascii="Times New Roman" w:hAnsi="Times New Roman" w:cs="Times New Roman"/>
          <w:i/>
          <w:iCs/>
          <w:color w:val="000000"/>
          <w:sz w:val="24"/>
          <w:szCs w:val="24"/>
          <w:lang w:val="en-GB" w:eastAsia="ru-RU"/>
        </w:rPr>
        <w:t xml:space="preserve"> </w:t>
      </w:r>
      <w:r w:rsidRPr="00053C96">
        <w:rPr>
          <w:rFonts w:ascii="Times New Roman" w:hAnsi="Times New Roman" w:cs="Times New Roman"/>
          <w:color w:val="000000"/>
          <w:sz w:val="24"/>
          <w:szCs w:val="24"/>
          <w:lang w:val="en-GB" w:eastAsia="ru-RU"/>
        </w:rPr>
        <w:t>and</w:t>
      </w:r>
      <w:r w:rsidRPr="00053C96">
        <w:rPr>
          <w:rFonts w:ascii="Times New Roman" w:hAnsi="Times New Roman" w:cs="Times New Roman"/>
          <w:sz w:val="24"/>
          <w:szCs w:val="24"/>
          <w:lang w:val="en-GB" w:eastAsia="ru-RU"/>
        </w:rPr>
        <w:t xml:space="preserve"> </w:t>
      </w:r>
      <w:r w:rsidRPr="00053C96">
        <w:rPr>
          <w:rFonts w:ascii="Times New Roman" w:hAnsi="Times New Roman" w:cs="Times New Roman"/>
          <w:i/>
          <w:iCs/>
          <w:color w:val="000000"/>
          <w:sz w:val="24"/>
          <w:szCs w:val="24"/>
          <w:lang w:val="en-GB" w:eastAsia="ru-RU"/>
        </w:rPr>
        <w:t>C</w:t>
      </w:r>
      <w:r w:rsidRPr="00053C96">
        <w:rPr>
          <w:rFonts w:ascii="Times New Roman" w:hAnsi="Times New Roman" w:cs="Times New Roman"/>
          <w:i/>
          <w:iCs/>
          <w:color w:val="000000"/>
          <w:sz w:val="24"/>
          <w:szCs w:val="24"/>
          <w:vertAlign w:val="subscript"/>
          <w:lang w:val="en-GB" w:eastAsia="ru-RU"/>
        </w:rPr>
        <w:t>P p</w:t>
      </w:r>
      <w:r w:rsidRPr="00053C96">
        <w:rPr>
          <w:rFonts w:ascii="Times New Roman" w:hAnsi="Times New Roman" w:cs="Times New Roman"/>
          <w:i/>
          <w:iCs/>
          <w:color w:val="000000"/>
          <w:sz w:val="24"/>
          <w:szCs w:val="24"/>
          <w:lang w:val="en-GB" w:eastAsia="ru-RU"/>
        </w:rPr>
        <w:t xml:space="preserve"> –</w:t>
      </w:r>
      <w:r w:rsidRPr="00053C96">
        <w:rPr>
          <w:rFonts w:ascii="Times New Roman" w:hAnsi="Times New Roman" w:cs="Times New Roman"/>
          <w:color w:val="000000"/>
          <w:sz w:val="24"/>
          <w:szCs w:val="24"/>
          <w:lang w:val="en-GB" w:eastAsia="ru-RU"/>
        </w:rPr>
        <w:t xml:space="preserve"> heat carrier liquid and material particles, respectively. </w:t>
      </w:r>
      <w:r w:rsidRPr="00053C96">
        <w:rPr>
          <w:rFonts w:ascii="Times New Roman" w:hAnsi="Times New Roman" w:cs="Times New Roman"/>
          <w:color w:val="000000"/>
          <w:sz w:val="24"/>
          <w:szCs w:val="24"/>
          <w:lang w:val="en-GB"/>
        </w:rPr>
        <w:t xml:space="preserve">According to </w:t>
      </w:r>
      <w:r w:rsidRPr="00053C96">
        <w:rPr>
          <w:rFonts w:ascii="Times New Roman" w:hAnsi="Times New Roman" w:cs="Times New Roman"/>
          <w:sz w:val="24"/>
          <w:szCs w:val="24"/>
          <w:lang w:val="en-GB"/>
        </w:rPr>
        <w:t>Mikheyev’s formula, we can dedicate that, Nu = 0.021∙Re</w:t>
      </w:r>
      <w:r w:rsidRPr="00053C96">
        <w:rPr>
          <w:rFonts w:ascii="Times New Roman" w:hAnsi="Times New Roman" w:cs="Times New Roman"/>
          <w:sz w:val="24"/>
          <w:szCs w:val="24"/>
          <w:vertAlign w:val="superscript"/>
          <w:lang w:val="en-GB"/>
        </w:rPr>
        <w:t>0.8</w:t>
      </w:r>
      <w:r w:rsidRPr="00053C96">
        <w:rPr>
          <w:rFonts w:ascii="Times New Roman" w:hAnsi="Times New Roman" w:cs="Times New Roman"/>
          <w:sz w:val="24"/>
          <w:szCs w:val="24"/>
          <w:lang w:val="en-GB"/>
        </w:rPr>
        <w:t>∙Pr</w:t>
      </w:r>
      <w:r w:rsidRPr="00053C96">
        <w:rPr>
          <w:rFonts w:ascii="Times New Roman" w:hAnsi="Times New Roman" w:cs="Times New Roman"/>
          <w:sz w:val="24"/>
          <w:szCs w:val="24"/>
          <w:vertAlign w:val="superscript"/>
          <w:lang w:val="en-GB"/>
        </w:rPr>
        <w:t>0.43</w:t>
      </w:r>
    </w:p>
    <w:p w:rsidR="00FB5391" w:rsidRPr="00053C96" w:rsidRDefault="00F92F66" w:rsidP="00B33A63">
      <w:pPr>
        <w:tabs>
          <w:tab w:val="left" w:pos="567"/>
          <w:tab w:val="left" w:pos="1418"/>
        </w:tabs>
        <w:spacing w:line="240" w:lineRule="auto"/>
        <w:jc w:val="both"/>
        <w:rPr>
          <w:rFonts w:ascii="Times New Roman" w:hAnsi="Times New Roman" w:cs="Times New Roman"/>
          <w:color w:val="000000"/>
          <w:sz w:val="24"/>
          <w:szCs w:val="24"/>
          <w:lang w:val="en-GB" w:eastAsia="ru-RU"/>
        </w:rPr>
      </w:pPr>
      <w:r w:rsidRPr="00053C96">
        <w:rPr>
          <w:rFonts w:ascii="Times New Roman" w:hAnsi="Times New Roman" w:cs="Times New Roman"/>
          <w:color w:val="000000"/>
          <w:sz w:val="24"/>
          <w:szCs w:val="24"/>
          <w:lang w:val="en-GB" w:eastAsia="ru-RU"/>
        </w:rPr>
        <w:t xml:space="preserve">        Thermal conductivity of nanofluid depends on the size and, increases with increasing particle size. Therefore, heat transfer coefficient can be increased, if the use of a nanofluid with larger particles. Energy is also more profitable because larger particles have lower viscosity Specifies the ratio for the nanofluid received here at a fixed temperature. However, in the [</w:t>
      </w:r>
      <w:r w:rsidR="00197EA4">
        <w:rPr>
          <w:rFonts w:ascii="Times New Roman" w:hAnsi="Times New Roman" w:cs="Times New Roman"/>
          <w:color w:val="000000"/>
          <w:sz w:val="24"/>
          <w:szCs w:val="24"/>
          <w:lang w:val="en-GB" w:eastAsia="ru-RU"/>
        </w:rPr>
        <w:t>1</w:t>
      </w:r>
      <w:r w:rsidRPr="00053C96">
        <w:rPr>
          <w:rFonts w:ascii="Times New Roman" w:hAnsi="Times New Roman" w:cs="Times New Roman"/>
          <w:color w:val="000000"/>
          <w:sz w:val="24"/>
          <w:szCs w:val="24"/>
          <w:lang w:val="en-GB" w:eastAsia="ru-RU"/>
        </w:rPr>
        <w:t xml:space="preserve">] it is shown that in not too high concentrations </w:t>
      </w:r>
      <w:r w:rsidRPr="00053C96">
        <w:rPr>
          <w:rFonts w:ascii="Times New Roman" w:hAnsi="Times New Roman" w:cs="Times New Roman"/>
          <w:color w:val="000000"/>
          <w:sz w:val="24"/>
          <w:szCs w:val="24"/>
          <w:lang w:val="en-GB" w:eastAsia="ru-RU"/>
        </w:rPr>
        <w:lastRenderedPageBreak/>
        <w:t>of nanoparticles dependence of viscosity on temperature nanofluid is determined by the dependence of the carrier fluid.</w:t>
      </w:r>
    </w:p>
    <w:p w:rsidR="00032AF2" w:rsidRDefault="00032AF2" w:rsidP="00197EA4">
      <w:pPr>
        <w:spacing w:line="240" w:lineRule="auto"/>
        <w:jc w:val="center"/>
        <w:rPr>
          <w:rFonts w:ascii="Times New Roman" w:hAnsi="Times New Roman" w:cs="Times New Roman"/>
          <w:b/>
          <w:color w:val="000000"/>
          <w:sz w:val="24"/>
          <w:szCs w:val="24"/>
          <w:lang w:val="en-GB" w:eastAsia="ru-RU"/>
        </w:rPr>
      </w:pPr>
      <w:r w:rsidRPr="00053C96">
        <w:rPr>
          <w:rFonts w:ascii="Times New Roman" w:hAnsi="Times New Roman" w:cs="Times New Roman"/>
          <w:b/>
          <w:color w:val="000000"/>
          <w:sz w:val="24"/>
          <w:szCs w:val="24"/>
          <w:lang w:val="en-GB" w:eastAsia="ru-RU"/>
        </w:rPr>
        <w:t>References</w:t>
      </w:r>
    </w:p>
    <w:p w:rsidR="00197EA4" w:rsidRPr="00053C96" w:rsidRDefault="00197EA4" w:rsidP="00197EA4">
      <w:pPr>
        <w:spacing w:line="240" w:lineRule="auto"/>
        <w:jc w:val="both"/>
        <w:rPr>
          <w:rFonts w:ascii="Times New Roman" w:hAnsi="Times New Roman" w:cs="Times New Roman"/>
          <w:b/>
          <w:color w:val="000000"/>
          <w:sz w:val="24"/>
          <w:szCs w:val="24"/>
          <w:lang w:val="en-GB" w:eastAsia="ru-RU"/>
        </w:rPr>
      </w:pPr>
      <w:r w:rsidRPr="00197EA4">
        <w:rPr>
          <w:rFonts w:ascii="Times New Roman" w:hAnsi="Times New Roman" w:cs="Times New Roman"/>
          <w:color w:val="000000"/>
          <w:sz w:val="24"/>
          <w:szCs w:val="24"/>
          <w:lang w:val="it-IT"/>
        </w:rPr>
        <w:t>[1]</w:t>
      </w:r>
      <w:r>
        <w:rPr>
          <w:rFonts w:ascii="Times New Roman" w:hAnsi="Times New Roman" w:cs="Times New Roman"/>
          <w:i/>
          <w:color w:val="000000"/>
          <w:sz w:val="24"/>
          <w:szCs w:val="24"/>
          <w:lang w:val="it-IT"/>
        </w:rPr>
        <w:t xml:space="preserve">  </w:t>
      </w:r>
      <w:r w:rsidRPr="00053C96">
        <w:rPr>
          <w:rFonts w:ascii="Times New Roman" w:hAnsi="Times New Roman" w:cs="Times New Roman"/>
          <w:i/>
          <w:color w:val="000000"/>
          <w:sz w:val="24"/>
          <w:szCs w:val="24"/>
          <w:lang w:val="it-IT"/>
        </w:rPr>
        <w:t>Efstathios E., (Stathis) Michaelides</w:t>
      </w:r>
      <w:r w:rsidRPr="00053C96">
        <w:rPr>
          <w:rFonts w:ascii="Times New Roman" w:hAnsi="Times New Roman" w:cs="Times New Roman"/>
          <w:color w:val="000000"/>
          <w:sz w:val="24"/>
          <w:szCs w:val="24"/>
          <w:lang w:val="it-IT"/>
        </w:rPr>
        <w:t xml:space="preserve"> // Nanofluidics. Thermodynamic and Transport Properties. P.170-189.</w:t>
      </w:r>
    </w:p>
    <w:p w:rsidR="00032AF2" w:rsidRPr="00053C96" w:rsidRDefault="00032AF2" w:rsidP="00197EA4">
      <w:pPr>
        <w:spacing w:line="240" w:lineRule="auto"/>
        <w:jc w:val="both"/>
        <w:rPr>
          <w:rFonts w:ascii="Times New Roman" w:hAnsi="Times New Roman" w:cs="Times New Roman"/>
          <w:color w:val="000000"/>
          <w:sz w:val="24"/>
          <w:szCs w:val="24"/>
          <w:lang w:val="it-IT"/>
        </w:rPr>
      </w:pPr>
      <w:r w:rsidRPr="00053C96">
        <w:rPr>
          <w:rFonts w:ascii="Times New Roman" w:hAnsi="Times New Roman" w:cs="Times New Roman"/>
          <w:color w:val="000000"/>
          <w:sz w:val="24"/>
          <w:szCs w:val="24"/>
          <w:lang w:val="en-GB" w:eastAsia="ru-RU"/>
        </w:rPr>
        <w:t>[2]</w:t>
      </w:r>
      <w:r w:rsidR="00197EA4">
        <w:rPr>
          <w:rFonts w:ascii="Times New Roman" w:hAnsi="Times New Roman" w:cs="Times New Roman"/>
          <w:color w:val="000000"/>
          <w:sz w:val="24"/>
          <w:szCs w:val="24"/>
          <w:lang w:val="en-GB" w:eastAsia="ru-RU"/>
        </w:rPr>
        <w:t xml:space="preserve">  </w:t>
      </w:r>
      <w:r w:rsidRPr="00053C96">
        <w:rPr>
          <w:rFonts w:ascii="Times New Roman" w:hAnsi="Times New Roman" w:cs="Times New Roman"/>
          <w:i/>
          <w:iCs/>
          <w:color w:val="000000"/>
          <w:sz w:val="24"/>
          <w:szCs w:val="24"/>
          <w:lang w:val="en-GB"/>
        </w:rPr>
        <w:t xml:space="preserve"> </w:t>
      </w:r>
      <w:r w:rsidRPr="00053C96">
        <w:rPr>
          <w:rFonts w:ascii="Times New Roman" w:hAnsi="Times New Roman" w:cs="Times New Roman"/>
          <w:i/>
          <w:iCs/>
          <w:color w:val="000000"/>
          <w:sz w:val="24"/>
          <w:szCs w:val="24"/>
          <w:lang w:val="en-GB"/>
        </w:rPr>
        <w:t xml:space="preserve">Metzner A.B., Reed J.C. </w:t>
      </w:r>
      <w:r w:rsidRPr="00053C96">
        <w:rPr>
          <w:rFonts w:ascii="Times New Roman" w:hAnsi="Times New Roman" w:cs="Times New Roman"/>
          <w:color w:val="000000"/>
          <w:sz w:val="24"/>
          <w:szCs w:val="24"/>
          <w:lang w:val="en-GB"/>
        </w:rPr>
        <w:t xml:space="preserve">// Aiche Journal. </w:t>
      </w:r>
      <w:r w:rsidRPr="00053C96">
        <w:rPr>
          <w:rFonts w:ascii="Times New Roman" w:hAnsi="Times New Roman" w:cs="Times New Roman"/>
          <w:color w:val="000000"/>
          <w:sz w:val="24"/>
          <w:szCs w:val="24"/>
          <w:lang w:val="it-IT"/>
        </w:rPr>
        <w:t>1955. V. 1. P. 434–440.</w:t>
      </w:r>
    </w:p>
    <w:p w:rsidR="00197EA4" w:rsidRPr="00053C96" w:rsidRDefault="00032AF2" w:rsidP="00197EA4">
      <w:pPr>
        <w:spacing w:line="240" w:lineRule="auto"/>
        <w:jc w:val="both"/>
        <w:rPr>
          <w:rFonts w:ascii="Times New Roman" w:hAnsi="Times New Roman" w:cs="Times New Roman"/>
          <w:color w:val="000000"/>
          <w:sz w:val="24"/>
          <w:szCs w:val="24"/>
          <w:lang w:val="en-GB" w:eastAsia="ru-RU"/>
        </w:rPr>
      </w:pPr>
      <w:r w:rsidRPr="00053C96">
        <w:rPr>
          <w:rFonts w:ascii="Times New Roman" w:hAnsi="Times New Roman" w:cs="Times New Roman"/>
          <w:color w:val="000000"/>
          <w:sz w:val="24"/>
          <w:szCs w:val="24"/>
          <w:lang w:val="en-GB" w:eastAsia="ru-RU"/>
        </w:rPr>
        <w:t>[3</w:t>
      </w:r>
      <w:r w:rsidR="00197EA4">
        <w:rPr>
          <w:rFonts w:ascii="Times New Roman" w:hAnsi="Times New Roman" w:cs="Times New Roman"/>
          <w:color w:val="000000"/>
          <w:sz w:val="24"/>
          <w:szCs w:val="24"/>
          <w:lang w:val="en-GB" w:eastAsia="ru-RU"/>
        </w:rPr>
        <w:t xml:space="preserve">] </w:t>
      </w:r>
      <w:r w:rsidR="00197EA4" w:rsidRPr="00053C96">
        <w:rPr>
          <w:rFonts w:ascii="Times New Roman" w:hAnsi="Times New Roman" w:cs="Times New Roman"/>
          <w:i/>
          <w:iCs/>
          <w:color w:val="000000"/>
          <w:sz w:val="24"/>
          <w:szCs w:val="24"/>
          <w:lang w:val="en-GB" w:eastAsia="ru-RU"/>
        </w:rPr>
        <w:t>Yu. W., France, D.M. Choi S.U.S., Routbort J.L.</w:t>
      </w:r>
      <w:r w:rsidR="00197EA4" w:rsidRPr="00053C96">
        <w:rPr>
          <w:rFonts w:ascii="Times New Roman" w:hAnsi="Times New Roman" w:cs="Times New Roman"/>
          <w:i/>
          <w:iCs/>
          <w:sz w:val="24"/>
          <w:szCs w:val="24"/>
          <w:lang w:val="en-GB" w:eastAsia="ru-RU"/>
        </w:rPr>
        <w:t xml:space="preserve"> </w:t>
      </w:r>
      <w:r w:rsidR="00197EA4" w:rsidRPr="00053C96">
        <w:rPr>
          <w:rFonts w:ascii="Times New Roman" w:hAnsi="Times New Roman" w:cs="Times New Roman"/>
          <w:color w:val="000000"/>
          <w:sz w:val="24"/>
          <w:szCs w:val="24"/>
          <w:lang w:val="en-GB" w:eastAsia="ru-RU"/>
        </w:rPr>
        <w:t>Review and assessment of</w:t>
      </w:r>
      <w:r w:rsidR="00197EA4" w:rsidRPr="00053C96">
        <w:rPr>
          <w:rFonts w:ascii="Times New Roman" w:hAnsi="Times New Roman" w:cs="Times New Roman"/>
          <w:color w:val="000000"/>
          <w:sz w:val="24"/>
          <w:szCs w:val="24"/>
          <w:lang w:val="en-GB" w:eastAsia="ru-RU"/>
        </w:rPr>
        <w:br/>
        <w:t>nanofluid technology for transportation and other application. Argonne National</w:t>
      </w:r>
      <w:r w:rsidR="00197EA4" w:rsidRPr="00053C96">
        <w:rPr>
          <w:rFonts w:ascii="Times New Roman" w:hAnsi="Times New Roman" w:cs="Times New Roman"/>
          <w:color w:val="000000"/>
          <w:sz w:val="24"/>
          <w:szCs w:val="24"/>
          <w:lang w:val="en-GB" w:eastAsia="ru-RU"/>
        </w:rPr>
        <w:br/>
        <w:t xml:space="preserve">Laboratory, ANL/ESD/07-9. 2007.78. </w:t>
      </w:r>
    </w:p>
    <w:p w:rsidR="00BB07D7" w:rsidRPr="00197EA4" w:rsidRDefault="00BB07D7" w:rsidP="00B33A63">
      <w:pPr>
        <w:tabs>
          <w:tab w:val="left" w:pos="680"/>
          <w:tab w:val="left" w:pos="3261"/>
          <w:tab w:val="left" w:pos="3828"/>
          <w:tab w:val="left" w:pos="4395"/>
          <w:tab w:val="left" w:pos="7088"/>
        </w:tabs>
        <w:spacing w:line="240" w:lineRule="auto"/>
        <w:jc w:val="both"/>
        <w:rPr>
          <w:rFonts w:ascii="Times New Roman" w:hAnsi="Times New Roman" w:cs="Times New Roman"/>
          <w:color w:val="000000"/>
          <w:sz w:val="24"/>
          <w:szCs w:val="24"/>
          <w:lang w:val="en-GB" w:eastAsia="ru-RU"/>
        </w:rPr>
      </w:pPr>
    </w:p>
    <w:p w:rsidR="00FB5391" w:rsidRPr="00053C96" w:rsidRDefault="00FB5391" w:rsidP="00053C96">
      <w:pPr>
        <w:spacing w:line="240" w:lineRule="auto"/>
        <w:jc w:val="both"/>
        <w:rPr>
          <w:rFonts w:ascii="Times New Roman" w:hAnsi="Times New Roman" w:cs="Times New Roman"/>
          <w:color w:val="000000"/>
          <w:sz w:val="24"/>
          <w:szCs w:val="24"/>
          <w:lang w:val="en-GB" w:eastAsia="ru-RU"/>
        </w:rPr>
      </w:pPr>
      <w:bookmarkStart w:id="0" w:name="_GoBack"/>
      <w:bookmarkEnd w:id="0"/>
    </w:p>
    <w:p w:rsidR="001B194C" w:rsidRPr="00053C96" w:rsidRDefault="001B194C" w:rsidP="00053C96">
      <w:pPr>
        <w:spacing w:line="240" w:lineRule="auto"/>
        <w:rPr>
          <w:rFonts w:ascii="Times New Roman" w:hAnsi="Times New Roman" w:cs="Times New Roman"/>
          <w:sz w:val="24"/>
          <w:szCs w:val="24"/>
          <w:lang w:val="en-GB"/>
        </w:rPr>
      </w:pPr>
    </w:p>
    <w:sectPr w:rsidR="001B194C" w:rsidRPr="00053C96" w:rsidSect="00B33A63">
      <w:type w:val="continuous"/>
      <w:pgSz w:w="12240" w:h="15840"/>
      <w:pgMar w:top="1418" w:right="1134" w:bottom="1418" w:left="1134" w:header="720" w:footer="720" w:gutter="0"/>
      <w:cols w:space="28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6838" w:rsidRDefault="00116838" w:rsidP="00032AF2">
      <w:pPr>
        <w:spacing w:after="0" w:line="240" w:lineRule="auto"/>
      </w:pPr>
      <w:r>
        <w:separator/>
      </w:r>
    </w:p>
  </w:endnote>
  <w:endnote w:type="continuationSeparator" w:id="0">
    <w:p w:rsidR="00116838" w:rsidRDefault="00116838" w:rsidP="00032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6838" w:rsidRDefault="00116838" w:rsidP="00032AF2">
      <w:pPr>
        <w:spacing w:after="0" w:line="240" w:lineRule="auto"/>
      </w:pPr>
      <w:r>
        <w:separator/>
      </w:r>
    </w:p>
  </w:footnote>
  <w:footnote w:type="continuationSeparator" w:id="0">
    <w:p w:rsidR="00116838" w:rsidRDefault="00116838" w:rsidP="00032A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68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67A"/>
    <w:rsid w:val="00032AF2"/>
    <w:rsid w:val="00053C96"/>
    <w:rsid w:val="000E59D5"/>
    <w:rsid w:val="00116838"/>
    <w:rsid w:val="001304EB"/>
    <w:rsid w:val="00145AAC"/>
    <w:rsid w:val="00197EA4"/>
    <w:rsid w:val="001B194C"/>
    <w:rsid w:val="0041217E"/>
    <w:rsid w:val="00620121"/>
    <w:rsid w:val="00850411"/>
    <w:rsid w:val="00962CE5"/>
    <w:rsid w:val="00B33A63"/>
    <w:rsid w:val="00BB07D7"/>
    <w:rsid w:val="00F7267A"/>
    <w:rsid w:val="00F92F66"/>
    <w:rsid w:val="00FB53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FAAD28-D820-4C12-834A-0CFFE33DA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1B19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B194C"/>
    <w:rPr>
      <w:rFonts w:ascii="Courier New" w:eastAsia="Times New Roman" w:hAnsi="Courier New" w:cs="Courier New"/>
      <w:sz w:val="20"/>
      <w:szCs w:val="20"/>
      <w:lang w:eastAsia="ru-RU"/>
    </w:rPr>
  </w:style>
  <w:style w:type="paragraph" w:styleId="a3">
    <w:name w:val="footnote text"/>
    <w:basedOn w:val="a"/>
    <w:link w:val="a4"/>
    <w:uiPriority w:val="99"/>
    <w:semiHidden/>
    <w:unhideWhenUsed/>
    <w:rsid w:val="00032AF2"/>
    <w:pPr>
      <w:spacing w:after="0" w:line="240" w:lineRule="auto"/>
    </w:pPr>
    <w:rPr>
      <w:sz w:val="20"/>
      <w:szCs w:val="20"/>
    </w:rPr>
  </w:style>
  <w:style w:type="character" w:customStyle="1" w:styleId="a4">
    <w:name w:val="Текст сноски Знак"/>
    <w:basedOn w:val="a0"/>
    <w:link w:val="a3"/>
    <w:uiPriority w:val="99"/>
    <w:semiHidden/>
    <w:rsid w:val="00032AF2"/>
    <w:rPr>
      <w:sz w:val="20"/>
      <w:szCs w:val="20"/>
    </w:rPr>
  </w:style>
  <w:style w:type="character" w:styleId="a5">
    <w:name w:val="footnote reference"/>
    <w:basedOn w:val="a0"/>
    <w:uiPriority w:val="99"/>
    <w:semiHidden/>
    <w:unhideWhenUsed/>
    <w:rsid w:val="00032AF2"/>
    <w:rPr>
      <w:vertAlign w:val="superscript"/>
    </w:rPr>
  </w:style>
  <w:style w:type="character" w:styleId="a6">
    <w:name w:val="Hyperlink"/>
    <w:basedOn w:val="a0"/>
    <w:uiPriority w:val="99"/>
    <w:unhideWhenUsed/>
    <w:rsid w:val="006201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8316321">
      <w:bodyDiv w:val="1"/>
      <w:marLeft w:val="0"/>
      <w:marRight w:val="0"/>
      <w:marTop w:val="0"/>
      <w:marBottom w:val="0"/>
      <w:divBdr>
        <w:top w:val="none" w:sz="0" w:space="0" w:color="auto"/>
        <w:left w:val="none" w:sz="0" w:space="0" w:color="auto"/>
        <w:bottom w:val="none" w:sz="0" w:space="0" w:color="auto"/>
        <w:right w:val="none" w:sz="0" w:space="0" w:color="auto"/>
      </w:divBdr>
      <w:divsChild>
        <w:div w:id="929771915">
          <w:marLeft w:val="0"/>
          <w:marRight w:val="0"/>
          <w:marTop w:val="0"/>
          <w:marBottom w:val="0"/>
          <w:divBdr>
            <w:top w:val="none" w:sz="0" w:space="0" w:color="auto"/>
            <w:left w:val="none" w:sz="0" w:space="0" w:color="auto"/>
            <w:bottom w:val="none" w:sz="0" w:space="0" w:color="auto"/>
            <w:right w:val="none" w:sz="0" w:space="0" w:color="auto"/>
          </w:divBdr>
          <w:divsChild>
            <w:div w:id="1220705257">
              <w:marLeft w:val="0"/>
              <w:marRight w:val="0"/>
              <w:marTop w:val="0"/>
              <w:marBottom w:val="0"/>
              <w:divBdr>
                <w:top w:val="none" w:sz="0" w:space="0" w:color="auto"/>
                <w:left w:val="none" w:sz="0" w:space="0" w:color="auto"/>
                <w:bottom w:val="none" w:sz="0" w:space="0" w:color="auto"/>
                <w:right w:val="none" w:sz="0" w:space="0" w:color="auto"/>
              </w:divBdr>
              <w:divsChild>
                <w:div w:id="199347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478860">
      <w:bodyDiv w:val="1"/>
      <w:marLeft w:val="0"/>
      <w:marRight w:val="0"/>
      <w:marTop w:val="0"/>
      <w:marBottom w:val="0"/>
      <w:divBdr>
        <w:top w:val="none" w:sz="0" w:space="0" w:color="auto"/>
        <w:left w:val="none" w:sz="0" w:space="0" w:color="auto"/>
        <w:bottom w:val="none" w:sz="0" w:space="0" w:color="auto"/>
        <w:right w:val="none" w:sz="0" w:space="0" w:color="auto"/>
      </w:divBdr>
      <w:divsChild>
        <w:div w:id="2016808196">
          <w:marLeft w:val="0"/>
          <w:marRight w:val="0"/>
          <w:marTop w:val="0"/>
          <w:marBottom w:val="0"/>
          <w:divBdr>
            <w:top w:val="none" w:sz="0" w:space="0" w:color="auto"/>
            <w:left w:val="none" w:sz="0" w:space="0" w:color="auto"/>
            <w:bottom w:val="none" w:sz="0" w:space="0" w:color="auto"/>
            <w:right w:val="none" w:sz="0" w:space="0" w:color="auto"/>
          </w:divBdr>
          <w:divsChild>
            <w:div w:id="520752442">
              <w:marLeft w:val="0"/>
              <w:marRight w:val="0"/>
              <w:marTop w:val="0"/>
              <w:marBottom w:val="0"/>
              <w:divBdr>
                <w:top w:val="none" w:sz="0" w:space="0" w:color="auto"/>
                <w:left w:val="none" w:sz="0" w:space="0" w:color="auto"/>
                <w:bottom w:val="none" w:sz="0" w:space="0" w:color="auto"/>
                <w:right w:val="none" w:sz="0" w:space="0" w:color="auto"/>
              </w:divBdr>
              <w:divsChild>
                <w:div w:id="183745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759877">
      <w:bodyDiv w:val="1"/>
      <w:marLeft w:val="0"/>
      <w:marRight w:val="0"/>
      <w:marTop w:val="0"/>
      <w:marBottom w:val="0"/>
      <w:divBdr>
        <w:top w:val="none" w:sz="0" w:space="0" w:color="auto"/>
        <w:left w:val="none" w:sz="0" w:space="0" w:color="auto"/>
        <w:bottom w:val="none" w:sz="0" w:space="0" w:color="auto"/>
        <w:right w:val="none" w:sz="0" w:space="0" w:color="auto"/>
      </w:divBdr>
      <w:divsChild>
        <w:div w:id="780607326">
          <w:marLeft w:val="0"/>
          <w:marRight w:val="0"/>
          <w:marTop w:val="0"/>
          <w:marBottom w:val="0"/>
          <w:divBdr>
            <w:top w:val="none" w:sz="0" w:space="0" w:color="auto"/>
            <w:left w:val="none" w:sz="0" w:space="0" w:color="auto"/>
            <w:bottom w:val="none" w:sz="0" w:space="0" w:color="auto"/>
            <w:right w:val="none" w:sz="0" w:space="0" w:color="auto"/>
          </w:divBdr>
          <w:divsChild>
            <w:div w:id="2086367274">
              <w:marLeft w:val="0"/>
              <w:marRight w:val="0"/>
              <w:marTop w:val="0"/>
              <w:marBottom w:val="0"/>
              <w:divBdr>
                <w:top w:val="none" w:sz="0" w:space="0" w:color="auto"/>
                <w:left w:val="none" w:sz="0" w:space="0" w:color="auto"/>
                <w:bottom w:val="none" w:sz="0" w:space="0" w:color="auto"/>
                <w:right w:val="none" w:sz="0" w:space="0" w:color="auto"/>
              </w:divBdr>
              <w:divsChild>
                <w:div w:id="100940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782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irzaev@web.d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F8175-6846-4939-9322-D9A1C32AF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2</Pages>
  <Words>634</Words>
  <Characters>3616</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6</cp:revision>
  <dcterms:created xsi:type="dcterms:W3CDTF">2017-02-23T17:12:00Z</dcterms:created>
  <dcterms:modified xsi:type="dcterms:W3CDTF">2017-02-23T20:28:00Z</dcterms:modified>
</cp:coreProperties>
</file>