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40" w:rsidRPr="003E221D" w:rsidRDefault="00437940" w:rsidP="00476577">
      <w:pPr>
        <w:jc w:val="center"/>
        <w:rPr>
          <w:b/>
        </w:rPr>
      </w:pPr>
      <w:r>
        <w:rPr>
          <w:b/>
        </w:rPr>
        <w:t>Точка зрения на теоретическую значимость модели управления стоимостью компании с учетом корпоративных и рыночных ожиданий</w:t>
      </w:r>
    </w:p>
    <w:p w:rsidR="00437940" w:rsidRDefault="00437940" w:rsidP="00476577">
      <w:pPr>
        <w:jc w:val="center"/>
        <w:rPr>
          <w:b/>
          <w:i/>
        </w:rPr>
      </w:pPr>
      <w:r>
        <w:rPr>
          <w:b/>
          <w:i/>
        </w:rPr>
        <w:t>Козлова Наталия Ильинична</w:t>
      </w:r>
    </w:p>
    <w:p w:rsidR="00437940" w:rsidRDefault="00437940" w:rsidP="00476577">
      <w:pPr>
        <w:jc w:val="center"/>
        <w:rPr>
          <w:i/>
        </w:rPr>
      </w:pPr>
      <w:r>
        <w:rPr>
          <w:i/>
        </w:rPr>
        <w:t>Аспирант</w:t>
      </w:r>
    </w:p>
    <w:p w:rsidR="00437940" w:rsidRDefault="00437940" w:rsidP="00476577">
      <w:pPr>
        <w:jc w:val="center"/>
        <w:rPr>
          <w:i/>
        </w:rPr>
      </w:pPr>
      <w:r>
        <w:rPr>
          <w:i/>
        </w:rPr>
        <w:t>Московский государственный университет им</w:t>
      </w:r>
      <w:r w:rsidR="00B42D0A">
        <w:rPr>
          <w:i/>
        </w:rPr>
        <w:t>ени</w:t>
      </w:r>
      <w:r>
        <w:rPr>
          <w:i/>
        </w:rPr>
        <w:t xml:space="preserve"> М. В. Ломоносова,</w:t>
      </w:r>
    </w:p>
    <w:p w:rsidR="00437940" w:rsidRDefault="00437940" w:rsidP="00476577">
      <w:pPr>
        <w:jc w:val="center"/>
        <w:rPr>
          <w:i/>
        </w:rPr>
      </w:pPr>
      <w:r>
        <w:rPr>
          <w:i/>
        </w:rPr>
        <w:t>экономический факультет, Москва, Россия</w:t>
      </w:r>
    </w:p>
    <w:p w:rsidR="00437940" w:rsidRPr="00376BC2" w:rsidRDefault="00437940" w:rsidP="00476577">
      <w:pPr>
        <w:jc w:val="center"/>
        <w:rPr>
          <w:i/>
          <w:lang w:val="de-DE"/>
        </w:rPr>
      </w:pPr>
      <w:r w:rsidRPr="00376BC2">
        <w:rPr>
          <w:i/>
          <w:lang w:val="de-DE"/>
        </w:rPr>
        <w:t>E-</w:t>
      </w:r>
      <w:proofErr w:type="spellStart"/>
      <w:r w:rsidRPr="00376BC2">
        <w:rPr>
          <w:i/>
          <w:lang w:val="de-DE"/>
        </w:rPr>
        <w:t>mail</w:t>
      </w:r>
      <w:proofErr w:type="spellEnd"/>
      <w:r w:rsidRPr="00376BC2">
        <w:rPr>
          <w:i/>
          <w:lang w:val="de-DE"/>
        </w:rPr>
        <w:t>: nataliya.kozlova@gmail.com</w:t>
      </w:r>
    </w:p>
    <w:p w:rsidR="00437940" w:rsidRPr="00B85DB7" w:rsidRDefault="00437940" w:rsidP="008A49A6">
      <w:pPr>
        <w:ind w:firstLine="288"/>
        <w:jc w:val="both"/>
      </w:pPr>
      <w:r>
        <w:rPr>
          <w:noProof/>
        </w:rPr>
        <w:t xml:space="preserve">Создание и сохранение стоимости для акционеров является ключевой стратегической  целью фунционирования  современных акционерных обществ. В связи с этим особое значение приобретают применяемые на практике методики управления стоимостью компании и оценки эффективности принимаемых менеджментом решений. </w:t>
      </w:r>
      <w:r w:rsidR="004C42BF">
        <w:rPr>
          <w:noProof/>
        </w:rPr>
        <w:t>Подходы к</w:t>
      </w:r>
      <w:r>
        <w:t xml:space="preserve"> управлени</w:t>
      </w:r>
      <w:r w:rsidR="004C42BF">
        <w:t>ю</w:t>
      </w:r>
      <w:r>
        <w:t xml:space="preserve"> стоимостью компании являются продуктом научных разработок в рамках сложившейся на определенный момент теоретической парадигмы и</w:t>
      </w:r>
      <w:r w:rsidR="004C42BF">
        <w:t xml:space="preserve"> </w:t>
      </w:r>
      <w:r>
        <w:t xml:space="preserve">имеют в своей основе ряд теоретических предпосылок, определяющих их свойства. В рамках существующей неоклассической парадигмы в основу разрабатываемых </w:t>
      </w:r>
      <w:r w:rsidR="004C42BF">
        <w:t>стоимостных подходов к</w:t>
      </w:r>
      <w:r>
        <w:t xml:space="preserve"> управлени</w:t>
      </w:r>
      <w:r w:rsidR="004C42BF">
        <w:t>ю</w:t>
      </w:r>
      <w:r>
        <w:t xml:space="preserve"> </w:t>
      </w:r>
      <w:r w:rsidRPr="00BD42B6">
        <w:t>(</w:t>
      </w:r>
      <w:r>
        <w:rPr>
          <w:lang w:val="en-US"/>
        </w:rPr>
        <w:t>value</w:t>
      </w:r>
      <w:r w:rsidRPr="00BD42B6">
        <w:t>-</w:t>
      </w:r>
      <w:r>
        <w:rPr>
          <w:lang w:val="en-US"/>
        </w:rPr>
        <w:t>based</w:t>
      </w:r>
      <w:r w:rsidRPr="00BD42B6">
        <w:t xml:space="preserve"> </w:t>
      </w:r>
      <w:r>
        <w:rPr>
          <w:lang w:val="en-US"/>
        </w:rPr>
        <w:t>management</w:t>
      </w:r>
      <w:r w:rsidRPr="00BD42B6">
        <w:t xml:space="preserve">, </w:t>
      </w:r>
      <w:r>
        <w:rPr>
          <w:lang w:val="en-US"/>
        </w:rPr>
        <w:t>VBM</w:t>
      </w:r>
      <w:r w:rsidRPr="00BD42B6">
        <w:t>)</w:t>
      </w:r>
      <w:r>
        <w:t xml:space="preserve"> до появления модели управления стоимостью с учетом ожиданий (</w:t>
      </w:r>
      <w:r>
        <w:rPr>
          <w:lang w:val="en-US"/>
        </w:rPr>
        <w:t>expectations</w:t>
      </w:r>
      <w:r w:rsidRPr="00BD42B6">
        <w:t>-</w:t>
      </w:r>
      <w:r>
        <w:rPr>
          <w:lang w:val="en-US"/>
        </w:rPr>
        <w:t>based</w:t>
      </w:r>
      <w:r w:rsidRPr="00BD42B6">
        <w:t xml:space="preserve"> </w:t>
      </w:r>
      <w:r>
        <w:rPr>
          <w:lang w:val="en-US"/>
        </w:rPr>
        <w:t>management</w:t>
      </w:r>
      <w:r w:rsidRPr="00BD42B6">
        <w:t xml:space="preserve">, </w:t>
      </w:r>
      <w:r>
        <w:t xml:space="preserve">EBM) </w:t>
      </w:r>
      <w:r w:rsidRPr="00B85DB7">
        <w:t xml:space="preserve">[3] </w:t>
      </w:r>
      <w:r>
        <w:t xml:space="preserve">основное внимание уделялось внутреннему контексту функционирования компании, при этом данные разработки основывались на предпосылке о соответствии фундаментальной стоимости актива его рыночной оценке. </w:t>
      </w:r>
    </w:p>
    <w:p w:rsidR="00437940" w:rsidRDefault="004C42BF" w:rsidP="00D015BC">
      <w:pPr>
        <w:ind w:firstLine="288"/>
        <w:jc w:val="both"/>
      </w:pPr>
      <w:r>
        <w:t>П</w:t>
      </w:r>
      <w:r w:rsidR="00437940">
        <w:t>оскольку процесс становления концепции стоимостного управления начинается в период бурного ра</w:t>
      </w:r>
      <w:r>
        <w:t xml:space="preserve">звития рынков капитала </w:t>
      </w:r>
      <w:r w:rsidR="00437940">
        <w:t>и расцвета неоклассической теории финансов</w:t>
      </w:r>
      <w:r>
        <w:t xml:space="preserve">, </w:t>
      </w:r>
      <w:r w:rsidR="00437940">
        <w:t xml:space="preserve">VBM является результатом синтеза неоклассических теоретических основ и прикладных инструментов управления активами. Это обусловило как преимущества, так и ограничения применения методик стоимостного управления. </w:t>
      </w:r>
      <w:r>
        <w:t>На</w:t>
      </w:r>
      <w:r w:rsidR="00437940">
        <w:t>копленные результаты эмпирических исследований рынков капитала свидетельствуют о существовании рыночных аномалий, выраженных в систематическом нарушении тождества рыночной и фундаментальной стоимости актива</w:t>
      </w:r>
      <w:r w:rsidR="00437940" w:rsidRPr="00B85DB7">
        <w:t xml:space="preserve"> [4]</w:t>
      </w:r>
      <w:r w:rsidR="00437940">
        <w:t xml:space="preserve">. </w:t>
      </w:r>
      <w:r>
        <w:t>Соответственно,</w:t>
      </w:r>
      <w:r w:rsidR="00437940">
        <w:t xml:space="preserve"> проблема применимости современных методик управления приобретает особую значимость, в особенности, на волатильном российском рынке капитала.</w:t>
      </w:r>
    </w:p>
    <w:p w:rsidR="00437940" w:rsidRDefault="004C42BF" w:rsidP="00D015BC">
      <w:pPr>
        <w:ind w:firstLine="288"/>
        <w:jc w:val="both"/>
      </w:pPr>
      <w:r>
        <w:t xml:space="preserve">Подход EBM </w:t>
      </w:r>
      <w:r w:rsidR="00437940">
        <w:t xml:space="preserve">имеет большое значение для исследования возможностей преодоления ограничений применения современных подходов к управлению стоимостью. </w:t>
      </w:r>
      <w:r w:rsidR="00324200">
        <w:t>Он предполагает</w:t>
      </w:r>
      <w:r w:rsidR="00437940">
        <w:t xml:space="preserve"> необходимость учёта как внутреннего, так и внешнего контекста при управлении с целью достижения тождества между фундаментальной и рыночной стоимостью компании. В рамках </w:t>
      </w:r>
      <w:r w:rsidR="00324200">
        <w:rPr>
          <w:lang w:val="en-US"/>
        </w:rPr>
        <w:t>EBM</w:t>
      </w:r>
      <w:r w:rsidR="00437940">
        <w:t xml:space="preserve"> предполагается, что причиной наблюдаемых отклонений оценок стоимости при прочих равных условиях является недостаточность или некорректность объема информации о деятельности компании. При этом участники рынка при получении информации оценивают ее рационально, т</w:t>
      </w:r>
      <w:r w:rsidR="00AD7D37">
        <w:t>о есть</w:t>
      </w:r>
      <w:r w:rsidR="00437940">
        <w:t xml:space="preserve"> не получают некорректных несмещенных оценок, и реагируют на передаваемые компание</w:t>
      </w:r>
      <w:r w:rsidR="00AD7D37">
        <w:t>й на рынок сигналы линейно, то есть</w:t>
      </w:r>
      <w:r w:rsidR="00437940">
        <w:t xml:space="preserve"> немедленно. Эти предположения в точности соответствуют постулатам «</w:t>
      </w:r>
      <w:proofErr w:type="spellStart"/>
      <w:r w:rsidR="00437940">
        <w:t>полусильной</w:t>
      </w:r>
      <w:proofErr w:type="spellEnd"/>
      <w:r w:rsidR="00437940">
        <w:t xml:space="preserve">» гипотезы эффективного рынка капитала </w:t>
      </w:r>
      <w:r w:rsidR="00437940" w:rsidRPr="00B85DB7">
        <w:t>[5,6]</w:t>
      </w:r>
      <w:r w:rsidR="00437940">
        <w:t xml:space="preserve">,что позволяет заключить, что </w:t>
      </w:r>
      <w:r w:rsidR="00437940">
        <w:rPr>
          <w:lang w:val="en-US"/>
        </w:rPr>
        <w:t>EMH</w:t>
      </w:r>
      <w:r w:rsidR="00437940">
        <w:t xml:space="preserve"> есть фундаментальная основа подхода к управлению стоимостью с учетом ожиданий. </w:t>
      </w:r>
    </w:p>
    <w:p w:rsidR="00437940" w:rsidRDefault="00437940" w:rsidP="00D015BC">
      <w:pPr>
        <w:ind w:firstLine="288"/>
        <w:jc w:val="both"/>
      </w:pPr>
      <w:r>
        <w:t>Автором выявлено, что следствием данных предпосылок явля</w:t>
      </w:r>
      <w:r w:rsidR="004C42BF">
        <w:t>е</w:t>
      </w:r>
      <w:r>
        <w:t xml:space="preserve">тся </w:t>
      </w:r>
      <w:r w:rsidR="004C42BF">
        <w:t xml:space="preserve">ряд отличительных </w:t>
      </w:r>
      <w:r>
        <w:t>х</w:t>
      </w:r>
      <w:r w:rsidR="004C42BF">
        <w:t>арактеристик модели EBM. Так, э</w:t>
      </w:r>
      <w:r>
        <w:t>ффективность управления стоимостью компании заключается в способности компании создавать стоимость для акционеров, компенсируя на протяжении периода горизонта прогнозирования инвестиционный риск и оправдывая ожидания всех экономических агентов. В краткосрочном периоде ключевым финансовым показателем, отражающим эффективность  бизнеса</w:t>
      </w:r>
      <w:r w:rsidR="004C42BF">
        <w:t>,</w:t>
      </w:r>
      <w:r>
        <w:t xml:space="preserve"> является </w:t>
      </w:r>
      <w:r w:rsidR="004C42BF">
        <w:t>модифицированный показатель</w:t>
      </w:r>
      <w:r>
        <w:t xml:space="preserve"> экономической прибыли</w:t>
      </w:r>
      <w:r w:rsidR="004C42BF">
        <w:t xml:space="preserve"> (т</w:t>
      </w:r>
      <w:r>
        <w:t>аким образом, в основу модели EBM  неявно заложен</w:t>
      </w:r>
      <w:r w:rsidR="004C42BF">
        <w:t>ы</w:t>
      </w:r>
      <w:r>
        <w:t xml:space="preserve"> ключевы</w:t>
      </w:r>
      <w:r w:rsidR="004C42BF">
        <w:t>е</w:t>
      </w:r>
      <w:r>
        <w:t xml:space="preserve"> предпосылк</w:t>
      </w:r>
      <w:r w:rsidR="004C42BF">
        <w:t>и</w:t>
      </w:r>
      <w:r>
        <w:t xml:space="preserve"> неоклассической модели CAPM</w:t>
      </w:r>
      <w:r w:rsidR="004C42BF">
        <w:t xml:space="preserve">). </w:t>
      </w:r>
      <w:r>
        <w:t xml:space="preserve">Менеджеры компании несут ответственность за передачу рынку сигналов таким </w:t>
      </w:r>
      <w:r>
        <w:lastRenderedPageBreak/>
        <w:t>образом, чтобы устранить информационный пробел и нивелировать расхождение в оценках.</w:t>
      </w:r>
    </w:p>
    <w:p w:rsidR="008A49A6" w:rsidRDefault="004C42BF" w:rsidP="00D015BC">
      <w:pPr>
        <w:ind w:firstLine="288"/>
        <w:jc w:val="both"/>
      </w:pPr>
      <w:r>
        <w:t>В связи с выше сказанным</w:t>
      </w:r>
      <w:r w:rsidR="00437940">
        <w:t xml:space="preserve"> подход </w:t>
      </w:r>
      <w:r>
        <w:t xml:space="preserve"> EBM обладает рядом ограничений (</w:t>
      </w:r>
      <w:r w:rsidR="00437940">
        <w:t>не учитывает нерацио</w:t>
      </w:r>
      <w:r>
        <w:t xml:space="preserve">нальность экономических агентов, </w:t>
      </w:r>
      <w:r w:rsidR="00437940">
        <w:t xml:space="preserve">не предлагает способа определения характеристик </w:t>
      </w:r>
      <w:r>
        <w:t xml:space="preserve">передаваемого на рынок </w:t>
      </w:r>
      <w:r w:rsidR="00437940">
        <w:t>сигнала, не позволяет оценить степень и характер реакции экономических агентов на полученный ими сигнал</w:t>
      </w:r>
      <w:r>
        <w:t>)</w:t>
      </w:r>
      <w:r w:rsidR="00437940">
        <w:t>.</w:t>
      </w:r>
      <w:r>
        <w:t xml:space="preserve"> М</w:t>
      </w:r>
      <w:r w:rsidR="00437940">
        <w:t>еханизмы управления в рамках EBM не обладают гибкостью и адаптивностью к динамичной реальности рынков капитала и экономики в</w:t>
      </w:r>
      <w:r>
        <w:t xml:space="preserve"> целом. </w:t>
      </w:r>
    </w:p>
    <w:p w:rsidR="00437940" w:rsidRDefault="00437940" w:rsidP="00D015BC">
      <w:pPr>
        <w:ind w:firstLine="288"/>
        <w:jc w:val="both"/>
      </w:pPr>
      <w:r>
        <w:t xml:space="preserve">Итак, фундаментальной причиной ограничений существующих подходов к управлению стоимостью в рамках </w:t>
      </w:r>
      <w:r>
        <w:rPr>
          <w:lang w:val="en-US"/>
        </w:rPr>
        <w:t>VBM</w:t>
      </w:r>
      <w:r w:rsidRPr="00032208">
        <w:t xml:space="preserve"> </w:t>
      </w:r>
      <w:r>
        <w:t>является их теоретическое основание - гипотеза эффективных рынков. В связи с этим дальнейшее развитие моделей стоимостного управления</w:t>
      </w:r>
      <w:r w:rsidR="007420DD">
        <w:t>, по мнению автора,</w:t>
      </w:r>
      <w:r>
        <w:t xml:space="preserve"> возможно</w:t>
      </w:r>
      <w:r w:rsidR="004C42BF">
        <w:t xml:space="preserve"> </w:t>
      </w:r>
      <w:r>
        <w:t xml:space="preserve">посредством преодоления ограничений, вызванных теоретическими предпосылками. При этом автор допускает три подхода к рассмотрению гипотезы эффективных рынков как фундаментальной основы концепции </w:t>
      </w:r>
      <w:r>
        <w:rPr>
          <w:lang w:val="en-US"/>
        </w:rPr>
        <w:t>VBM</w:t>
      </w:r>
      <w:r>
        <w:t xml:space="preserve">: </w:t>
      </w:r>
    </w:p>
    <w:p w:rsidR="00437940" w:rsidRDefault="00437940" w:rsidP="00876B2B">
      <w:pPr>
        <w:pStyle w:val="a3"/>
        <w:numPr>
          <w:ilvl w:val="0"/>
          <w:numId w:val="5"/>
        </w:numPr>
        <w:jc w:val="both"/>
      </w:pPr>
      <w:r>
        <w:t xml:space="preserve">Консервативный (традиционный) подход, согласно которому гипотеза эффективного рынка не отвергается и принимается равенство фундаментальной и рыночной цен актива как в долгосрочном, так и краткосрочном периоде. </w:t>
      </w:r>
    </w:p>
    <w:p w:rsidR="00437940" w:rsidRDefault="00437940" w:rsidP="00876B2B">
      <w:pPr>
        <w:pStyle w:val="a3"/>
        <w:numPr>
          <w:ilvl w:val="0"/>
          <w:numId w:val="5"/>
        </w:numPr>
        <w:jc w:val="both"/>
      </w:pPr>
      <w:r>
        <w:t>Либеральный подход, согласно</w:t>
      </w:r>
      <w:r w:rsidRPr="00980311">
        <w:t xml:space="preserve"> </w:t>
      </w:r>
      <w:r>
        <w:t>которому предполагается, что равенство фундаментальной и рыночной цен актива не достигается вообще или достигается только в определенные периоды времени, при этом гипотеза рациональных ожиданий [6</w:t>
      </w:r>
      <w:r w:rsidRPr="00980311">
        <w:t>]</w:t>
      </w:r>
      <w:r>
        <w:t xml:space="preserve"> не отвергается, но отвергается ее частный случай - гипотеза эффективных рынков.</w:t>
      </w:r>
    </w:p>
    <w:p w:rsidR="00437940" w:rsidRDefault="00437940" w:rsidP="00876B2B">
      <w:pPr>
        <w:pStyle w:val="a3"/>
        <w:numPr>
          <w:ilvl w:val="0"/>
          <w:numId w:val="5"/>
        </w:numPr>
        <w:jc w:val="both"/>
      </w:pPr>
      <w:r>
        <w:t>Радикальный подход, который предполагает поиск новой парадигмы при полном отказе от гипотезы рациональных ожиданий.</w:t>
      </w:r>
    </w:p>
    <w:p w:rsidR="00437940" w:rsidRDefault="00EC6F15" w:rsidP="00D015BC">
      <w:pPr>
        <w:ind w:firstLine="288"/>
        <w:jc w:val="both"/>
      </w:pPr>
      <w:r>
        <w:t xml:space="preserve">В рамках консервативного и </w:t>
      </w:r>
      <w:r w:rsidR="00437940">
        <w:t>либерального подходов основной задачей должен стать поиск модели оценки стоимости компании, максимально приближенной к рациональной (</w:t>
      </w:r>
      <w:r w:rsidR="00071FCE">
        <w:t xml:space="preserve">объективной) модели. Очевидно, </w:t>
      </w:r>
      <w:r w:rsidR="00437940">
        <w:t>либеральный подход предоставит гораздо больше возможностей для усовершенствования методик управления стоимостью компании. При этом модель управления стоимостью компании с учётом ожиданий (EBM), обладающая существенными преимуществами по сравнению с другими управленческими подходами, может служить отправной точкой для дальнейших разработок, отвечающих вызовам современных рынков капитала.</w:t>
      </w:r>
    </w:p>
    <w:p w:rsidR="00437940" w:rsidRDefault="00437940" w:rsidP="008253CF">
      <w:pPr>
        <w:jc w:val="both"/>
      </w:pPr>
    </w:p>
    <w:p w:rsidR="00437940" w:rsidRDefault="00437940" w:rsidP="008253CF">
      <w:pPr>
        <w:jc w:val="center"/>
        <w:rPr>
          <w:b/>
        </w:rPr>
      </w:pPr>
      <w:r>
        <w:rPr>
          <w:b/>
        </w:rPr>
        <w:t>Литература</w:t>
      </w:r>
    </w:p>
    <w:p w:rsidR="00437940" w:rsidRDefault="00437940" w:rsidP="00876B2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Никитушкина И.В., Козлова Н.И. Модификация оригинальной модели управления стоимостью компании с учетом ожиданий (</w:t>
      </w:r>
      <w:r>
        <w:rPr>
          <w:color w:val="000000"/>
          <w:lang w:val="en-US"/>
        </w:rPr>
        <w:t>EBM</w:t>
      </w:r>
      <w:r w:rsidRPr="008253CF">
        <w:rPr>
          <w:color w:val="000000"/>
        </w:rPr>
        <w:t xml:space="preserve">) </w:t>
      </w:r>
      <w:r>
        <w:rPr>
          <w:color w:val="000000"/>
        </w:rPr>
        <w:t xml:space="preserve">на динамичном рынке капитала </w:t>
      </w:r>
      <w:r w:rsidRPr="008253CF">
        <w:rPr>
          <w:color w:val="000000"/>
        </w:rPr>
        <w:t xml:space="preserve">// </w:t>
      </w:r>
      <w:r>
        <w:rPr>
          <w:color w:val="000000"/>
        </w:rPr>
        <w:t>Научные исследования экономического факультета. Электронный журнал. 2011, № 2.</w:t>
      </w:r>
    </w:p>
    <w:p w:rsidR="00437940" w:rsidRPr="00376BC2" w:rsidRDefault="00437940" w:rsidP="00876B2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en-US"/>
        </w:rPr>
      </w:pPr>
      <w:r>
        <w:t>Козлова Н.И.</w:t>
      </w:r>
      <w:r w:rsidRPr="00D30BF6">
        <w:t xml:space="preserve"> </w:t>
      </w:r>
      <w:r>
        <w:t>Управление стоимостью компании с учётом ожиданий на российском рынке капитала</w:t>
      </w:r>
      <w:r w:rsidRPr="00D30BF6">
        <w:t xml:space="preserve"> </w:t>
      </w:r>
      <w:r>
        <w:t>//</w:t>
      </w:r>
      <w:r w:rsidRPr="00D30BF6">
        <w:t xml:space="preserve"> </w:t>
      </w:r>
      <w:r>
        <w:t>Проблемы теории и практики управления</w:t>
      </w:r>
      <w:r w:rsidRPr="00376BC2">
        <w:t xml:space="preserve">. </w:t>
      </w:r>
      <w:r>
        <w:rPr>
          <w:lang w:val="en-US"/>
        </w:rPr>
        <w:t>2013,</w:t>
      </w:r>
      <w:r w:rsidRPr="00376BC2">
        <w:rPr>
          <w:lang w:val="en-US"/>
        </w:rPr>
        <w:t xml:space="preserve"> №9.</w:t>
      </w:r>
    </w:p>
    <w:p w:rsidR="00437940" w:rsidRPr="008253CF" w:rsidRDefault="00437940" w:rsidP="00876B2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Copeland, T. and A. </w:t>
      </w:r>
      <w:proofErr w:type="spellStart"/>
      <w:r>
        <w:rPr>
          <w:color w:val="000000"/>
          <w:lang w:val="en-US"/>
        </w:rPr>
        <w:t>Dolgoff</w:t>
      </w:r>
      <w:proofErr w:type="spellEnd"/>
      <w:r>
        <w:rPr>
          <w:color w:val="000000"/>
          <w:lang w:val="en-US"/>
        </w:rPr>
        <w:t xml:space="preserve">. Outperform with Expectations-Based Management: A State-o-the-Art Approach to Creating and Enhancing Shareholder Value. John </w:t>
      </w:r>
      <w:r>
        <w:rPr>
          <w:lang w:val="en-US"/>
        </w:rPr>
        <w:t>Wiley &amp; Sons, Inc.</w:t>
      </w:r>
      <w:r w:rsidRPr="00060B23">
        <w:rPr>
          <w:lang w:val="en-US"/>
        </w:rPr>
        <w:t xml:space="preserve"> 2004</w:t>
      </w:r>
      <w:r>
        <w:rPr>
          <w:lang w:val="en-US"/>
        </w:rPr>
        <w:t>.</w:t>
      </w:r>
    </w:p>
    <w:p w:rsidR="00437940" w:rsidRDefault="00437940" w:rsidP="00876B2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Cuthbertson</w:t>
      </w:r>
      <w:proofErr w:type="spellEnd"/>
      <w:r>
        <w:rPr>
          <w:color w:val="000000"/>
          <w:lang w:val="en-US"/>
        </w:rPr>
        <w:t xml:space="preserve">, K. and D. </w:t>
      </w:r>
      <w:proofErr w:type="spellStart"/>
      <w:r>
        <w:rPr>
          <w:color w:val="000000"/>
          <w:lang w:val="en-US"/>
        </w:rPr>
        <w:t>Nitzsche</w:t>
      </w:r>
      <w:proofErr w:type="spellEnd"/>
      <w:r>
        <w:rPr>
          <w:color w:val="000000"/>
          <w:lang w:val="en-US"/>
        </w:rPr>
        <w:t xml:space="preserve">. </w:t>
      </w:r>
      <w:r w:rsidRPr="002A510E">
        <w:rPr>
          <w:lang w:val="en-US"/>
        </w:rPr>
        <w:t>Quantitative Financial Economics: Stocks, Bonds and Foreign Exchange.</w:t>
      </w:r>
      <w:r>
        <w:rPr>
          <w:lang w:val="en-US"/>
        </w:rPr>
        <w:t xml:space="preserve"> John Wiley &amp; Sons, Inc.</w:t>
      </w:r>
      <w:r w:rsidRPr="002A510E">
        <w:rPr>
          <w:lang w:val="en-US"/>
        </w:rPr>
        <w:t xml:space="preserve"> 2004</w:t>
      </w:r>
      <w:r>
        <w:rPr>
          <w:lang w:val="en-US"/>
        </w:rPr>
        <w:t>.</w:t>
      </w:r>
    </w:p>
    <w:p w:rsidR="00437940" w:rsidRDefault="00437940" w:rsidP="00876B2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Fama</w:t>
      </w:r>
      <w:proofErr w:type="spellEnd"/>
      <w:r>
        <w:rPr>
          <w:color w:val="000000"/>
          <w:lang w:val="en-US"/>
        </w:rPr>
        <w:t xml:space="preserve">, E. </w:t>
      </w:r>
      <w:r w:rsidRPr="00060B23">
        <w:rPr>
          <w:lang w:val="en-US"/>
        </w:rPr>
        <w:t>Efficient Capital Mark</w:t>
      </w:r>
      <w:r>
        <w:rPr>
          <w:lang w:val="en-US"/>
        </w:rPr>
        <w:t>ets: A Rev</w:t>
      </w:r>
      <w:r w:rsidRPr="00060B23">
        <w:rPr>
          <w:lang w:val="en-US"/>
        </w:rPr>
        <w:t>i</w:t>
      </w:r>
      <w:r>
        <w:rPr>
          <w:lang w:val="en-US"/>
        </w:rPr>
        <w:t>ew of Theory and Empirical Work // Journal of Finance</w:t>
      </w:r>
      <w:r w:rsidRPr="00EA5E45">
        <w:rPr>
          <w:lang w:val="en-US"/>
        </w:rPr>
        <w:t>.</w:t>
      </w:r>
      <w:r>
        <w:rPr>
          <w:lang w:val="en-US"/>
        </w:rPr>
        <w:t xml:space="preserve"> 1970,</w:t>
      </w:r>
      <w:r w:rsidRPr="002A510E">
        <w:rPr>
          <w:lang w:val="en-US"/>
        </w:rPr>
        <w:t xml:space="preserve"> № </w:t>
      </w:r>
      <w:r>
        <w:rPr>
          <w:lang w:val="en-US"/>
        </w:rPr>
        <w:t>2</w:t>
      </w:r>
      <w:r w:rsidRPr="002A510E">
        <w:rPr>
          <w:lang w:val="en-US"/>
        </w:rPr>
        <w:t>5 (2)</w:t>
      </w:r>
      <w:r>
        <w:rPr>
          <w:lang w:val="en-US"/>
        </w:rPr>
        <w:t>.</w:t>
      </w:r>
      <w:r w:rsidRPr="002A510E">
        <w:rPr>
          <w:lang w:val="en-US"/>
        </w:rPr>
        <w:t xml:space="preserve"> </w:t>
      </w:r>
      <w:r>
        <w:rPr>
          <w:lang w:val="en-US"/>
        </w:rPr>
        <w:t>p.</w:t>
      </w:r>
      <w:r w:rsidRPr="002A510E">
        <w:rPr>
          <w:lang w:val="en-US"/>
        </w:rPr>
        <w:t xml:space="preserve"> 383</w:t>
      </w:r>
      <w:r>
        <w:rPr>
          <w:lang w:val="en-US"/>
        </w:rPr>
        <w:t>-</w:t>
      </w:r>
      <w:r w:rsidRPr="002A510E">
        <w:rPr>
          <w:lang w:val="en-US"/>
        </w:rPr>
        <w:t>417.</w:t>
      </w:r>
    </w:p>
    <w:p w:rsidR="00437940" w:rsidRPr="002A510E" w:rsidRDefault="00437940" w:rsidP="00876B2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en-US"/>
        </w:rPr>
      </w:pPr>
      <w:proofErr w:type="spellStart"/>
      <w:r w:rsidRPr="002A510E">
        <w:rPr>
          <w:lang w:val="en-US"/>
        </w:rPr>
        <w:t>Muth</w:t>
      </w:r>
      <w:proofErr w:type="spellEnd"/>
      <w:r>
        <w:rPr>
          <w:lang w:val="en-US"/>
        </w:rPr>
        <w:t>,</w:t>
      </w:r>
      <w:r w:rsidRPr="002A510E">
        <w:rPr>
          <w:lang w:val="en-US"/>
        </w:rPr>
        <w:t xml:space="preserve"> J.</w:t>
      </w:r>
      <w:r>
        <w:rPr>
          <w:lang w:val="en-US"/>
        </w:rPr>
        <w:t>F.</w:t>
      </w:r>
      <w:r w:rsidRPr="002A510E">
        <w:rPr>
          <w:lang w:val="en-US"/>
        </w:rPr>
        <w:t xml:space="preserve"> Rational Expectations an</w:t>
      </w:r>
      <w:r>
        <w:rPr>
          <w:lang w:val="en-US"/>
        </w:rPr>
        <w:t>d the Theory of Price Movements //</w:t>
      </w:r>
      <w:r w:rsidRPr="002A510E">
        <w:rPr>
          <w:lang w:val="en-US"/>
        </w:rPr>
        <w:t xml:space="preserve"> </w:t>
      </w:r>
      <w:proofErr w:type="spellStart"/>
      <w:r w:rsidRPr="002A510E">
        <w:rPr>
          <w:lang w:val="en-US"/>
        </w:rPr>
        <w:t>Econometrica</w:t>
      </w:r>
      <w:proofErr w:type="spellEnd"/>
      <w:r w:rsidRPr="00EA5E45">
        <w:rPr>
          <w:lang w:val="en-US"/>
        </w:rPr>
        <w:t>.</w:t>
      </w:r>
      <w:r w:rsidRPr="002A510E">
        <w:rPr>
          <w:lang w:val="en-US"/>
        </w:rPr>
        <w:t xml:space="preserve"> </w:t>
      </w:r>
      <w:r>
        <w:rPr>
          <w:lang w:val="en-US"/>
        </w:rPr>
        <w:t xml:space="preserve">1961, </w:t>
      </w:r>
      <w:r w:rsidRPr="002A510E">
        <w:rPr>
          <w:lang w:val="en-US"/>
        </w:rPr>
        <w:t>№ 29 (3)</w:t>
      </w:r>
      <w:r>
        <w:rPr>
          <w:lang w:val="en-US"/>
        </w:rPr>
        <w:t>. p.</w:t>
      </w:r>
      <w:r w:rsidRPr="002A510E">
        <w:rPr>
          <w:lang w:val="en-US"/>
        </w:rPr>
        <w:t xml:space="preserve"> 315 - 355.</w:t>
      </w:r>
    </w:p>
    <w:sectPr w:rsidR="00437940" w:rsidRPr="002A510E" w:rsidSect="008A49A6">
      <w:pgSz w:w="11906" w:h="16838"/>
      <w:pgMar w:top="1138" w:right="1368" w:bottom="1138" w:left="13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AA" w:rsidRDefault="000E1BAA" w:rsidP="008356AC">
      <w:r>
        <w:separator/>
      </w:r>
    </w:p>
  </w:endnote>
  <w:endnote w:type="continuationSeparator" w:id="0">
    <w:p w:rsidR="000E1BAA" w:rsidRDefault="000E1BAA" w:rsidP="0083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AA" w:rsidRDefault="000E1BAA" w:rsidP="008356AC">
      <w:r>
        <w:separator/>
      </w:r>
    </w:p>
  </w:footnote>
  <w:footnote w:type="continuationSeparator" w:id="0">
    <w:p w:rsidR="000E1BAA" w:rsidRDefault="000E1BAA" w:rsidP="00835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BB6"/>
    <w:multiLevelType w:val="multilevel"/>
    <w:tmpl w:val="F5AC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6657CD"/>
    <w:multiLevelType w:val="hybridMultilevel"/>
    <w:tmpl w:val="1C5C53CA"/>
    <w:lvl w:ilvl="0" w:tplc="BCA6B8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3F5C9A"/>
    <w:multiLevelType w:val="hybridMultilevel"/>
    <w:tmpl w:val="8102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D45754"/>
    <w:multiLevelType w:val="hybridMultilevel"/>
    <w:tmpl w:val="FC12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B3593"/>
    <w:multiLevelType w:val="hybridMultilevel"/>
    <w:tmpl w:val="F1AC0268"/>
    <w:lvl w:ilvl="0" w:tplc="06F2C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06632"/>
    <w:multiLevelType w:val="hybridMultilevel"/>
    <w:tmpl w:val="115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134126"/>
    <w:multiLevelType w:val="hybridMultilevel"/>
    <w:tmpl w:val="E002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577"/>
    <w:rsid w:val="00032208"/>
    <w:rsid w:val="00060B23"/>
    <w:rsid w:val="00071FCE"/>
    <w:rsid w:val="000E1BAA"/>
    <w:rsid w:val="00130B47"/>
    <w:rsid w:val="001324CC"/>
    <w:rsid w:val="00187C50"/>
    <w:rsid w:val="001C514E"/>
    <w:rsid w:val="001F79E6"/>
    <w:rsid w:val="00266CDF"/>
    <w:rsid w:val="002A510E"/>
    <w:rsid w:val="002A5233"/>
    <w:rsid w:val="002C4A73"/>
    <w:rsid w:val="00324200"/>
    <w:rsid w:val="0033575E"/>
    <w:rsid w:val="00376BC2"/>
    <w:rsid w:val="00395B96"/>
    <w:rsid w:val="003E221D"/>
    <w:rsid w:val="00437940"/>
    <w:rsid w:val="00476577"/>
    <w:rsid w:val="004C42BF"/>
    <w:rsid w:val="006A17E8"/>
    <w:rsid w:val="0071612D"/>
    <w:rsid w:val="0071652A"/>
    <w:rsid w:val="007420DD"/>
    <w:rsid w:val="007A0B88"/>
    <w:rsid w:val="008253CF"/>
    <w:rsid w:val="00832E56"/>
    <w:rsid w:val="008356AC"/>
    <w:rsid w:val="00876B2B"/>
    <w:rsid w:val="008A49A6"/>
    <w:rsid w:val="008F757D"/>
    <w:rsid w:val="00980311"/>
    <w:rsid w:val="00A84856"/>
    <w:rsid w:val="00AD7D37"/>
    <w:rsid w:val="00B42D0A"/>
    <w:rsid w:val="00B471AF"/>
    <w:rsid w:val="00B85DB7"/>
    <w:rsid w:val="00BC1534"/>
    <w:rsid w:val="00BD42B6"/>
    <w:rsid w:val="00BE7179"/>
    <w:rsid w:val="00C93F5D"/>
    <w:rsid w:val="00CC1351"/>
    <w:rsid w:val="00CF219F"/>
    <w:rsid w:val="00D015BC"/>
    <w:rsid w:val="00D22F99"/>
    <w:rsid w:val="00D30BF6"/>
    <w:rsid w:val="00D702B9"/>
    <w:rsid w:val="00DD401C"/>
    <w:rsid w:val="00E154A5"/>
    <w:rsid w:val="00EA5E45"/>
    <w:rsid w:val="00EC6F15"/>
    <w:rsid w:val="00F3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6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5762</Characters>
  <Application>Microsoft Office Word</Application>
  <DocSecurity>0</DocSecurity>
  <Lines>48</Lines>
  <Paragraphs>13</Paragraphs>
  <ScaleCrop>false</ScaleCrop>
  <Company>Krokoz™ Inc.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Точка зрения на теоретическую значимость модели управления стоимостью компании с учетом корпоративных и рыночных ожиданий</dc:title>
  <dc:creator>user</dc:creator>
  <cp:lastModifiedBy>Наталия Козлова</cp:lastModifiedBy>
  <cp:revision>4</cp:revision>
  <dcterms:created xsi:type="dcterms:W3CDTF">2014-02-28T19:24:00Z</dcterms:created>
  <dcterms:modified xsi:type="dcterms:W3CDTF">2014-02-28T19:25:00Z</dcterms:modified>
</cp:coreProperties>
</file>