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r w:rsidRPr="006A6C4D">
        <w:rPr>
          <w:rFonts w:ascii="Times New Roman" w:hAnsi="Times New Roman"/>
          <w:b/>
          <w:sz w:val="24"/>
          <w:szCs w:val="24"/>
        </w:rPr>
        <w:t>Новые модели функционирования моногородов в России с учетом изменившихся экономических условий.</w:t>
      </w:r>
    </w:p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b/>
          <w:i/>
          <w:sz w:val="24"/>
          <w:szCs w:val="24"/>
        </w:rPr>
      </w:pPr>
      <w:r w:rsidRPr="006A6C4D">
        <w:rPr>
          <w:rFonts w:ascii="Times New Roman" w:hAnsi="Times New Roman"/>
          <w:b/>
          <w:i/>
          <w:sz w:val="24"/>
          <w:szCs w:val="24"/>
        </w:rPr>
        <w:t>Ищенко Михаил Михайлович</w:t>
      </w:r>
    </w:p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 w:rsidRPr="006A6C4D">
        <w:rPr>
          <w:rFonts w:ascii="Times New Roman" w:hAnsi="Times New Roman"/>
          <w:i/>
          <w:sz w:val="24"/>
          <w:szCs w:val="24"/>
        </w:rPr>
        <w:t>студент 2 курс магистратуры</w:t>
      </w:r>
    </w:p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 w:rsidRPr="006A6C4D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 w:rsidRPr="006A6C4D">
        <w:rPr>
          <w:rFonts w:ascii="Times New Roman" w:hAnsi="Times New Roman"/>
          <w:i/>
          <w:sz w:val="24"/>
          <w:szCs w:val="24"/>
        </w:rPr>
        <w:t>экономический факультет, Москва, Россия</w:t>
      </w:r>
    </w:p>
    <w:p w:rsidR="00097198" w:rsidRPr="006A6C4D" w:rsidRDefault="00097198" w:rsidP="006A6C4D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6A6C4D">
        <w:rPr>
          <w:rFonts w:ascii="Times New Roman" w:hAnsi="Times New Roman"/>
          <w:i/>
          <w:sz w:val="24"/>
          <w:szCs w:val="24"/>
          <w:lang w:val="en-US"/>
        </w:rPr>
        <w:t xml:space="preserve">E–mail: </w:t>
      </w:r>
      <w:r>
        <w:rPr>
          <w:rFonts w:ascii="Times New Roman" w:hAnsi="Times New Roman"/>
          <w:i/>
          <w:sz w:val="24"/>
          <w:szCs w:val="24"/>
          <w:lang w:val="en-US"/>
        </w:rPr>
        <w:t>Mikhail.Ishchenko@gmail.com</w:t>
      </w:r>
    </w:p>
    <w:p w:rsidR="00097198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  <w:r w:rsidRPr="00502192">
        <w:rPr>
          <w:rFonts w:ascii="Times New Roman" w:hAnsi="Times New Roman"/>
          <w:sz w:val="24"/>
          <w:szCs w:val="24"/>
        </w:rPr>
        <w:t>Проблема монопрофильных городов стала особо актуальна после финансового кризиса 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92">
        <w:rPr>
          <w:rFonts w:ascii="Times New Roman" w:hAnsi="Times New Roman"/>
          <w:sz w:val="24"/>
          <w:szCs w:val="24"/>
        </w:rPr>
        <w:t>г. Появились проблемы связанные с разрывом ранее созданных связей между потребителями и поставщиками, спадом производства, неконкурентоспособностью продукции, а также тесная связь инфраструктуры города с деятельностью предприятия.</w:t>
      </w:r>
    </w:p>
    <w:p w:rsidR="00097198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  <w:r w:rsidRPr="00502192">
        <w:rPr>
          <w:rFonts w:ascii="Times New Roman" w:hAnsi="Times New Roman"/>
          <w:sz w:val="24"/>
          <w:szCs w:val="24"/>
        </w:rPr>
        <w:t>Первые способы решения проблемных моногородов были предложены в 2011г, после того</w:t>
      </w:r>
      <w:r>
        <w:rPr>
          <w:rFonts w:ascii="Times New Roman" w:hAnsi="Times New Roman"/>
          <w:sz w:val="24"/>
          <w:szCs w:val="24"/>
        </w:rPr>
        <w:t xml:space="preserve"> как вышел приказ «Об утверждении критериев отбора комплексных инвестиционных планов модернизации моногородов для последующей выработки предложений по реализации инвестиционных проектов моногородов и снижению инфраструктурных ограничений для их реализации в 2012 году»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97198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представляется, предложенные меры не оказались эффективными, так как либо комплексные инвестиционные планы изначально были не реализуемы, либо инвестор так и не пришел в монопрофильный населенный пункт.</w:t>
      </w:r>
    </w:p>
    <w:p w:rsidR="00097198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власти придерживаются трех моделей  социально-экономического развития моногородов в России: </w:t>
      </w:r>
    </w:p>
    <w:p w:rsidR="00097198" w:rsidRDefault="00097198" w:rsidP="006A6C4D">
      <w:pPr>
        <w:pStyle w:val="ListParagraph"/>
        <w:numPr>
          <w:ilvl w:val="0"/>
          <w:numId w:val="1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«Управляемое сжатие».</w:t>
      </w:r>
    </w:p>
    <w:p w:rsidR="00097198" w:rsidRDefault="00097198" w:rsidP="006A6C4D">
      <w:pPr>
        <w:pStyle w:val="ListParagraph"/>
        <w:numPr>
          <w:ilvl w:val="0"/>
          <w:numId w:val="1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«Стабильный моногород».</w:t>
      </w:r>
    </w:p>
    <w:p w:rsidR="00097198" w:rsidRDefault="00097198" w:rsidP="006A6C4D">
      <w:pPr>
        <w:pStyle w:val="ListParagraph"/>
        <w:numPr>
          <w:ilvl w:val="0"/>
          <w:numId w:val="1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«Индустриальная диверсификация».</w:t>
      </w:r>
    </w:p>
    <w:p w:rsidR="00097198" w:rsidRDefault="00097198" w:rsidP="004A4A7E">
      <w:pPr>
        <w:spacing w:after="0" w:line="240" w:lineRule="auto"/>
        <w:ind w:left="397" w:firstLine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B37CC">
        <w:rPr>
          <w:rFonts w:ascii="Times New Roman" w:hAnsi="Times New Roman"/>
          <w:sz w:val="24"/>
          <w:szCs w:val="24"/>
        </w:rPr>
        <w:t xml:space="preserve">одель «Управляемое сжатие» – для городов </w:t>
      </w:r>
      <w:r>
        <w:rPr>
          <w:rFonts w:ascii="Times New Roman" w:hAnsi="Times New Roman"/>
          <w:sz w:val="24"/>
          <w:szCs w:val="24"/>
        </w:rPr>
        <w:t>с закрывающимся градообразующим</w:t>
      </w:r>
    </w:p>
    <w:p w:rsidR="00097198" w:rsidRDefault="00097198" w:rsidP="006A6C4D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CB37CC">
        <w:rPr>
          <w:rFonts w:ascii="Times New Roman" w:hAnsi="Times New Roman"/>
          <w:sz w:val="24"/>
          <w:szCs w:val="24"/>
        </w:rPr>
        <w:t>предприятием и без потенциала развития городской экономики</w:t>
      </w:r>
      <w:r>
        <w:rPr>
          <w:rFonts w:ascii="Times New Roman" w:hAnsi="Times New Roman"/>
          <w:sz w:val="24"/>
          <w:szCs w:val="24"/>
        </w:rPr>
        <w:t>.</w:t>
      </w:r>
    </w:p>
    <w:p w:rsidR="00097198" w:rsidRDefault="00097198" w:rsidP="004A4A7E">
      <w:pPr>
        <w:spacing w:after="0" w:line="240" w:lineRule="auto"/>
        <w:ind w:left="397" w:firstLine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B37CC">
        <w:rPr>
          <w:rFonts w:ascii="Times New Roman" w:hAnsi="Times New Roman"/>
          <w:sz w:val="24"/>
          <w:szCs w:val="24"/>
        </w:rPr>
        <w:t>одель «Стабильный моногород» – для поселений со стабильно работающим градообразующим предприятием, но без потенциала ра</w:t>
      </w:r>
      <w:r>
        <w:rPr>
          <w:rFonts w:ascii="Times New Roman" w:hAnsi="Times New Roman"/>
          <w:sz w:val="24"/>
          <w:szCs w:val="24"/>
        </w:rPr>
        <w:t>звития альтернативной экономики.</w:t>
      </w:r>
    </w:p>
    <w:p w:rsidR="00097198" w:rsidRDefault="00097198" w:rsidP="004A4A7E">
      <w:pPr>
        <w:spacing w:after="0" w:line="240" w:lineRule="auto"/>
        <w:ind w:left="397" w:right="136" w:firstLine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B37CC">
        <w:rPr>
          <w:rFonts w:ascii="Times New Roman" w:hAnsi="Times New Roman"/>
          <w:sz w:val="24"/>
          <w:szCs w:val="24"/>
        </w:rPr>
        <w:t>одель «Индустриальная диверсификация» – для городов с инвестиционным потенциалом.</w:t>
      </w:r>
    </w:p>
    <w:p w:rsidR="00097198" w:rsidRDefault="00097198" w:rsidP="004A4A7E">
      <w:pPr>
        <w:spacing w:after="0" w:line="240" w:lineRule="auto"/>
        <w:ind w:left="397" w:right="136" w:firstLine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перечисленные модели основываются на одной и той же форме, что монопрофильные населенные пункты остаются промышленными и в них лишь только меняется отрасль либо поддерживается то отрасль, которая существует в данный момент.</w:t>
      </w:r>
    </w:p>
    <w:p w:rsidR="00097198" w:rsidRDefault="00097198" w:rsidP="006A6C4D">
      <w:pPr>
        <w:spacing w:after="0" w:line="240" w:lineRule="auto"/>
        <w:ind w:left="397" w:right="136" w:firstLine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Нами выделена модель, которую, к сожалению, не рассматривают властные структуры на сегодняшний день. Модель, разработанная Ч. Лэндри, называется, «Креативный город». Основные характеристики данной модели:</w:t>
      </w:r>
    </w:p>
    <w:p w:rsidR="00097198" w:rsidRPr="00FB71C2" w:rsidRDefault="00097198" w:rsidP="006A6C4D">
      <w:pPr>
        <w:pStyle w:val="ListParagraph"/>
        <w:numPr>
          <w:ilvl w:val="0"/>
          <w:numId w:val="2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FB71C2">
        <w:rPr>
          <w:rFonts w:ascii="Times New Roman" w:hAnsi="Times New Roman"/>
          <w:sz w:val="24"/>
          <w:szCs w:val="24"/>
        </w:rPr>
        <w:t>роль новых</w:t>
      </w:r>
      <w:r>
        <w:rPr>
          <w:rFonts w:ascii="Times New Roman" w:hAnsi="Times New Roman"/>
          <w:sz w:val="24"/>
          <w:szCs w:val="24"/>
        </w:rPr>
        <w:t xml:space="preserve"> высоких</w:t>
      </w:r>
      <w:r w:rsidRPr="00FB71C2">
        <w:rPr>
          <w:rFonts w:ascii="Times New Roman" w:hAnsi="Times New Roman"/>
          <w:sz w:val="24"/>
          <w:szCs w:val="24"/>
        </w:rPr>
        <w:t xml:space="preserve"> технологий и открытий в разных</w:t>
      </w:r>
      <w:r>
        <w:rPr>
          <w:rFonts w:ascii="Times New Roman" w:hAnsi="Times New Roman"/>
          <w:sz w:val="24"/>
          <w:szCs w:val="24"/>
        </w:rPr>
        <w:t xml:space="preserve"> областях деятельности человека;</w:t>
      </w:r>
    </w:p>
    <w:p w:rsidR="00097198" w:rsidRPr="00FB71C2" w:rsidRDefault="00097198" w:rsidP="006A6C4D">
      <w:pPr>
        <w:pStyle w:val="ListParagraph"/>
        <w:numPr>
          <w:ilvl w:val="0"/>
          <w:numId w:val="2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FB71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ысокая степень неопределённости;</w:t>
      </w:r>
    </w:p>
    <w:p w:rsidR="00097198" w:rsidRPr="006A6C4D" w:rsidRDefault="00097198" w:rsidP="006A6C4D">
      <w:pPr>
        <w:pStyle w:val="ListParagraph"/>
        <w:numPr>
          <w:ilvl w:val="0"/>
          <w:numId w:val="2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FB71C2">
        <w:rPr>
          <w:rFonts w:ascii="Times New Roman" w:hAnsi="Times New Roman"/>
          <w:sz w:val="24"/>
          <w:szCs w:val="24"/>
        </w:rPr>
        <w:t>большой объем уже существующих знаний и острая необходимость генерации новых знаний.</w:t>
      </w:r>
    </w:p>
    <w:p w:rsidR="00097198" w:rsidRPr="00F1388A" w:rsidRDefault="00097198" w:rsidP="006A6C4D">
      <w:pPr>
        <w:pStyle w:val="a"/>
        <w:rPr>
          <w:rFonts w:ascii="Times New Roman" w:hAnsi="Times New Roman" w:cs="Times New Roman"/>
          <w:color w:val="auto"/>
          <w:sz w:val="24"/>
          <w:szCs w:val="24"/>
        </w:rPr>
      </w:pP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Суть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данной концепции в том, что любое поселение 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быть новатором и 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вести свои дела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некоторым воображением. 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Чтобы город </w:t>
      </w:r>
      <w:r>
        <w:rPr>
          <w:rFonts w:ascii="Times New Roman" w:hAnsi="Times New Roman" w:cs="Times New Roman"/>
          <w:color w:val="auto"/>
          <w:sz w:val="24"/>
          <w:szCs w:val="24"/>
        </w:rPr>
        <w:t>встал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 на этот путь, должны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создаваться 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 xml:space="preserve"> условия, позволяющие им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думать </w:t>
      </w:r>
      <w:r w:rsidRPr="006A6C4D">
        <w:rPr>
          <w:rFonts w:ascii="Times New Roman" w:hAnsi="Times New Roman" w:cs="Times New Roman"/>
          <w:color w:val="auto"/>
          <w:sz w:val="24"/>
          <w:szCs w:val="24"/>
        </w:rPr>
        <w:t>и действовать творчески.</w:t>
      </w:r>
    </w:p>
    <w:p w:rsidR="00097198" w:rsidRPr="00EE20D8" w:rsidRDefault="00097198" w:rsidP="006A6C4D">
      <w:pPr>
        <w:pStyle w:val="a"/>
        <w:rPr>
          <w:rFonts w:ascii="Times New Roman" w:hAnsi="Times New Roman" w:cs="Times New Roman"/>
          <w:color w:val="auto"/>
          <w:sz w:val="24"/>
          <w:szCs w:val="24"/>
        </w:rPr>
      </w:pP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Целью такого подхода является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>создание такой атмосферы, которая позволяет городу быть креативным во всём, что бы он ни делал. Креативность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могут применять все: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чиновник, </w:t>
      </w:r>
      <w:r>
        <w:rPr>
          <w:rFonts w:ascii="Times New Roman" w:hAnsi="Times New Roman" w:cs="Times New Roman"/>
          <w:color w:val="auto"/>
          <w:sz w:val="24"/>
          <w:szCs w:val="24"/>
        </w:rPr>
        <w:t>неординарно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борющийся с бюрократическими несообразностями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коррупцией;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бизнесмен,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пытающийся 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>соеди</w:t>
      </w:r>
      <w:r>
        <w:rPr>
          <w:rFonts w:ascii="Times New Roman" w:hAnsi="Times New Roman" w:cs="Times New Roman"/>
          <w:color w:val="auto"/>
          <w:sz w:val="24"/>
          <w:szCs w:val="24"/>
        </w:rPr>
        <w:t>нить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стремление к </w:t>
      </w:r>
      <w:r>
        <w:rPr>
          <w:rFonts w:ascii="Times New Roman" w:hAnsi="Times New Roman" w:cs="Times New Roman"/>
          <w:color w:val="auto"/>
          <w:sz w:val="24"/>
          <w:szCs w:val="24"/>
        </w:rPr>
        <w:t>прибыли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auto"/>
          <w:sz w:val="24"/>
          <w:szCs w:val="24"/>
        </w:rPr>
        <w:t>социальной ответственностью;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работник социальной сферы, проявляющий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нестандартный подход </w:t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 xml:space="preserve"> в решении проблем своих подопечных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2"/>
      </w:r>
      <w:r w:rsidRPr="00EE20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7198" w:rsidRDefault="00097198" w:rsidP="006A6C4D">
      <w:pPr>
        <w:spacing w:after="0" w:line="240" w:lineRule="auto"/>
        <w:ind w:left="397" w:right="136" w:firstLine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концепция данной модели заключается в нестандартном мышлении, креативном воображении  и практической направленности, а также реализации данной модели в данное время. Данная модель была уже реализована в монопрофильном городе Хаддерсфилд (Англия). И позволила городу стать инновационно-деловым центром.</w:t>
      </w:r>
    </w:p>
    <w:p w:rsidR="00097198" w:rsidRPr="00F867C3" w:rsidRDefault="00097198" w:rsidP="006A6C4D">
      <w:pPr>
        <w:spacing w:after="0" w:line="240" w:lineRule="auto"/>
        <w:ind w:left="397" w:right="136" w:firstLine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креативного города</w:t>
      </w:r>
      <w:r w:rsidRPr="00F86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 w:rsidRPr="00F86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</w:t>
      </w:r>
      <w:r w:rsidRPr="00F867C3">
        <w:rPr>
          <w:rFonts w:ascii="Times New Roman" w:hAnsi="Times New Roman"/>
          <w:sz w:val="24"/>
          <w:szCs w:val="24"/>
        </w:rPr>
        <w:t xml:space="preserve"> привлекательный инвестиционный климат,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7C3">
        <w:rPr>
          <w:rFonts w:ascii="Times New Roman" w:hAnsi="Times New Roman"/>
          <w:sz w:val="24"/>
          <w:szCs w:val="24"/>
        </w:rPr>
        <w:t xml:space="preserve"> способствовать росту социального согласия и развитию социальной сферы, модернизировать сферу образования и т. д. В рамках </w:t>
      </w:r>
      <w:r>
        <w:rPr>
          <w:rFonts w:ascii="Times New Roman" w:hAnsi="Times New Roman"/>
          <w:sz w:val="24"/>
          <w:szCs w:val="24"/>
        </w:rPr>
        <w:t xml:space="preserve">предложенной структуры экономики определяются </w:t>
      </w:r>
      <w:r w:rsidRPr="00F867C3">
        <w:rPr>
          <w:rFonts w:ascii="Times New Roman" w:hAnsi="Times New Roman"/>
          <w:sz w:val="24"/>
          <w:szCs w:val="24"/>
        </w:rPr>
        <w:t xml:space="preserve"> новые экономические модели, н</w:t>
      </w:r>
      <w:r>
        <w:rPr>
          <w:rFonts w:ascii="Times New Roman" w:hAnsi="Times New Roman"/>
          <w:sz w:val="24"/>
          <w:szCs w:val="24"/>
        </w:rPr>
        <w:t>овые типы социальных отношений. Такое видение проблемы поможет избежать цикличности развития городов, а именно фазу  экономического и социального спада.</w:t>
      </w:r>
    </w:p>
    <w:p w:rsidR="00097198" w:rsidRDefault="00097198" w:rsidP="006A6C4D">
      <w:pPr>
        <w:spacing w:after="0" w:line="240" w:lineRule="auto"/>
        <w:ind w:left="397" w:right="136" w:firstLine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включение данной модели в список социально-экономических путей развития монопрофильных городов будет актуально, и поможет одному из ныне монопрофильных населенных пунктов  обрести новую жизнь.</w:t>
      </w:r>
    </w:p>
    <w:p w:rsidR="00097198" w:rsidRDefault="00097198" w:rsidP="006A6C4D">
      <w:p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</w:p>
    <w:p w:rsidR="00097198" w:rsidRDefault="00097198" w:rsidP="006A6C4D">
      <w:pPr>
        <w:spacing w:after="0" w:line="240" w:lineRule="auto"/>
        <w:ind w:left="397" w:right="13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 xml:space="preserve">Богомолов В.А. Экономическая безопасность: учеб. пособие. – М.: ЮНИТИ, 2006. 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Лэндри Ч. Креативный город. – М.: Издательский дом «Классика –</w:t>
      </w:r>
      <w:r w:rsidRPr="00803EDC">
        <w:rPr>
          <w:rFonts w:ascii="Times New Roman" w:hAnsi="Times New Roman"/>
          <w:sz w:val="24"/>
          <w:szCs w:val="24"/>
          <w:lang w:val="en-US"/>
        </w:rPr>
        <w:t>XXI</w:t>
      </w:r>
      <w:r w:rsidRPr="00803EDC">
        <w:rPr>
          <w:rFonts w:ascii="Times New Roman" w:hAnsi="Times New Roman"/>
          <w:sz w:val="24"/>
          <w:szCs w:val="24"/>
        </w:rPr>
        <w:t>, 2011.</w:t>
      </w:r>
    </w:p>
    <w:p w:rsidR="00097198" w:rsidRPr="00F867C3" w:rsidRDefault="00097198" w:rsidP="004A4A7E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>Ньюбайджин Джон. Введение в креативную экономику. М: «Креативная экономика», 2011.</w:t>
      </w:r>
    </w:p>
    <w:p w:rsidR="00097198" w:rsidRPr="00F867C3" w:rsidRDefault="00097198" w:rsidP="00F867C3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>Хокинс Джон. Креативная экономика. Как превратить идеи в деньги. – М.: Издательский дом «Классика-</w:t>
      </w:r>
      <w:r w:rsidRPr="00F867C3">
        <w:rPr>
          <w:rFonts w:ascii="Times New Roman" w:hAnsi="Times New Roman"/>
          <w:sz w:val="24"/>
          <w:szCs w:val="24"/>
          <w:lang w:val="en-US"/>
        </w:rPr>
        <w:t>XXI</w:t>
      </w:r>
      <w:r w:rsidRPr="00F867C3">
        <w:rPr>
          <w:rFonts w:ascii="Times New Roman" w:hAnsi="Times New Roman"/>
          <w:sz w:val="24"/>
          <w:szCs w:val="24"/>
        </w:rPr>
        <w:t>», 2011.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Гераскин В. «Спасти и сжать» //Российская Бизнес-газета</w:t>
      </w:r>
      <w:r>
        <w:rPr>
          <w:rFonts w:ascii="Times New Roman" w:hAnsi="Times New Roman"/>
          <w:sz w:val="24"/>
          <w:szCs w:val="24"/>
        </w:rPr>
        <w:t>,</w:t>
      </w:r>
      <w:r w:rsidRPr="00803ED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EDC">
        <w:rPr>
          <w:rFonts w:ascii="Times New Roman" w:hAnsi="Times New Roman"/>
          <w:sz w:val="24"/>
          <w:szCs w:val="24"/>
        </w:rPr>
        <w:t>935 (6)</w:t>
      </w:r>
      <w:r>
        <w:rPr>
          <w:rFonts w:ascii="Times New Roman" w:hAnsi="Times New Roman"/>
          <w:sz w:val="24"/>
          <w:szCs w:val="24"/>
        </w:rPr>
        <w:t>.</w:t>
      </w:r>
      <w:r w:rsidRPr="00803EDC">
        <w:rPr>
          <w:rFonts w:ascii="Times New Roman" w:hAnsi="Times New Roman"/>
          <w:sz w:val="24"/>
          <w:szCs w:val="24"/>
        </w:rPr>
        <w:t xml:space="preserve"> – 18.02.2014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Ивантер А. «Когда ГРОП пора в гроб» // «Эксперт» №6 (885) - 03.02.2014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http://www.basel.ru/monogoroda</w:t>
      </w:r>
      <w:r>
        <w:rPr>
          <w:rFonts w:ascii="Times New Roman" w:hAnsi="Times New Roman"/>
          <w:sz w:val="24"/>
          <w:szCs w:val="24"/>
        </w:rPr>
        <w:t>/ - эксперты промышленной группы</w:t>
      </w:r>
      <w:r w:rsidRPr="00803EDC">
        <w:rPr>
          <w:rFonts w:ascii="Times New Roman" w:hAnsi="Times New Roman"/>
          <w:sz w:val="24"/>
          <w:szCs w:val="24"/>
        </w:rPr>
        <w:t xml:space="preserve"> «Базовый Элемент»</w:t>
      </w:r>
    </w:p>
    <w:p w:rsidR="00097198" w:rsidRPr="00803EDC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http://www.gks.ru/ - федеральная служба государственной статистики.</w:t>
      </w:r>
    </w:p>
    <w:p w:rsidR="00097198" w:rsidRDefault="00097198" w:rsidP="006A6C4D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 w:rsidRPr="00803EDC">
        <w:rPr>
          <w:rFonts w:ascii="Times New Roman" w:hAnsi="Times New Roman"/>
          <w:sz w:val="24"/>
          <w:szCs w:val="24"/>
        </w:rPr>
        <w:t>http://base.consultant.ru/- законодательство РФ</w:t>
      </w:r>
    </w:p>
    <w:p w:rsidR="00097198" w:rsidRPr="00C75BFF" w:rsidRDefault="00097198" w:rsidP="006A6C4D">
      <w:pPr>
        <w:pStyle w:val="ListParagraph"/>
        <w:spacing w:after="0" w:line="240" w:lineRule="auto"/>
        <w:ind w:left="397" w:right="136"/>
        <w:jc w:val="both"/>
        <w:rPr>
          <w:rFonts w:ascii="Times New Roman" w:hAnsi="Times New Roman"/>
          <w:b/>
          <w:sz w:val="24"/>
          <w:szCs w:val="24"/>
        </w:rPr>
      </w:pPr>
    </w:p>
    <w:p w:rsidR="00097198" w:rsidRPr="00FB71C2" w:rsidRDefault="00097198" w:rsidP="006A6C4D">
      <w:pPr>
        <w:pStyle w:val="ListParagraph"/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</w:p>
    <w:p w:rsidR="00097198" w:rsidRPr="00502192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</w:p>
    <w:p w:rsidR="00097198" w:rsidRPr="00502192" w:rsidRDefault="00097198" w:rsidP="006A6C4D">
      <w:pPr>
        <w:spacing w:after="0" w:line="240" w:lineRule="auto"/>
        <w:ind w:left="397" w:right="136" w:firstLine="397"/>
        <w:jc w:val="both"/>
        <w:rPr>
          <w:rFonts w:ascii="Times New Roman" w:hAnsi="Times New Roman"/>
          <w:sz w:val="24"/>
          <w:szCs w:val="24"/>
        </w:rPr>
      </w:pPr>
    </w:p>
    <w:sectPr w:rsidR="00097198" w:rsidRPr="00502192" w:rsidSect="00FF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98" w:rsidRDefault="00097198">
      <w:r>
        <w:separator/>
      </w:r>
    </w:p>
  </w:endnote>
  <w:endnote w:type="continuationSeparator" w:id="0">
    <w:p w:rsidR="00097198" w:rsidRDefault="0009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98" w:rsidRDefault="00097198">
      <w:r>
        <w:separator/>
      </w:r>
    </w:p>
  </w:footnote>
  <w:footnote w:type="continuationSeparator" w:id="0">
    <w:p w:rsidR="00097198" w:rsidRDefault="00097198">
      <w:r>
        <w:continuationSeparator/>
      </w:r>
    </w:p>
  </w:footnote>
  <w:footnote w:id="1">
    <w:p w:rsidR="00097198" w:rsidRDefault="000971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EDC">
        <w:rPr>
          <w:rFonts w:ascii="Times New Roman" w:hAnsi="Times New Roman"/>
          <w:sz w:val="24"/>
          <w:szCs w:val="24"/>
        </w:rPr>
        <w:t>http://base.consultant.ru/</w:t>
      </w:r>
    </w:p>
  </w:footnote>
  <w:footnote w:id="2">
    <w:p w:rsidR="00097198" w:rsidRPr="00803EDC" w:rsidRDefault="00097198" w:rsidP="00F717F7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03EDC">
        <w:rPr>
          <w:rFonts w:ascii="Times New Roman" w:hAnsi="Times New Roman"/>
          <w:sz w:val="24"/>
          <w:szCs w:val="24"/>
        </w:rPr>
        <w:t>Лэндри Ч. Креативный город. – М.: Издательский дом «Классика –</w:t>
      </w:r>
      <w:r w:rsidRPr="00803EDC">
        <w:rPr>
          <w:rFonts w:ascii="Times New Roman" w:hAnsi="Times New Roman"/>
          <w:sz w:val="24"/>
          <w:szCs w:val="24"/>
          <w:lang w:val="en-US"/>
        </w:rPr>
        <w:t>XXI</w:t>
      </w:r>
      <w:r w:rsidRPr="00803EDC">
        <w:rPr>
          <w:rFonts w:ascii="Times New Roman" w:hAnsi="Times New Roman"/>
          <w:sz w:val="24"/>
          <w:szCs w:val="24"/>
        </w:rPr>
        <w:t>, 2011.</w:t>
      </w:r>
    </w:p>
    <w:p w:rsidR="00097198" w:rsidRDefault="00097198" w:rsidP="00F717F7">
      <w:pPr>
        <w:pStyle w:val="ListParagraph"/>
        <w:numPr>
          <w:ilvl w:val="0"/>
          <w:numId w:val="3"/>
        </w:numPr>
        <w:spacing w:after="0" w:line="240" w:lineRule="auto"/>
        <w:ind w:left="397" w:right="13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FBD"/>
    <w:multiLevelType w:val="hybridMultilevel"/>
    <w:tmpl w:val="1AE2D624"/>
    <w:lvl w:ilvl="0" w:tplc="CA3C1C40">
      <w:start w:val="1"/>
      <w:numFmt w:val="decimal"/>
      <w:lvlText w:val="%1)"/>
      <w:lvlJc w:val="left"/>
      <w:pPr>
        <w:ind w:left="8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1">
    <w:nsid w:val="41786CD4"/>
    <w:multiLevelType w:val="hybridMultilevel"/>
    <w:tmpl w:val="DFFC7864"/>
    <w:lvl w:ilvl="0" w:tplc="14E6162C">
      <w:start w:val="1"/>
      <w:numFmt w:val="decimal"/>
      <w:lvlText w:val="%1)"/>
      <w:lvlJc w:val="left"/>
      <w:pPr>
        <w:ind w:left="8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2">
    <w:nsid w:val="6F6C633A"/>
    <w:multiLevelType w:val="hybridMultilevel"/>
    <w:tmpl w:val="B9325428"/>
    <w:lvl w:ilvl="0" w:tplc="98882618">
      <w:start w:val="1"/>
      <w:numFmt w:val="decimal"/>
      <w:lvlText w:val="%1)"/>
      <w:lvlJc w:val="left"/>
      <w:pPr>
        <w:ind w:left="8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8E5"/>
    <w:rsid w:val="00081C13"/>
    <w:rsid w:val="00097198"/>
    <w:rsid w:val="0022190B"/>
    <w:rsid w:val="003036FB"/>
    <w:rsid w:val="003B2C58"/>
    <w:rsid w:val="004035A1"/>
    <w:rsid w:val="004A4A7E"/>
    <w:rsid w:val="004F78E5"/>
    <w:rsid w:val="00502192"/>
    <w:rsid w:val="006815AF"/>
    <w:rsid w:val="006A6C4D"/>
    <w:rsid w:val="00803EDC"/>
    <w:rsid w:val="008115C3"/>
    <w:rsid w:val="008827DC"/>
    <w:rsid w:val="009301F1"/>
    <w:rsid w:val="00957623"/>
    <w:rsid w:val="00A05E7A"/>
    <w:rsid w:val="00A06E20"/>
    <w:rsid w:val="00C7519E"/>
    <w:rsid w:val="00C75BFF"/>
    <w:rsid w:val="00CB37CC"/>
    <w:rsid w:val="00DB6ED9"/>
    <w:rsid w:val="00EE17D0"/>
    <w:rsid w:val="00EE20D8"/>
    <w:rsid w:val="00EF3ED3"/>
    <w:rsid w:val="00F1388A"/>
    <w:rsid w:val="00F17B5F"/>
    <w:rsid w:val="00F717F7"/>
    <w:rsid w:val="00F867C3"/>
    <w:rsid w:val="00FB71C2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78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37CC"/>
    <w:pPr>
      <w:ind w:left="720"/>
      <w:contextualSpacing/>
    </w:pPr>
  </w:style>
  <w:style w:type="paragraph" w:customStyle="1" w:styleId="2">
    <w:name w:val="РАМ2"/>
    <w:basedOn w:val="Normal"/>
    <w:uiPriority w:val="99"/>
    <w:rsid w:val="00C75BFF"/>
    <w:pPr>
      <w:keepLines/>
      <w:shd w:val="clear" w:color="auto" w:fill="CCFFFF"/>
      <w:suppressAutoHyphens/>
      <w:autoSpaceDE w:val="0"/>
      <w:autoSpaceDN w:val="0"/>
      <w:adjustRightInd w:val="0"/>
      <w:spacing w:before="360" w:after="360" w:line="240" w:lineRule="auto"/>
      <w:ind w:left="1474" w:right="1474" w:firstLine="55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A6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A6C4D"/>
    <w:rPr>
      <w:rFonts w:cs="Times New Roman"/>
      <w:vertAlign w:val="superscript"/>
    </w:rPr>
  </w:style>
  <w:style w:type="paragraph" w:customStyle="1" w:styleId="a">
    <w:name w:val="АБЗ"/>
    <w:basedOn w:val="Normal"/>
    <w:uiPriority w:val="99"/>
    <w:rsid w:val="006A6C4D"/>
    <w:pPr>
      <w:spacing w:after="0" w:line="240" w:lineRule="auto"/>
      <w:ind w:firstLine="709"/>
      <w:jc w:val="both"/>
    </w:pPr>
    <w:rPr>
      <w:rFonts w:ascii="Arial" w:hAnsi="Arial" w:cs="Arial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701</Words>
  <Characters>3997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emachines</cp:lastModifiedBy>
  <cp:revision>13</cp:revision>
  <dcterms:created xsi:type="dcterms:W3CDTF">2014-02-23T14:59:00Z</dcterms:created>
  <dcterms:modified xsi:type="dcterms:W3CDTF">2014-02-26T16:27:00Z</dcterms:modified>
</cp:coreProperties>
</file>