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27" w:rsidRPr="00174E65" w:rsidRDefault="00292123" w:rsidP="00292123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Совершенствование о</w:t>
      </w:r>
      <w:r w:rsidR="00E13627" w:rsidRPr="00E13627">
        <w:rPr>
          <w:rFonts w:ascii="Times New Roman" w:hAnsi="Times New Roman"/>
          <w:b/>
          <w:sz w:val="24"/>
          <w:szCs w:val="24"/>
        </w:rPr>
        <w:t>рганизационно-</w:t>
      </w:r>
      <w:proofErr w:type="gramStart"/>
      <w:r w:rsidR="00E13627" w:rsidRPr="00E13627">
        <w:rPr>
          <w:rFonts w:ascii="Times New Roman" w:hAnsi="Times New Roman"/>
          <w:b/>
          <w:sz w:val="24"/>
          <w:szCs w:val="24"/>
        </w:rPr>
        <w:t>экономически</w:t>
      </w:r>
      <w:r>
        <w:rPr>
          <w:rFonts w:ascii="Times New Roman" w:hAnsi="Times New Roman"/>
          <w:b/>
          <w:sz w:val="24"/>
          <w:szCs w:val="24"/>
        </w:rPr>
        <w:t>х</w:t>
      </w:r>
      <w:r w:rsidR="00E13627" w:rsidRPr="00E13627">
        <w:rPr>
          <w:rFonts w:ascii="Times New Roman" w:hAnsi="Times New Roman"/>
          <w:b/>
          <w:sz w:val="24"/>
          <w:szCs w:val="24"/>
        </w:rPr>
        <w:t xml:space="preserve"> метод</w:t>
      </w:r>
      <w:r>
        <w:rPr>
          <w:rFonts w:ascii="Times New Roman" w:hAnsi="Times New Roman"/>
          <w:b/>
          <w:sz w:val="24"/>
          <w:szCs w:val="24"/>
        </w:rPr>
        <w:t>ов</w:t>
      </w:r>
      <w:proofErr w:type="gramEnd"/>
      <w:r w:rsidR="00E13627" w:rsidRPr="00E13627">
        <w:rPr>
          <w:rFonts w:ascii="Times New Roman" w:hAnsi="Times New Roman"/>
          <w:b/>
          <w:sz w:val="24"/>
          <w:szCs w:val="24"/>
        </w:rPr>
        <w:t xml:space="preserve"> внедрения </w:t>
      </w:r>
      <w:r>
        <w:rPr>
          <w:rFonts w:ascii="Times New Roman" w:hAnsi="Times New Roman"/>
          <w:b/>
          <w:sz w:val="24"/>
          <w:szCs w:val="24"/>
        </w:rPr>
        <w:t xml:space="preserve">энергоэффективных </w:t>
      </w:r>
      <w:r w:rsidR="00E13627" w:rsidRPr="00E13627">
        <w:rPr>
          <w:rFonts w:ascii="Times New Roman" w:hAnsi="Times New Roman"/>
          <w:b/>
          <w:sz w:val="24"/>
          <w:szCs w:val="24"/>
        </w:rPr>
        <w:t xml:space="preserve">инноваций в жилищной сфере </w:t>
      </w:r>
    </w:p>
    <w:p w:rsidR="00BD70D9" w:rsidRPr="00174E65" w:rsidRDefault="00BD70D9" w:rsidP="00BD70D9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174E65">
        <w:rPr>
          <w:rFonts w:ascii="Times New Roman" w:hAnsi="Times New Roman"/>
          <w:b/>
          <w:i/>
          <w:sz w:val="24"/>
          <w:szCs w:val="24"/>
        </w:rPr>
        <w:t>Рыбина Евгения Геннадьевна</w:t>
      </w:r>
    </w:p>
    <w:p w:rsidR="00BD70D9" w:rsidRPr="00174E65" w:rsidRDefault="00BD70D9" w:rsidP="00BD70D9">
      <w:pPr>
        <w:spacing w:after="0" w:line="240" w:lineRule="auto"/>
        <w:ind w:left="284" w:right="113" w:firstLine="284"/>
        <w:jc w:val="center"/>
        <w:rPr>
          <w:rFonts w:ascii="Times New Roman" w:hAnsi="Times New Roman"/>
          <w:i/>
          <w:sz w:val="24"/>
          <w:szCs w:val="24"/>
        </w:rPr>
      </w:pPr>
      <w:r w:rsidRPr="00174E65">
        <w:rPr>
          <w:rFonts w:ascii="Times New Roman" w:hAnsi="Times New Roman"/>
          <w:i/>
          <w:sz w:val="24"/>
          <w:szCs w:val="24"/>
        </w:rPr>
        <w:t>Аспирантка</w:t>
      </w:r>
    </w:p>
    <w:p w:rsidR="00BD70D9" w:rsidRPr="00174E65" w:rsidRDefault="00BD70D9" w:rsidP="00BD70D9">
      <w:pPr>
        <w:spacing w:after="0" w:line="240" w:lineRule="auto"/>
        <w:ind w:left="284" w:right="113" w:firstLine="284"/>
        <w:jc w:val="center"/>
        <w:rPr>
          <w:rFonts w:ascii="Times New Roman" w:hAnsi="Times New Roman"/>
          <w:i/>
          <w:sz w:val="24"/>
          <w:szCs w:val="24"/>
        </w:rPr>
      </w:pPr>
      <w:r w:rsidRPr="00174E65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174E65">
        <w:rPr>
          <w:rFonts w:ascii="Times New Roman" w:hAnsi="Times New Roman"/>
          <w:i/>
          <w:sz w:val="24"/>
          <w:szCs w:val="24"/>
        </w:rPr>
        <w:t>М.В.Ломоносова</w:t>
      </w:r>
      <w:proofErr w:type="spellEnd"/>
      <w:r w:rsidRPr="00174E65">
        <w:rPr>
          <w:rFonts w:ascii="Times New Roman" w:hAnsi="Times New Roman"/>
          <w:i/>
          <w:sz w:val="24"/>
          <w:szCs w:val="24"/>
        </w:rPr>
        <w:t>,</w:t>
      </w:r>
    </w:p>
    <w:p w:rsidR="00BD70D9" w:rsidRPr="00174E65" w:rsidRDefault="00BD70D9" w:rsidP="00BD70D9">
      <w:pPr>
        <w:spacing w:after="0" w:line="240" w:lineRule="auto"/>
        <w:ind w:left="284" w:right="113" w:firstLine="284"/>
        <w:jc w:val="center"/>
        <w:rPr>
          <w:rFonts w:ascii="Times New Roman" w:hAnsi="Times New Roman"/>
          <w:i/>
          <w:sz w:val="24"/>
          <w:szCs w:val="24"/>
        </w:rPr>
      </w:pPr>
      <w:r w:rsidRPr="00174E65">
        <w:rPr>
          <w:rFonts w:ascii="Times New Roman" w:hAnsi="Times New Roman"/>
          <w:i/>
          <w:sz w:val="24"/>
          <w:szCs w:val="24"/>
        </w:rPr>
        <w:t>экономический факультет, Москва, Россия</w:t>
      </w:r>
    </w:p>
    <w:p w:rsidR="000B5DB4" w:rsidRDefault="00BD70D9" w:rsidP="00292123">
      <w:pPr>
        <w:spacing w:after="0" w:line="240" w:lineRule="auto"/>
        <w:ind w:left="284" w:right="113" w:firstLine="284"/>
        <w:jc w:val="center"/>
        <w:rPr>
          <w:rFonts w:ascii="Times New Roman" w:hAnsi="Times New Roman"/>
          <w:sz w:val="24"/>
          <w:szCs w:val="24"/>
        </w:rPr>
      </w:pPr>
      <w:r w:rsidRPr="00174E65">
        <w:rPr>
          <w:rFonts w:ascii="Times New Roman" w:hAnsi="Times New Roman"/>
          <w:i/>
          <w:sz w:val="24"/>
          <w:szCs w:val="24"/>
          <w:lang w:val="en-US"/>
        </w:rPr>
        <w:t>E</w:t>
      </w:r>
      <w:r w:rsidRPr="00174E65">
        <w:rPr>
          <w:rFonts w:ascii="Times New Roman" w:hAnsi="Times New Roman"/>
          <w:i/>
          <w:sz w:val="24"/>
          <w:szCs w:val="24"/>
        </w:rPr>
        <w:t>-</w:t>
      </w:r>
      <w:r w:rsidRPr="00174E65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174E65"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 w:rsidRPr="00174E65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ribina</w:t>
        </w:r>
        <w:r w:rsidRPr="00174E65">
          <w:rPr>
            <w:rStyle w:val="a3"/>
            <w:rFonts w:ascii="Times New Roman" w:hAnsi="Times New Roman"/>
            <w:i/>
            <w:sz w:val="24"/>
            <w:szCs w:val="24"/>
          </w:rPr>
          <w:t>_</w:t>
        </w:r>
        <w:r w:rsidRPr="00174E65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evgenia</w:t>
        </w:r>
        <w:r w:rsidRPr="00174E65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r w:rsidRPr="00174E65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174E65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174E65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E13627" w:rsidRDefault="00E13627" w:rsidP="00944927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E13627">
        <w:rPr>
          <w:rFonts w:ascii="Times New Roman" w:hAnsi="Times New Roman"/>
          <w:sz w:val="24"/>
          <w:szCs w:val="24"/>
        </w:rPr>
        <w:t xml:space="preserve">Современное состояние жилищной сферы в России характеризуется высокими показателями потребления электроэнергии и </w:t>
      </w:r>
      <w:r w:rsidR="00944927">
        <w:rPr>
          <w:rFonts w:ascii="Times New Roman" w:hAnsi="Times New Roman"/>
          <w:sz w:val="24"/>
          <w:szCs w:val="24"/>
        </w:rPr>
        <w:t xml:space="preserve">высокими </w:t>
      </w:r>
      <w:proofErr w:type="spellStart"/>
      <w:r w:rsidR="00944927">
        <w:rPr>
          <w:rFonts w:ascii="Times New Roman" w:hAnsi="Times New Roman"/>
          <w:sz w:val="24"/>
          <w:szCs w:val="24"/>
        </w:rPr>
        <w:t>энергопотерями</w:t>
      </w:r>
      <w:proofErr w:type="spellEnd"/>
      <w:r w:rsidRPr="00E13627">
        <w:rPr>
          <w:rFonts w:ascii="Times New Roman" w:hAnsi="Times New Roman"/>
          <w:sz w:val="24"/>
          <w:szCs w:val="24"/>
        </w:rPr>
        <w:t xml:space="preserve">, что приводит к высоким эксплуатационным издержкам, некомфортным условиям жизни. Выход из сложившейся ситуации видится в прививании стандартов </w:t>
      </w:r>
      <w:r>
        <w:rPr>
          <w:rFonts w:ascii="Times New Roman" w:hAnsi="Times New Roman"/>
          <w:sz w:val="24"/>
          <w:szCs w:val="24"/>
        </w:rPr>
        <w:t>строительства</w:t>
      </w:r>
      <w:r w:rsidRPr="00E13627">
        <w:rPr>
          <w:rFonts w:ascii="Times New Roman" w:hAnsi="Times New Roman"/>
          <w:sz w:val="24"/>
          <w:szCs w:val="24"/>
        </w:rPr>
        <w:t xml:space="preserve"> направленных на повышение теплоизоляционных характеристик, показателей энергоэффективности и комфортности внутренней среды зданий.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70D9" w:rsidRPr="00BD70D9" w:rsidRDefault="00E13627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Принятый </w:t>
      </w:r>
      <w:r w:rsidR="00BD70D9" w:rsidRPr="00BD70D9">
        <w:rPr>
          <w:rFonts w:ascii="Times New Roman" w:hAnsi="Times New Roman"/>
          <w:sz w:val="24"/>
          <w:szCs w:val="24"/>
        </w:rPr>
        <w:t>в 2009 г. ФЗ№261 «Об энергосбережении и о повышении энергетической эффективности»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BD70D9" w:rsidRPr="00BD70D9">
        <w:rPr>
          <w:rFonts w:ascii="Times New Roman" w:hAnsi="Times New Roman"/>
          <w:sz w:val="24"/>
          <w:szCs w:val="24"/>
        </w:rPr>
        <w:t>обеспечи</w:t>
      </w:r>
      <w:r>
        <w:rPr>
          <w:rFonts w:ascii="Times New Roman" w:hAnsi="Times New Roman"/>
          <w:sz w:val="24"/>
          <w:szCs w:val="24"/>
        </w:rPr>
        <w:t>л</w:t>
      </w:r>
      <w:r w:rsidR="00BD70D9" w:rsidRPr="00BD70D9">
        <w:rPr>
          <w:rFonts w:ascii="Times New Roman" w:hAnsi="Times New Roman"/>
          <w:sz w:val="24"/>
          <w:szCs w:val="24"/>
        </w:rPr>
        <w:t xml:space="preserve"> выполнение мероприятий по повышению энергетической эффективности в жилищной сфере</w:t>
      </w:r>
      <w:r>
        <w:rPr>
          <w:rFonts w:ascii="Times New Roman" w:hAnsi="Times New Roman"/>
          <w:sz w:val="24"/>
          <w:szCs w:val="24"/>
        </w:rPr>
        <w:t>. Сегодня в</w:t>
      </w:r>
      <w:r w:rsidR="00BD70D9" w:rsidRPr="00BD70D9">
        <w:rPr>
          <w:rFonts w:ascii="Times New Roman" w:hAnsi="Times New Roman"/>
          <w:sz w:val="24"/>
          <w:szCs w:val="24"/>
        </w:rPr>
        <w:t>месте с ФЗ№261 разрабатываются и внедряются новые требования по энергоэффективности</w:t>
      </w:r>
      <w:r w:rsidR="00944927">
        <w:rPr>
          <w:rFonts w:ascii="Times New Roman" w:hAnsi="Times New Roman"/>
          <w:sz w:val="24"/>
          <w:szCs w:val="24"/>
        </w:rPr>
        <w:t xml:space="preserve"> в жилищной сфере</w:t>
      </w:r>
      <w:r w:rsidR="00BD70D9" w:rsidRPr="00BD70D9">
        <w:rPr>
          <w:rFonts w:ascii="Times New Roman" w:hAnsi="Times New Roman"/>
          <w:sz w:val="24"/>
          <w:szCs w:val="24"/>
        </w:rPr>
        <w:t xml:space="preserve">, а также нормативные показатели, характеризующие удельную величину расходов энергетических ресурсов в зданиях. Так Министерством регионального развития РФ  с 2011 г. были установлены нормы суммарного удельного расхода тепловой энергии на отопление и вентиляцию, горячего водоснабжения, а также нормы сопротивления теплоотдаче ограждающих конструкций. Установлен перечень обязательных технических требований, обеспечивающих достижение показателей, характеризующих выполнение требований энергетической эффективности. Определены классы энергетической эффективности домов. Начиная с 2013 г. приказом №224 вводятся требования по интеграции в энергетический баланс зданий, строений, сооружений нетрадиционных источников энергии  и вторичных энергетических ресурсов, а также требования о включении нормируемого удельного суммарного расхода первичной энергии в нормируемые показатели, характеризующие годовую удельную величину расхода энергетических ресурсов в здании, строении, сооружении. </w:t>
      </w:r>
    </w:p>
    <w:p w:rsidR="00BD70D9" w:rsidRPr="00BD70D9" w:rsidRDefault="00E13627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Указы Президента, федеральные законы и принятые в их развитие нормативные акты в сфере повышения энергоэффективности</w:t>
      </w:r>
      <w:r w:rsidR="00944927">
        <w:rPr>
          <w:rFonts w:ascii="Times New Roman" w:hAnsi="Times New Roman"/>
          <w:sz w:val="24"/>
          <w:szCs w:val="24"/>
        </w:rPr>
        <w:t xml:space="preserve"> требуют</w:t>
      </w:r>
      <w:r w:rsidRPr="00BD7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доработк</w:t>
      </w:r>
      <w:r w:rsidR="0094492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D70D9">
        <w:rPr>
          <w:rFonts w:ascii="Times New Roman" w:hAnsi="Times New Roman"/>
          <w:sz w:val="24"/>
          <w:szCs w:val="24"/>
        </w:rPr>
        <w:t xml:space="preserve"> корректировк</w:t>
      </w:r>
      <w:r w:rsidR="00944927">
        <w:rPr>
          <w:rFonts w:ascii="Times New Roman" w:hAnsi="Times New Roman"/>
          <w:sz w:val="24"/>
          <w:szCs w:val="24"/>
        </w:rPr>
        <w:t>и</w:t>
      </w:r>
      <w:r w:rsidRPr="00BD7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устаревшей </w:t>
      </w:r>
      <w:r w:rsidRPr="00BD70D9">
        <w:rPr>
          <w:rFonts w:ascii="Times New Roman" w:hAnsi="Times New Roman"/>
          <w:sz w:val="24"/>
          <w:szCs w:val="24"/>
        </w:rPr>
        <w:t>нормативной базы</w:t>
      </w:r>
      <w:r>
        <w:rPr>
          <w:rFonts w:ascii="Times New Roman" w:hAnsi="Times New Roman"/>
          <w:sz w:val="24"/>
          <w:szCs w:val="24"/>
        </w:rPr>
        <w:t>. По оценке автора</w:t>
      </w:r>
      <w:r w:rsidR="00BD70D9" w:rsidRPr="00BD70D9">
        <w:rPr>
          <w:rFonts w:ascii="Times New Roman" w:hAnsi="Times New Roman"/>
          <w:sz w:val="24"/>
          <w:szCs w:val="24"/>
        </w:rPr>
        <w:t xml:space="preserve"> формирующаяся организационно-экономическая система проведения энергосберегающих мероприятий пока не способна стимулировать тотальную экспансию </w:t>
      </w:r>
      <w:r>
        <w:rPr>
          <w:rFonts w:ascii="Times New Roman" w:hAnsi="Times New Roman"/>
          <w:sz w:val="24"/>
          <w:szCs w:val="24"/>
        </w:rPr>
        <w:t>энергосберегающих технологий</w:t>
      </w:r>
      <w:r w:rsidR="00BD70D9" w:rsidRPr="00BD70D9">
        <w:rPr>
          <w:rFonts w:ascii="Times New Roman" w:hAnsi="Times New Roman"/>
          <w:sz w:val="24"/>
          <w:szCs w:val="24"/>
        </w:rPr>
        <w:t xml:space="preserve"> в жилищной сфере. </w:t>
      </w:r>
      <w:r w:rsidR="00944927">
        <w:rPr>
          <w:rFonts w:ascii="Times New Roman" w:hAnsi="Times New Roman"/>
          <w:sz w:val="24"/>
          <w:szCs w:val="24"/>
        </w:rPr>
        <w:t>Пока с</w:t>
      </w:r>
      <w:r w:rsidR="00BD70D9" w:rsidRPr="00BD70D9">
        <w:rPr>
          <w:rFonts w:ascii="Times New Roman" w:hAnsi="Times New Roman"/>
          <w:sz w:val="24"/>
          <w:szCs w:val="24"/>
        </w:rPr>
        <w:t xml:space="preserve">уществует проблема отсутствия целостности системы управления </w:t>
      </w:r>
      <w:proofErr w:type="spellStart"/>
      <w:r w:rsidR="00BD70D9" w:rsidRPr="00BD70D9">
        <w:rPr>
          <w:rFonts w:ascii="Times New Roman" w:hAnsi="Times New Roman"/>
          <w:sz w:val="24"/>
          <w:szCs w:val="24"/>
        </w:rPr>
        <w:t>энерго</w:t>
      </w:r>
      <w:r w:rsidR="00944927">
        <w:rPr>
          <w:rFonts w:ascii="Times New Roman" w:hAnsi="Times New Roman"/>
          <w:sz w:val="24"/>
          <w:szCs w:val="24"/>
        </w:rPr>
        <w:t>эффективностью</w:t>
      </w:r>
      <w:proofErr w:type="spellEnd"/>
      <w:r w:rsidR="00944927">
        <w:rPr>
          <w:rFonts w:ascii="Times New Roman" w:hAnsi="Times New Roman"/>
          <w:sz w:val="24"/>
          <w:szCs w:val="24"/>
        </w:rPr>
        <w:t>, п</w:t>
      </w:r>
      <w:r w:rsidR="00BD70D9" w:rsidRPr="00BD70D9">
        <w:rPr>
          <w:rFonts w:ascii="Times New Roman" w:hAnsi="Times New Roman"/>
          <w:sz w:val="24"/>
          <w:szCs w:val="24"/>
        </w:rPr>
        <w:t>рисутствуют барьеры для внедрения энергоэффективных технологий</w:t>
      </w:r>
      <w:r w:rsidR="00944927">
        <w:rPr>
          <w:rFonts w:ascii="Times New Roman" w:hAnsi="Times New Roman"/>
          <w:sz w:val="24"/>
          <w:szCs w:val="24"/>
        </w:rPr>
        <w:t xml:space="preserve">, </w:t>
      </w:r>
      <w:r w:rsidR="00BD70D9" w:rsidRPr="00BD70D9">
        <w:rPr>
          <w:rFonts w:ascii="Times New Roman" w:hAnsi="Times New Roman"/>
          <w:sz w:val="24"/>
          <w:szCs w:val="24"/>
        </w:rPr>
        <w:t xml:space="preserve">противоречия </w:t>
      </w:r>
      <w:r w:rsidR="00944927">
        <w:rPr>
          <w:rFonts w:ascii="Times New Roman" w:hAnsi="Times New Roman"/>
          <w:sz w:val="24"/>
          <w:szCs w:val="24"/>
        </w:rPr>
        <w:t>между</w:t>
      </w:r>
      <w:r w:rsidR="00BD70D9" w:rsidRPr="00BD70D9">
        <w:rPr>
          <w:rFonts w:ascii="Times New Roman" w:hAnsi="Times New Roman"/>
          <w:sz w:val="24"/>
          <w:szCs w:val="24"/>
        </w:rPr>
        <w:t xml:space="preserve"> принимаемы</w:t>
      </w:r>
      <w:r w:rsidR="00944927">
        <w:rPr>
          <w:rFonts w:ascii="Times New Roman" w:hAnsi="Times New Roman"/>
          <w:sz w:val="24"/>
          <w:szCs w:val="24"/>
        </w:rPr>
        <w:t>ми</w:t>
      </w:r>
      <w:r w:rsidR="00BD70D9" w:rsidRPr="00BD70D9">
        <w:rPr>
          <w:rFonts w:ascii="Times New Roman" w:hAnsi="Times New Roman"/>
          <w:sz w:val="24"/>
          <w:szCs w:val="24"/>
        </w:rPr>
        <w:t xml:space="preserve"> и существующи</w:t>
      </w:r>
      <w:r w:rsidR="00944927">
        <w:rPr>
          <w:rFonts w:ascii="Times New Roman" w:hAnsi="Times New Roman"/>
          <w:sz w:val="24"/>
          <w:szCs w:val="24"/>
        </w:rPr>
        <w:t>ми</w:t>
      </w:r>
      <w:r w:rsidR="00BD70D9" w:rsidRPr="00BD70D9">
        <w:rPr>
          <w:rFonts w:ascii="Times New Roman" w:hAnsi="Times New Roman"/>
          <w:sz w:val="24"/>
          <w:szCs w:val="24"/>
        </w:rPr>
        <w:t xml:space="preserve"> документа</w:t>
      </w:r>
      <w:r w:rsidR="00944927">
        <w:rPr>
          <w:rFonts w:ascii="Times New Roman" w:hAnsi="Times New Roman"/>
          <w:sz w:val="24"/>
          <w:szCs w:val="24"/>
        </w:rPr>
        <w:t>ми.</w:t>
      </w:r>
      <w:r w:rsidR="00BD70D9" w:rsidRPr="00BD70D9">
        <w:rPr>
          <w:rFonts w:ascii="Times New Roman" w:hAnsi="Times New Roman"/>
          <w:sz w:val="24"/>
          <w:szCs w:val="24"/>
        </w:rPr>
        <w:t xml:space="preserve"> Организационно-</w:t>
      </w:r>
      <w:proofErr w:type="gramStart"/>
      <w:r w:rsidR="00BD70D9" w:rsidRPr="00BD70D9">
        <w:rPr>
          <w:rFonts w:ascii="Times New Roman" w:hAnsi="Times New Roman"/>
          <w:sz w:val="24"/>
          <w:szCs w:val="24"/>
        </w:rPr>
        <w:t>экономические методы</w:t>
      </w:r>
      <w:proofErr w:type="gramEnd"/>
      <w:r w:rsidR="00BD70D9" w:rsidRPr="00BD70D9">
        <w:rPr>
          <w:rFonts w:ascii="Times New Roman" w:hAnsi="Times New Roman"/>
          <w:sz w:val="24"/>
          <w:szCs w:val="24"/>
        </w:rPr>
        <w:t xml:space="preserve"> не предусматривают стимулирования науч</w:t>
      </w:r>
      <w:r w:rsidR="00944927">
        <w:rPr>
          <w:rFonts w:ascii="Times New Roman" w:hAnsi="Times New Roman"/>
          <w:sz w:val="24"/>
          <w:szCs w:val="24"/>
        </w:rPr>
        <w:t>но-исследовательских</w:t>
      </w:r>
      <w:r w:rsidR="00BD70D9" w:rsidRPr="00BD70D9">
        <w:rPr>
          <w:rFonts w:ascii="Times New Roman" w:hAnsi="Times New Roman"/>
          <w:sz w:val="24"/>
          <w:szCs w:val="24"/>
        </w:rPr>
        <w:t xml:space="preserve"> и опытно-конструкторски</w:t>
      </w:r>
      <w:r w:rsidR="00944927">
        <w:rPr>
          <w:rFonts w:ascii="Times New Roman" w:hAnsi="Times New Roman"/>
          <w:sz w:val="24"/>
          <w:szCs w:val="24"/>
        </w:rPr>
        <w:t>х</w:t>
      </w:r>
      <w:r w:rsidR="00BD70D9" w:rsidRPr="00BD70D9">
        <w:rPr>
          <w:rFonts w:ascii="Times New Roman" w:hAnsi="Times New Roman"/>
          <w:sz w:val="24"/>
          <w:szCs w:val="24"/>
        </w:rPr>
        <w:t xml:space="preserve"> разработ</w:t>
      </w:r>
      <w:r w:rsidR="00944927">
        <w:rPr>
          <w:rFonts w:ascii="Times New Roman" w:hAnsi="Times New Roman"/>
          <w:sz w:val="24"/>
          <w:szCs w:val="24"/>
        </w:rPr>
        <w:t>ок</w:t>
      </w:r>
      <w:r w:rsidR="00BE3588" w:rsidRPr="00BE3588">
        <w:rPr>
          <w:rFonts w:ascii="Times New Roman" w:hAnsi="Times New Roman"/>
          <w:sz w:val="24"/>
          <w:szCs w:val="24"/>
        </w:rPr>
        <w:t xml:space="preserve"> [1]</w:t>
      </w:r>
      <w:bookmarkStart w:id="0" w:name="_GoBack"/>
      <w:bookmarkEnd w:id="0"/>
      <w:r w:rsidR="00BD70D9" w:rsidRPr="00BD70D9">
        <w:rPr>
          <w:rFonts w:ascii="Times New Roman" w:hAnsi="Times New Roman"/>
          <w:sz w:val="24"/>
          <w:szCs w:val="24"/>
        </w:rPr>
        <w:t>. Ощущается недостаток финансовых ресурсов от бизнеса из-за отсутствия явной экономической выгоды от реализации п</w:t>
      </w:r>
      <w:r w:rsidR="00944927">
        <w:rPr>
          <w:rFonts w:ascii="Times New Roman" w:hAnsi="Times New Roman"/>
          <w:sz w:val="24"/>
          <w:szCs w:val="24"/>
        </w:rPr>
        <w:t>роектов связанных с внедрением энергоэффективных технологий в жилищной сфере</w:t>
      </w:r>
      <w:r w:rsidR="00BD70D9" w:rsidRPr="00BD70D9">
        <w:rPr>
          <w:rFonts w:ascii="Times New Roman" w:hAnsi="Times New Roman"/>
          <w:sz w:val="24"/>
          <w:szCs w:val="24"/>
        </w:rPr>
        <w:t xml:space="preserve">. Стимулирующих льгот и субсидий со стороны государства пока нет. </w:t>
      </w:r>
    </w:p>
    <w:p w:rsidR="00944927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 xml:space="preserve">По оценкам ООН  основными проблемами создания </w:t>
      </w:r>
      <w:proofErr w:type="spellStart"/>
      <w:r w:rsidRPr="00BD70D9">
        <w:rPr>
          <w:rFonts w:ascii="Times New Roman" w:hAnsi="Times New Roman"/>
          <w:sz w:val="24"/>
          <w:szCs w:val="24"/>
        </w:rPr>
        <w:t>энергоэффективной</w:t>
      </w:r>
      <w:proofErr w:type="spellEnd"/>
      <w:r w:rsidRPr="00BD70D9">
        <w:rPr>
          <w:rFonts w:ascii="Times New Roman" w:hAnsi="Times New Roman"/>
          <w:sz w:val="24"/>
          <w:szCs w:val="24"/>
        </w:rPr>
        <w:t xml:space="preserve"> жилищной сферы в России являются: слабая институциональная основа, недостаточного финансирования жилищного сектора, устаревших строительных нормативов, низкого инновационного потенциала строительной промышленности на местном уровне, недостаточного вовлечения государственного и частного сектора в исследовательскую деятельность, а также отсутствия развитых рынков жилья</w:t>
      </w:r>
      <w:r w:rsidR="00BE3588" w:rsidRPr="00BE3588">
        <w:rPr>
          <w:rFonts w:ascii="Times New Roman" w:hAnsi="Times New Roman"/>
          <w:sz w:val="24"/>
          <w:szCs w:val="24"/>
        </w:rPr>
        <w:t xml:space="preserve"> [2]</w:t>
      </w:r>
      <w:r w:rsidRPr="00BD70D9">
        <w:rPr>
          <w:rFonts w:ascii="Times New Roman" w:hAnsi="Times New Roman"/>
          <w:sz w:val="24"/>
          <w:szCs w:val="24"/>
        </w:rPr>
        <w:t xml:space="preserve">. </w:t>
      </w:r>
    </w:p>
    <w:p w:rsidR="00BD70D9" w:rsidRPr="00BD70D9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Безусловно, в организационно-</w:t>
      </w:r>
      <w:proofErr w:type="gramStart"/>
      <w:r w:rsidRPr="00BD70D9">
        <w:rPr>
          <w:rFonts w:ascii="Times New Roman" w:hAnsi="Times New Roman"/>
          <w:sz w:val="24"/>
          <w:szCs w:val="24"/>
        </w:rPr>
        <w:t>экономических методах</w:t>
      </w:r>
      <w:proofErr w:type="gramEnd"/>
      <w:r w:rsidRPr="00BD70D9">
        <w:rPr>
          <w:rFonts w:ascii="Times New Roman" w:hAnsi="Times New Roman"/>
          <w:sz w:val="24"/>
          <w:szCs w:val="24"/>
        </w:rPr>
        <w:t xml:space="preserve"> внедрения </w:t>
      </w:r>
      <w:r w:rsidR="00944927">
        <w:rPr>
          <w:rFonts w:ascii="Times New Roman" w:hAnsi="Times New Roman"/>
          <w:sz w:val="24"/>
          <w:szCs w:val="24"/>
        </w:rPr>
        <w:t xml:space="preserve">энергоэффективных технологий </w:t>
      </w:r>
      <w:r w:rsidRPr="00BD70D9">
        <w:rPr>
          <w:rFonts w:ascii="Times New Roman" w:hAnsi="Times New Roman"/>
          <w:sz w:val="24"/>
          <w:szCs w:val="24"/>
        </w:rPr>
        <w:t>в жилищно</w:t>
      </w:r>
      <w:r w:rsidR="00944927">
        <w:rPr>
          <w:rFonts w:ascii="Times New Roman" w:hAnsi="Times New Roman"/>
          <w:sz w:val="24"/>
          <w:szCs w:val="24"/>
        </w:rPr>
        <w:t xml:space="preserve">й сфере есть много недостатков и противоречий, которые </w:t>
      </w:r>
      <w:r w:rsidRPr="00BD70D9">
        <w:rPr>
          <w:rFonts w:ascii="Times New Roman" w:hAnsi="Times New Roman"/>
          <w:sz w:val="24"/>
          <w:szCs w:val="24"/>
        </w:rPr>
        <w:t xml:space="preserve">должны </w:t>
      </w:r>
      <w:r w:rsidR="00944927">
        <w:rPr>
          <w:rFonts w:ascii="Times New Roman" w:hAnsi="Times New Roman"/>
          <w:sz w:val="24"/>
          <w:szCs w:val="24"/>
        </w:rPr>
        <w:t>преодолеваться</w:t>
      </w:r>
      <w:r w:rsidRPr="00BD70D9">
        <w:rPr>
          <w:rFonts w:ascii="Times New Roman" w:hAnsi="Times New Roman"/>
          <w:sz w:val="24"/>
          <w:szCs w:val="24"/>
        </w:rPr>
        <w:t xml:space="preserve">. </w:t>
      </w:r>
      <w:r w:rsidR="00944927">
        <w:rPr>
          <w:rFonts w:ascii="Times New Roman" w:hAnsi="Times New Roman"/>
          <w:sz w:val="24"/>
          <w:szCs w:val="24"/>
        </w:rPr>
        <w:t>На наш взгляд, г</w:t>
      </w:r>
      <w:r w:rsidRPr="00BD70D9">
        <w:rPr>
          <w:rFonts w:ascii="Times New Roman" w:hAnsi="Times New Roman"/>
          <w:sz w:val="24"/>
          <w:szCs w:val="24"/>
        </w:rPr>
        <w:t xml:space="preserve">лавным условием обеспечения экономических стимулов для </w:t>
      </w:r>
      <w:r w:rsidR="00944927">
        <w:rPr>
          <w:rFonts w:ascii="Times New Roman" w:hAnsi="Times New Roman"/>
          <w:sz w:val="24"/>
          <w:szCs w:val="24"/>
        </w:rPr>
        <w:t>энергоэффективных технологий</w:t>
      </w:r>
      <w:r w:rsidRPr="00BD70D9">
        <w:rPr>
          <w:rFonts w:ascii="Times New Roman" w:hAnsi="Times New Roman"/>
          <w:sz w:val="24"/>
          <w:szCs w:val="24"/>
        </w:rPr>
        <w:t xml:space="preserve"> является переход от анализа себестоимости строительства к оценке затрат ресурсов здания на каждом этапе жизненного цикла, поскольку экономически оптимальный уровень будет находиться в  пределах  уровня  эффективности,  где анализ  </w:t>
      </w:r>
      <w:r w:rsidRPr="00BD70D9">
        <w:rPr>
          <w:rFonts w:ascii="Times New Roman" w:hAnsi="Times New Roman"/>
          <w:sz w:val="24"/>
          <w:szCs w:val="24"/>
        </w:rPr>
        <w:lastRenderedPageBreak/>
        <w:t xml:space="preserve">затрат  и  результатов,  вычисленный  по расчетному  экономическому  жизненному  циклу, является положительным. </w:t>
      </w:r>
    </w:p>
    <w:p w:rsidR="00BD70D9" w:rsidRPr="00BD70D9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 xml:space="preserve">Важнейшее значение для эффективного функционирования системы </w:t>
      </w:r>
      <w:r w:rsidR="00944927">
        <w:rPr>
          <w:rFonts w:ascii="Times New Roman" w:hAnsi="Times New Roman"/>
          <w:sz w:val="24"/>
          <w:szCs w:val="24"/>
        </w:rPr>
        <w:t xml:space="preserve">энергоэффективных </w:t>
      </w:r>
      <w:r w:rsidRPr="00BD70D9">
        <w:rPr>
          <w:rFonts w:ascii="Times New Roman" w:hAnsi="Times New Roman"/>
          <w:sz w:val="24"/>
          <w:szCs w:val="24"/>
        </w:rPr>
        <w:t>станд</w:t>
      </w:r>
      <w:r w:rsidR="00944927">
        <w:rPr>
          <w:rFonts w:ascii="Times New Roman" w:hAnsi="Times New Roman"/>
          <w:sz w:val="24"/>
          <w:szCs w:val="24"/>
        </w:rPr>
        <w:t>артов</w:t>
      </w:r>
      <w:r w:rsidRPr="00BD70D9">
        <w:rPr>
          <w:rFonts w:ascii="Times New Roman" w:hAnsi="Times New Roman"/>
          <w:sz w:val="24"/>
          <w:szCs w:val="24"/>
        </w:rPr>
        <w:t xml:space="preserve"> в жилищной сфере имеет стандартизация и контроль. Разрабатываемые и принимаемые нормативно-правовые акты и технические документы в области стандартизации и контроля энергосбережения должны быть согласованы и иметь иерархию, по возможности увязываться с уже имеющимися на международном уровне рекомендациями строительства зел</w:t>
      </w:r>
      <w:r w:rsidR="000B5DB4">
        <w:rPr>
          <w:rFonts w:ascii="Times New Roman" w:hAnsi="Times New Roman"/>
          <w:sz w:val="24"/>
          <w:szCs w:val="24"/>
        </w:rPr>
        <w:t>еных и энергоэффективных зданий</w:t>
      </w:r>
      <w:r w:rsidR="00BE3588">
        <w:rPr>
          <w:rFonts w:ascii="Times New Roman" w:hAnsi="Times New Roman"/>
          <w:sz w:val="24"/>
          <w:szCs w:val="24"/>
        </w:rPr>
        <w:t xml:space="preserve"> [</w:t>
      </w:r>
      <w:r w:rsidR="00BE3588" w:rsidRPr="00BE3588">
        <w:rPr>
          <w:rFonts w:ascii="Times New Roman" w:hAnsi="Times New Roman"/>
          <w:sz w:val="24"/>
          <w:szCs w:val="24"/>
        </w:rPr>
        <w:t>4]</w:t>
      </w:r>
      <w:r w:rsidR="000B5DB4">
        <w:rPr>
          <w:rFonts w:ascii="Times New Roman" w:hAnsi="Times New Roman"/>
          <w:sz w:val="24"/>
          <w:szCs w:val="24"/>
        </w:rPr>
        <w:t xml:space="preserve">. </w:t>
      </w:r>
      <w:r w:rsidRPr="00BD70D9">
        <w:rPr>
          <w:rFonts w:ascii="Times New Roman" w:hAnsi="Times New Roman"/>
          <w:sz w:val="24"/>
          <w:szCs w:val="24"/>
        </w:rPr>
        <w:t>Требуется, чтобы документы, принимаемые на национальном уровне, обеспечивали базу для улучшения энергетической эффективности зданий и сооружений через установление необходимых к соблюдению количественных показателей энергопотребления и энергоэффективности для вновь возводимых зданий, существующих зданий, инженерных систем зданий, строительных материалов и конструкций.</w:t>
      </w:r>
    </w:p>
    <w:p w:rsidR="00BD70D9" w:rsidRPr="00BD70D9" w:rsidRDefault="00BD70D9" w:rsidP="000B5DB4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 xml:space="preserve">Требуется обновление норм и правил строительства, требований. Система строительных норм и правил для </w:t>
      </w:r>
      <w:r w:rsidR="00944927">
        <w:rPr>
          <w:rFonts w:ascii="Times New Roman" w:hAnsi="Times New Roman"/>
          <w:sz w:val="24"/>
          <w:szCs w:val="24"/>
        </w:rPr>
        <w:t>энергоэффективных зданий</w:t>
      </w:r>
      <w:r w:rsidRPr="00BD70D9">
        <w:rPr>
          <w:rFonts w:ascii="Times New Roman" w:hAnsi="Times New Roman"/>
          <w:sz w:val="24"/>
          <w:szCs w:val="24"/>
        </w:rPr>
        <w:t xml:space="preserve"> должна включать ряд требования к управлению, оптимизации и контролю всеми системами зданий (отопление, энергоснабжение, освещение, системы безопасности и др.). </w:t>
      </w:r>
    </w:p>
    <w:p w:rsidR="000B5DB4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proofErr w:type="gramStart"/>
      <w:r w:rsidRPr="00BD70D9">
        <w:rPr>
          <w:rFonts w:ascii="Times New Roman" w:hAnsi="Times New Roman"/>
          <w:sz w:val="24"/>
          <w:szCs w:val="24"/>
        </w:rPr>
        <w:t>Неотъемлемым условием стимулирования повышения энергоэффективности является развитие инноваций, новых энергосберегающих технологий в строительстве, материалов и покрытий, технологий  генерации, передачи и резервировании электроэнергии, технологий  автоматизации управления инженерными системами и др.. В процессе внедрения инноваций в жилищной сфере важны государственные формы финансирования инновационной деятельности, государственных научно-технических программ и средств госбюджетов различных уровней и специализированных государственных фондов.</w:t>
      </w:r>
      <w:proofErr w:type="gramEnd"/>
      <w:r w:rsidRPr="00BD70D9">
        <w:rPr>
          <w:rFonts w:ascii="Times New Roman" w:hAnsi="Times New Roman"/>
          <w:sz w:val="24"/>
          <w:szCs w:val="24"/>
        </w:rPr>
        <w:t xml:space="preserve"> А также финансовое обеспечение перспективных инновационных проектов на конкурсной основе позволяет вовлекать в инновационный процесс малый бизнес. </w:t>
      </w:r>
    </w:p>
    <w:p w:rsidR="00BD70D9" w:rsidRPr="00BD70D9" w:rsidRDefault="00292123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D70D9" w:rsidRPr="00BD70D9">
        <w:rPr>
          <w:rFonts w:ascii="Times New Roman" w:hAnsi="Times New Roman"/>
          <w:sz w:val="24"/>
          <w:szCs w:val="24"/>
        </w:rPr>
        <w:t xml:space="preserve">осударственная поддержка внедрения </w:t>
      </w:r>
      <w:r w:rsidR="00944927">
        <w:rPr>
          <w:rFonts w:ascii="Times New Roman" w:hAnsi="Times New Roman"/>
          <w:sz w:val="24"/>
          <w:szCs w:val="24"/>
        </w:rPr>
        <w:t xml:space="preserve">энергоэффективных </w:t>
      </w:r>
      <w:r w:rsidR="00BD70D9" w:rsidRPr="00BD70D9">
        <w:rPr>
          <w:rFonts w:ascii="Times New Roman" w:hAnsi="Times New Roman"/>
          <w:sz w:val="24"/>
          <w:szCs w:val="24"/>
        </w:rPr>
        <w:t xml:space="preserve">технологий в России должна быть ориентирована </w:t>
      </w:r>
      <w:proofErr w:type="gramStart"/>
      <w:r w:rsidR="00BD70D9" w:rsidRPr="00BD70D9">
        <w:rPr>
          <w:rFonts w:ascii="Times New Roman" w:hAnsi="Times New Roman"/>
          <w:sz w:val="24"/>
          <w:szCs w:val="24"/>
        </w:rPr>
        <w:t>на</w:t>
      </w:r>
      <w:proofErr w:type="gramEnd"/>
      <w:r w:rsidR="00BD70D9" w:rsidRPr="00BD70D9">
        <w:rPr>
          <w:rFonts w:ascii="Times New Roman" w:hAnsi="Times New Roman"/>
          <w:sz w:val="24"/>
          <w:szCs w:val="24"/>
        </w:rPr>
        <w:t>:</w:t>
      </w:r>
    </w:p>
    <w:p w:rsidR="00BD70D9" w:rsidRPr="00BD70D9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•</w:t>
      </w:r>
      <w:r w:rsidRPr="00BD70D9">
        <w:rPr>
          <w:rFonts w:ascii="Times New Roman" w:hAnsi="Times New Roman"/>
          <w:sz w:val="24"/>
          <w:szCs w:val="24"/>
        </w:rPr>
        <w:tab/>
        <w:t>содействие в осуществлении научных исследований и разработок в области управления энергоресурсами;</w:t>
      </w:r>
    </w:p>
    <w:p w:rsidR="00BD70D9" w:rsidRPr="00BD70D9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•</w:t>
      </w:r>
      <w:r w:rsidRPr="00BD70D9">
        <w:rPr>
          <w:rFonts w:ascii="Times New Roman" w:hAnsi="Times New Roman"/>
          <w:sz w:val="24"/>
          <w:szCs w:val="24"/>
        </w:rPr>
        <w:tab/>
        <w:t xml:space="preserve">совершенствование </w:t>
      </w:r>
      <w:proofErr w:type="spellStart"/>
      <w:r w:rsidRPr="00BD70D9"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 w:rsidRPr="00BD70D9">
        <w:rPr>
          <w:rFonts w:ascii="Times New Roman" w:hAnsi="Times New Roman"/>
          <w:sz w:val="24"/>
          <w:szCs w:val="24"/>
        </w:rPr>
        <w:t xml:space="preserve"> договора в части возможностей </w:t>
      </w:r>
      <w:proofErr w:type="spellStart"/>
      <w:r w:rsidRPr="00BD70D9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BD70D9">
        <w:rPr>
          <w:rFonts w:ascii="Times New Roman" w:hAnsi="Times New Roman"/>
          <w:sz w:val="24"/>
          <w:szCs w:val="24"/>
        </w:rPr>
        <w:t xml:space="preserve"> внедрения энергосберегающих разработок;</w:t>
      </w:r>
    </w:p>
    <w:p w:rsidR="00BD70D9" w:rsidRPr="00BD70D9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•</w:t>
      </w:r>
      <w:r w:rsidRPr="00BD70D9">
        <w:rPr>
          <w:rFonts w:ascii="Times New Roman" w:hAnsi="Times New Roman"/>
          <w:sz w:val="24"/>
          <w:szCs w:val="24"/>
        </w:rPr>
        <w:tab/>
        <w:t>поддержку пилотных прое</w:t>
      </w:r>
      <w:r w:rsidR="00292123">
        <w:rPr>
          <w:rFonts w:ascii="Times New Roman" w:hAnsi="Times New Roman"/>
          <w:sz w:val="24"/>
          <w:szCs w:val="24"/>
        </w:rPr>
        <w:t xml:space="preserve">ктов внедрения и апробирования энергоэффективных </w:t>
      </w:r>
      <w:r w:rsidRPr="00BD70D9">
        <w:rPr>
          <w:rFonts w:ascii="Times New Roman" w:hAnsi="Times New Roman"/>
          <w:sz w:val="24"/>
          <w:szCs w:val="24"/>
        </w:rPr>
        <w:t xml:space="preserve">технологий; </w:t>
      </w:r>
    </w:p>
    <w:p w:rsidR="00292123" w:rsidRPr="00BD70D9" w:rsidRDefault="00BD70D9" w:rsidP="00292123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•</w:t>
      </w:r>
      <w:r w:rsidRPr="00BD70D9">
        <w:rPr>
          <w:rFonts w:ascii="Times New Roman" w:hAnsi="Times New Roman"/>
          <w:sz w:val="24"/>
          <w:szCs w:val="24"/>
        </w:rPr>
        <w:tab/>
        <w:t xml:space="preserve">поддержка малого бизнеса реализующего проекты внедрения </w:t>
      </w:r>
      <w:r w:rsidR="00292123">
        <w:rPr>
          <w:rFonts w:ascii="Times New Roman" w:hAnsi="Times New Roman"/>
          <w:sz w:val="24"/>
          <w:szCs w:val="24"/>
        </w:rPr>
        <w:t xml:space="preserve">энергоэффективных </w:t>
      </w:r>
      <w:r w:rsidR="00292123" w:rsidRPr="00BD70D9">
        <w:rPr>
          <w:rFonts w:ascii="Times New Roman" w:hAnsi="Times New Roman"/>
          <w:sz w:val="24"/>
          <w:szCs w:val="24"/>
        </w:rPr>
        <w:t xml:space="preserve">технологий; </w:t>
      </w:r>
    </w:p>
    <w:p w:rsidR="00BD70D9" w:rsidRPr="00BD70D9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•</w:t>
      </w:r>
      <w:r w:rsidRPr="00BD70D9">
        <w:rPr>
          <w:rFonts w:ascii="Times New Roman" w:hAnsi="Times New Roman"/>
          <w:sz w:val="24"/>
          <w:szCs w:val="24"/>
        </w:rPr>
        <w:tab/>
        <w:t xml:space="preserve">мотивирование налоговыми </w:t>
      </w:r>
      <w:r w:rsidR="00292123">
        <w:rPr>
          <w:rFonts w:ascii="Times New Roman" w:hAnsi="Times New Roman"/>
          <w:sz w:val="24"/>
          <w:szCs w:val="24"/>
        </w:rPr>
        <w:t xml:space="preserve">и тарифными </w:t>
      </w:r>
      <w:r w:rsidRPr="00BD70D9">
        <w:rPr>
          <w:rFonts w:ascii="Times New Roman" w:hAnsi="Times New Roman"/>
          <w:sz w:val="24"/>
          <w:szCs w:val="24"/>
        </w:rPr>
        <w:t>льготами использования инновационных технологий в жилищной сфере;</w:t>
      </w:r>
    </w:p>
    <w:p w:rsidR="00BD70D9" w:rsidRPr="00BD70D9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•</w:t>
      </w:r>
      <w:r w:rsidRPr="00BD70D9">
        <w:rPr>
          <w:rFonts w:ascii="Times New Roman" w:hAnsi="Times New Roman"/>
          <w:sz w:val="24"/>
          <w:szCs w:val="24"/>
        </w:rPr>
        <w:tab/>
        <w:t>привлечение частного капитала в финансирование проектов, направленных на снижение энергопотребления;</w:t>
      </w:r>
    </w:p>
    <w:p w:rsidR="00BD70D9" w:rsidRPr="00BD70D9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•</w:t>
      </w:r>
      <w:r w:rsidRPr="00BD70D9">
        <w:rPr>
          <w:rFonts w:ascii="Times New Roman" w:hAnsi="Times New Roman"/>
          <w:sz w:val="24"/>
          <w:szCs w:val="24"/>
        </w:rPr>
        <w:tab/>
        <w:t xml:space="preserve">расширение финансовых стимулов  для собственников, нанимателей, компаний строительной отрасли, поставщиков технологий и других участников к внедрению «зеленых технологий»; </w:t>
      </w:r>
    </w:p>
    <w:p w:rsidR="00BD70D9" w:rsidRDefault="00BD70D9" w:rsidP="00BD70D9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BD70D9">
        <w:rPr>
          <w:rFonts w:ascii="Times New Roman" w:hAnsi="Times New Roman"/>
          <w:sz w:val="24"/>
          <w:szCs w:val="24"/>
        </w:rPr>
        <w:t>•</w:t>
      </w:r>
      <w:r w:rsidRPr="00BD70D9">
        <w:rPr>
          <w:rFonts w:ascii="Times New Roman" w:hAnsi="Times New Roman"/>
          <w:sz w:val="24"/>
          <w:szCs w:val="24"/>
        </w:rPr>
        <w:tab/>
        <w:t>развитие институциональных возможностей в сфере управления сектором жилья, которые обеспечат повышение его энергоэффективности.</w:t>
      </w:r>
    </w:p>
    <w:p w:rsidR="00BD70D9" w:rsidRPr="0013607C" w:rsidRDefault="00BD70D9" w:rsidP="00BD70D9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607C">
        <w:rPr>
          <w:rFonts w:ascii="Times New Roman" w:hAnsi="Times New Roman"/>
          <w:b/>
          <w:sz w:val="24"/>
          <w:szCs w:val="24"/>
        </w:rPr>
        <w:t>ЛИТЕРАТУРА</w:t>
      </w:r>
    </w:p>
    <w:p w:rsidR="000B5DB4" w:rsidRPr="000B5DB4" w:rsidRDefault="000B5DB4" w:rsidP="00BE3588">
      <w:pPr>
        <w:pStyle w:val="a4"/>
        <w:numPr>
          <w:ilvl w:val="0"/>
          <w:numId w:val="2"/>
        </w:numPr>
        <w:spacing w:before="40" w:line="240" w:lineRule="auto"/>
        <w:rPr>
          <w:rFonts w:ascii="Times New Roman" w:hAnsi="Times New Roman"/>
          <w:sz w:val="24"/>
          <w:szCs w:val="24"/>
          <w:lang w:val="en-US"/>
        </w:rPr>
      </w:pPr>
      <w:r w:rsidRPr="000B5DB4">
        <w:rPr>
          <w:rFonts w:ascii="Times New Roman" w:hAnsi="Times New Roman"/>
          <w:sz w:val="24"/>
          <w:szCs w:val="24"/>
          <w:lang w:val="en-US"/>
        </w:rPr>
        <w:t xml:space="preserve">Green Affordable Housing Policy Toolkit. Enterprise green communities. </w:t>
      </w:r>
      <w:proofErr w:type="gramStart"/>
      <w:r w:rsidRPr="000B5DB4">
        <w:rPr>
          <w:rFonts w:ascii="Times New Roman" w:hAnsi="Times New Roman"/>
          <w:sz w:val="24"/>
          <w:szCs w:val="24"/>
          <w:lang w:val="en-US"/>
        </w:rPr>
        <w:t>p.1-90</w:t>
      </w:r>
      <w:proofErr w:type="gramEnd"/>
      <w:r w:rsidRPr="000B5DB4">
        <w:rPr>
          <w:rFonts w:ascii="Times New Roman" w:hAnsi="Times New Roman"/>
          <w:sz w:val="24"/>
          <w:szCs w:val="24"/>
          <w:lang w:val="en-US"/>
        </w:rPr>
        <w:t xml:space="preserve">. 2010. </w:t>
      </w:r>
    </w:p>
    <w:p w:rsidR="000B5DB4" w:rsidRPr="000B5DB4" w:rsidRDefault="000B5DB4" w:rsidP="00BE3588">
      <w:pPr>
        <w:pStyle w:val="a4"/>
        <w:numPr>
          <w:ilvl w:val="0"/>
          <w:numId w:val="2"/>
        </w:numPr>
        <w:spacing w:before="40" w:line="240" w:lineRule="auto"/>
        <w:rPr>
          <w:rFonts w:ascii="Times New Roman" w:hAnsi="Times New Roman"/>
          <w:sz w:val="24"/>
          <w:szCs w:val="24"/>
          <w:lang w:val="en-US"/>
        </w:rPr>
      </w:pPr>
      <w:r w:rsidRPr="000B5DB4">
        <w:rPr>
          <w:rFonts w:ascii="Times New Roman" w:hAnsi="Times New Roman"/>
          <w:sz w:val="24"/>
          <w:szCs w:val="24"/>
        </w:rPr>
        <w:t xml:space="preserve">Грабовый П.Г., Старовойтов А.С., Инновационное строительство -  </w:t>
      </w:r>
      <w:proofErr w:type="spellStart"/>
      <w:r w:rsidRPr="000B5DB4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0B5DB4">
        <w:rPr>
          <w:rFonts w:ascii="Times New Roman" w:hAnsi="Times New Roman"/>
          <w:sz w:val="24"/>
          <w:szCs w:val="24"/>
        </w:rPr>
        <w:t xml:space="preserve"> и экологичность, Недвижимость: экономика, управление международный научно-технический журнал, №2. </w:t>
      </w:r>
      <w:r w:rsidRPr="000B5DB4">
        <w:rPr>
          <w:rFonts w:ascii="Times New Roman" w:hAnsi="Times New Roman"/>
          <w:sz w:val="24"/>
          <w:szCs w:val="24"/>
          <w:lang w:val="en-US"/>
        </w:rPr>
        <w:t>2012.</w:t>
      </w:r>
    </w:p>
    <w:p w:rsidR="000B5DB4" w:rsidRPr="000B5DB4" w:rsidRDefault="000B5DB4" w:rsidP="00BE3588">
      <w:pPr>
        <w:pStyle w:val="a4"/>
        <w:numPr>
          <w:ilvl w:val="0"/>
          <w:numId w:val="2"/>
        </w:numPr>
        <w:spacing w:before="40" w:line="240" w:lineRule="auto"/>
        <w:rPr>
          <w:rFonts w:ascii="Times New Roman" w:hAnsi="Times New Roman"/>
          <w:sz w:val="24"/>
          <w:szCs w:val="24"/>
        </w:rPr>
      </w:pPr>
      <w:r w:rsidRPr="000B5DB4">
        <w:rPr>
          <w:rFonts w:ascii="Times New Roman" w:hAnsi="Times New Roman"/>
          <w:sz w:val="24"/>
          <w:szCs w:val="24"/>
        </w:rPr>
        <w:t>Доклад ЕЭК ООН Зеленые дома Обеспечение энергоэффективности жилья в регионе Европейской экономической комисс</w:t>
      </w:r>
      <w:proofErr w:type="gramStart"/>
      <w:r w:rsidRPr="000B5DB4">
        <w:rPr>
          <w:rFonts w:ascii="Times New Roman" w:hAnsi="Times New Roman"/>
          <w:sz w:val="24"/>
          <w:szCs w:val="24"/>
        </w:rPr>
        <w:t>ии ОО</w:t>
      </w:r>
      <w:proofErr w:type="gramEnd"/>
      <w:r w:rsidRPr="000B5DB4">
        <w:rPr>
          <w:rFonts w:ascii="Times New Roman" w:hAnsi="Times New Roman"/>
          <w:sz w:val="24"/>
          <w:szCs w:val="24"/>
        </w:rPr>
        <w:t>Н, Нью-Йорк и Женева, 2009.</w:t>
      </w:r>
    </w:p>
    <w:p w:rsidR="000B5DB4" w:rsidRPr="000B5DB4" w:rsidRDefault="000B5DB4" w:rsidP="00BE3588">
      <w:pPr>
        <w:pStyle w:val="a4"/>
        <w:numPr>
          <w:ilvl w:val="0"/>
          <w:numId w:val="2"/>
        </w:numPr>
        <w:spacing w:before="40" w:line="240" w:lineRule="auto"/>
        <w:rPr>
          <w:rFonts w:ascii="Times New Roman" w:hAnsi="Times New Roman"/>
          <w:sz w:val="24"/>
          <w:szCs w:val="24"/>
        </w:rPr>
      </w:pPr>
      <w:r w:rsidRPr="000B5DB4">
        <w:rPr>
          <w:rFonts w:ascii="Times New Roman" w:hAnsi="Times New Roman"/>
          <w:sz w:val="24"/>
          <w:szCs w:val="24"/>
        </w:rPr>
        <w:t xml:space="preserve">Доклад рабочей группы по совершенствованию законодательства в области экологического строительства «Предложения по совершенствованию законодательства, </w:t>
      </w:r>
      <w:r w:rsidRPr="000B5DB4">
        <w:rPr>
          <w:rFonts w:ascii="Times New Roman" w:hAnsi="Times New Roman"/>
          <w:sz w:val="24"/>
          <w:szCs w:val="24"/>
        </w:rPr>
        <w:lastRenderedPageBreak/>
        <w:t xml:space="preserve">направленного на стимулирование «Зеленого» строительства»  </w:t>
      </w:r>
      <w:r w:rsidRPr="000B5DB4">
        <w:rPr>
          <w:rFonts w:ascii="Times New Roman" w:hAnsi="Times New Roman"/>
          <w:sz w:val="24"/>
          <w:szCs w:val="24"/>
          <w:lang w:val="en-US"/>
        </w:rPr>
        <w:t>Green</w:t>
      </w:r>
      <w:r w:rsidRPr="000B5DB4">
        <w:rPr>
          <w:rFonts w:ascii="Times New Roman" w:hAnsi="Times New Roman"/>
          <w:sz w:val="24"/>
          <w:szCs w:val="24"/>
        </w:rPr>
        <w:t xml:space="preserve"> </w:t>
      </w:r>
      <w:r w:rsidRPr="000B5DB4">
        <w:rPr>
          <w:rFonts w:ascii="Times New Roman" w:hAnsi="Times New Roman"/>
          <w:sz w:val="24"/>
          <w:szCs w:val="24"/>
          <w:lang w:val="en-US"/>
        </w:rPr>
        <w:t>building</w:t>
      </w:r>
      <w:r w:rsidRPr="000B5DB4">
        <w:rPr>
          <w:rFonts w:ascii="Times New Roman" w:hAnsi="Times New Roman"/>
          <w:sz w:val="24"/>
          <w:szCs w:val="24"/>
        </w:rPr>
        <w:t xml:space="preserve"> </w:t>
      </w:r>
      <w:r w:rsidRPr="000B5DB4">
        <w:rPr>
          <w:rFonts w:ascii="Times New Roman" w:hAnsi="Times New Roman"/>
          <w:sz w:val="24"/>
          <w:szCs w:val="24"/>
          <w:lang w:val="en-US"/>
        </w:rPr>
        <w:t>council</w:t>
      </w:r>
      <w:r w:rsidRPr="000B5DB4">
        <w:rPr>
          <w:rFonts w:ascii="Times New Roman" w:hAnsi="Times New Roman"/>
          <w:sz w:val="24"/>
          <w:szCs w:val="24"/>
        </w:rPr>
        <w:t xml:space="preserve"> </w:t>
      </w:r>
      <w:r w:rsidRPr="000B5DB4">
        <w:rPr>
          <w:rFonts w:ascii="Times New Roman" w:hAnsi="Times New Roman"/>
          <w:sz w:val="24"/>
          <w:szCs w:val="24"/>
          <w:lang w:val="en-US"/>
        </w:rPr>
        <w:t>Russia</w:t>
      </w:r>
      <w:r w:rsidRPr="000B5DB4">
        <w:rPr>
          <w:rFonts w:ascii="Times New Roman" w:hAnsi="Times New Roman"/>
          <w:sz w:val="24"/>
          <w:szCs w:val="24"/>
        </w:rPr>
        <w:t>, Москва, 2011.</w:t>
      </w:r>
    </w:p>
    <w:p w:rsidR="000B5DB4" w:rsidRPr="00944927" w:rsidRDefault="000B5DB4" w:rsidP="00BE3588">
      <w:pPr>
        <w:pStyle w:val="a4"/>
        <w:numPr>
          <w:ilvl w:val="0"/>
          <w:numId w:val="2"/>
        </w:numPr>
        <w:spacing w:before="40" w:line="240" w:lineRule="auto"/>
        <w:rPr>
          <w:rFonts w:ascii="Times New Roman" w:hAnsi="Times New Roman"/>
          <w:sz w:val="24"/>
          <w:szCs w:val="24"/>
        </w:rPr>
      </w:pPr>
      <w:r w:rsidRPr="000B5DB4">
        <w:rPr>
          <w:rFonts w:ascii="Times New Roman" w:hAnsi="Times New Roman"/>
          <w:sz w:val="24"/>
          <w:szCs w:val="24"/>
        </w:rPr>
        <w:t xml:space="preserve">Щукин А.Н. Жизнь по зеленому коду, Эксперт. </w:t>
      </w:r>
      <w:r w:rsidRPr="00944927">
        <w:rPr>
          <w:rFonts w:ascii="Times New Roman" w:hAnsi="Times New Roman"/>
          <w:sz w:val="24"/>
          <w:szCs w:val="24"/>
        </w:rPr>
        <w:t>№13. 2012.</w:t>
      </w:r>
    </w:p>
    <w:p w:rsidR="00BD70D9" w:rsidRPr="00944927" w:rsidRDefault="00BD70D9" w:rsidP="00BD70D9">
      <w:pPr>
        <w:pStyle w:val="a4"/>
        <w:spacing w:before="40"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:rsidR="00BB6217" w:rsidRDefault="00BB6217"/>
    <w:sectPr w:rsidR="00BB6217" w:rsidSect="00982586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BF" w:rsidRDefault="00F465BF" w:rsidP="00BD70D9">
      <w:pPr>
        <w:spacing w:after="0" w:line="240" w:lineRule="auto"/>
      </w:pPr>
      <w:r>
        <w:separator/>
      </w:r>
    </w:p>
  </w:endnote>
  <w:endnote w:type="continuationSeparator" w:id="0">
    <w:p w:rsidR="00F465BF" w:rsidRDefault="00F465BF" w:rsidP="00BD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BF" w:rsidRDefault="00F465BF" w:rsidP="00BD70D9">
      <w:pPr>
        <w:spacing w:after="0" w:line="240" w:lineRule="auto"/>
      </w:pPr>
      <w:r>
        <w:separator/>
      </w:r>
    </w:p>
  </w:footnote>
  <w:footnote w:type="continuationSeparator" w:id="0">
    <w:p w:rsidR="00F465BF" w:rsidRDefault="00F465BF" w:rsidP="00BD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471E"/>
    <w:multiLevelType w:val="hybridMultilevel"/>
    <w:tmpl w:val="0834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F574D"/>
    <w:multiLevelType w:val="hybridMultilevel"/>
    <w:tmpl w:val="CD305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8C"/>
    <w:rsid w:val="000B5DB4"/>
    <w:rsid w:val="00292123"/>
    <w:rsid w:val="00944927"/>
    <w:rsid w:val="00BB6217"/>
    <w:rsid w:val="00BD70D9"/>
    <w:rsid w:val="00BE3588"/>
    <w:rsid w:val="00CC318C"/>
    <w:rsid w:val="00CD6308"/>
    <w:rsid w:val="00E13627"/>
    <w:rsid w:val="00F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0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7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0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ina_evgeni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2014-02-28T17:08:00Z</dcterms:created>
  <dcterms:modified xsi:type="dcterms:W3CDTF">2014-02-28T18:01:00Z</dcterms:modified>
</cp:coreProperties>
</file>