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17" w:rsidRDefault="00F87717" w:rsidP="008243DC">
      <w:pPr>
        <w:jc w:val="center"/>
      </w:pPr>
      <w:r w:rsidRPr="008243DC">
        <w:t xml:space="preserve">Любовь как искусство. Структура, символика и значение </w:t>
      </w:r>
      <w:r w:rsidR="00E06AF1" w:rsidRPr="008243DC">
        <w:t>Грота Л</w:t>
      </w:r>
      <w:r w:rsidRPr="008243DC">
        <w:t>юбви в романе Готфрида Страсбургского «Тристан».</w:t>
      </w:r>
    </w:p>
    <w:p w:rsidR="008243DC" w:rsidRDefault="009835FE" w:rsidP="008243DC">
      <w:pPr>
        <w:jc w:val="center"/>
      </w:pPr>
      <w:proofErr w:type="spellStart"/>
      <w:r w:rsidRPr="009835FE">
        <w:t>Дубоносова</w:t>
      </w:r>
      <w:proofErr w:type="spellEnd"/>
      <w:r w:rsidRPr="009835FE">
        <w:t xml:space="preserve"> Надежда Евгеньевна</w:t>
      </w:r>
    </w:p>
    <w:p w:rsidR="009835FE" w:rsidRDefault="009835FE" w:rsidP="008243DC">
      <w:pPr>
        <w:jc w:val="center"/>
      </w:pPr>
      <w:r>
        <w:t>Студентка Московского Государственного Университета, Москва, Россия</w:t>
      </w:r>
    </w:p>
    <w:p w:rsidR="009835FE" w:rsidRPr="009835FE" w:rsidRDefault="009835FE" w:rsidP="008243DC">
      <w:pPr>
        <w:jc w:val="center"/>
      </w:pPr>
    </w:p>
    <w:p w:rsidR="009835FE" w:rsidRDefault="009835FE" w:rsidP="008243DC">
      <w:pPr>
        <w:ind w:firstLine="709"/>
        <w:jc w:val="both"/>
      </w:pPr>
      <w:r>
        <w:t>Центральное место в романе Готфрида Страсбургского «Тристан» занимает эпи</w:t>
      </w:r>
      <w:bookmarkStart w:id="0" w:name="_GoBack"/>
      <w:bookmarkEnd w:id="0"/>
      <w:r>
        <w:t xml:space="preserve">зод, посвященный жизни Тристана и Изольды в Гроте Любви. </w:t>
      </w:r>
    </w:p>
    <w:p w:rsidR="008243DC" w:rsidRDefault="00F87717" w:rsidP="008243DC">
      <w:pPr>
        <w:ind w:firstLine="709"/>
        <w:jc w:val="both"/>
      </w:pPr>
      <w:r w:rsidRPr="008243DC">
        <w:t>Структур</w:t>
      </w:r>
      <w:r w:rsidR="00FC089D" w:rsidRPr="008243DC">
        <w:t>у</w:t>
      </w:r>
      <w:r w:rsidRPr="008243DC">
        <w:t xml:space="preserve"> эпизода</w:t>
      </w:r>
      <w:r w:rsidR="00FC089D" w:rsidRPr="008243DC">
        <w:t xml:space="preserve"> </w:t>
      </w:r>
      <w:r w:rsidR="008243DC" w:rsidRPr="008243DC">
        <w:t xml:space="preserve">составляет </w:t>
      </w:r>
      <w:r w:rsidR="00FC089D" w:rsidRPr="008243DC">
        <w:t>о</w:t>
      </w:r>
      <w:r w:rsidR="00BA5180" w:rsidRPr="008243DC">
        <w:t xml:space="preserve">писание </w:t>
      </w:r>
      <w:r w:rsidR="00F02B8A" w:rsidRPr="008243DC">
        <w:t>Г</w:t>
      </w:r>
      <w:r w:rsidR="00BA5180" w:rsidRPr="008243DC">
        <w:t>рота</w:t>
      </w:r>
      <w:r w:rsidR="00442D20" w:rsidRPr="008243DC">
        <w:t>,</w:t>
      </w:r>
      <w:r w:rsidR="008243DC" w:rsidRPr="008243DC">
        <w:t xml:space="preserve"> </w:t>
      </w:r>
      <w:r w:rsidR="00BA5180" w:rsidRPr="008243DC">
        <w:t>окрестностей</w:t>
      </w:r>
      <w:r w:rsidR="00442D20" w:rsidRPr="008243DC">
        <w:t>,</w:t>
      </w:r>
      <w:r w:rsidR="008243DC" w:rsidRPr="008243DC">
        <w:t xml:space="preserve"> </w:t>
      </w:r>
      <w:r w:rsidR="00442D20" w:rsidRPr="008243DC">
        <w:t>п</w:t>
      </w:r>
      <w:r w:rsidR="00BA5180" w:rsidRPr="008243DC">
        <w:t xml:space="preserve">оручение </w:t>
      </w:r>
      <w:r w:rsidR="00F02B8A" w:rsidRPr="008243DC">
        <w:t xml:space="preserve">для </w:t>
      </w:r>
      <w:proofErr w:type="spellStart"/>
      <w:r w:rsidR="00BA5180" w:rsidRPr="008243DC">
        <w:t>Курневал</w:t>
      </w:r>
      <w:r w:rsidR="00F02B8A" w:rsidRPr="008243DC">
        <w:t>я</w:t>
      </w:r>
      <w:proofErr w:type="spellEnd"/>
      <w:r w:rsidR="00077F3E" w:rsidRPr="008243DC">
        <w:t>,</w:t>
      </w:r>
      <w:r w:rsidR="008243DC" w:rsidRPr="008243DC">
        <w:t xml:space="preserve"> </w:t>
      </w:r>
      <w:r w:rsidR="00077F3E" w:rsidRPr="008243DC">
        <w:t>ж</w:t>
      </w:r>
      <w:r w:rsidR="00BA5180" w:rsidRPr="008243DC">
        <w:t>изнь влюбленных</w:t>
      </w:r>
      <w:r w:rsidR="00AB791B" w:rsidRPr="008243DC">
        <w:t>,</w:t>
      </w:r>
      <w:r w:rsidR="008243DC" w:rsidRPr="008243DC">
        <w:t xml:space="preserve"> первое </w:t>
      </w:r>
      <w:r w:rsidR="00AB791B" w:rsidRPr="008243DC">
        <w:t>а</w:t>
      </w:r>
      <w:r w:rsidR="00BA5180" w:rsidRPr="008243DC">
        <w:t>втобиографичес</w:t>
      </w:r>
      <w:r w:rsidR="00AB791B" w:rsidRPr="008243DC">
        <w:t>кое</w:t>
      </w:r>
      <w:r w:rsidR="00AB791B" w:rsidRPr="008243DC">
        <w:rPr>
          <w:i/>
        </w:rPr>
        <w:t xml:space="preserve"> </w:t>
      </w:r>
      <w:r w:rsidR="00AB791B" w:rsidRPr="008243DC">
        <w:t>отступление</w:t>
      </w:r>
      <w:r w:rsidR="005105A1" w:rsidRPr="008243DC">
        <w:t>,</w:t>
      </w:r>
      <w:r w:rsidR="008243DC" w:rsidRPr="008243DC">
        <w:t xml:space="preserve"> </w:t>
      </w:r>
      <w:r w:rsidR="00AB791B" w:rsidRPr="008243DC">
        <w:t>а</w:t>
      </w:r>
      <w:r w:rsidR="00BA5180" w:rsidRPr="008243DC">
        <w:t>ллегории Грота и «дикой» жизни</w:t>
      </w:r>
      <w:r w:rsidR="005105A1" w:rsidRPr="008243DC">
        <w:t>,</w:t>
      </w:r>
      <w:r w:rsidR="008243DC" w:rsidRPr="008243DC">
        <w:t xml:space="preserve"> второе </w:t>
      </w:r>
      <w:r w:rsidR="005105A1" w:rsidRPr="008243DC">
        <w:t>а</w:t>
      </w:r>
      <w:r w:rsidR="00BA5180" w:rsidRPr="008243DC">
        <w:t>втобиографическ</w:t>
      </w:r>
      <w:r w:rsidR="005105A1" w:rsidRPr="008243DC">
        <w:t>ое отступление,</w:t>
      </w:r>
      <w:r w:rsidR="008243DC" w:rsidRPr="008243DC">
        <w:t xml:space="preserve"> </w:t>
      </w:r>
      <w:r w:rsidR="005105A1" w:rsidRPr="008243DC">
        <w:t>райская ж</w:t>
      </w:r>
      <w:r w:rsidR="00BA5180" w:rsidRPr="008243DC">
        <w:t>изнь</w:t>
      </w:r>
      <w:r w:rsidR="005105A1" w:rsidRPr="008243DC">
        <w:t>.</w:t>
      </w:r>
      <w:r w:rsidR="008243DC" w:rsidRPr="008243DC">
        <w:t xml:space="preserve"> </w:t>
      </w:r>
    </w:p>
    <w:p w:rsidR="008243DC" w:rsidRDefault="00F87717" w:rsidP="008243DC">
      <w:pPr>
        <w:ind w:firstLine="709"/>
        <w:jc w:val="both"/>
      </w:pPr>
      <w:r w:rsidRPr="008243DC">
        <w:t xml:space="preserve">По мнению </w:t>
      </w:r>
      <w:r w:rsidR="00C03303" w:rsidRPr="008243DC">
        <w:t>В.</w:t>
      </w:r>
      <w:r w:rsidRPr="008243DC">
        <w:t xml:space="preserve"> </w:t>
      </w:r>
      <w:proofErr w:type="spellStart"/>
      <w:r w:rsidRPr="008243DC">
        <w:t>Спивок</w:t>
      </w:r>
      <w:r w:rsidR="009835FE">
        <w:t>а</w:t>
      </w:r>
      <w:proofErr w:type="spellEnd"/>
      <w:r w:rsidR="009835FE">
        <w:t>,</w:t>
      </w:r>
      <w:r w:rsidR="009835FE" w:rsidRPr="009835FE">
        <w:t xml:space="preserve"> [</w:t>
      </w:r>
      <w:r w:rsidR="009835FE">
        <w:rPr>
          <w:lang w:val="de-DE"/>
        </w:rPr>
        <w:t>W</w:t>
      </w:r>
      <w:r w:rsidR="009835FE" w:rsidRPr="009835FE">
        <w:t xml:space="preserve">. </w:t>
      </w:r>
      <w:proofErr w:type="spellStart"/>
      <w:r w:rsidR="009835FE">
        <w:rPr>
          <w:lang w:val="de-DE"/>
        </w:rPr>
        <w:t>Spiewok</w:t>
      </w:r>
      <w:proofErr w:type="spellEnd"/>
      <w:r w:rsidR="009835FE" w:rsidRPr="009835FE">
        <w:t>, 1994</w:t>
      </w:r>
      <w:r w:rsidR="009835FE">
        <w:t xml:space="preserve">: </w:t>
      </w:r>
      <w:r w:rsidR="009835FE" w:rsidRPr="009835FE">
        <w:t xml:space="preserve">161] </w:t>
      </w:r>
      <w:r w:rsidR="00BA365A" w:rsidRPr="008243DC">
        <w:t>Г</w:t>
      </w:r>
      <w:r w:rsidRPr="008243DC">
        <w:t xml:space="preserve">рот </w:t>
      </w:r>
      <w:r w:rsidR="008A1DB6" w:rsidRPr="008243DC">
        <w:t>Л</w:t>
      </w:r>
      <w:r w:rsidRPr="008243DC">
        <w:t>юбви в романе опис</w:t>
      </w:r>
      <w:r w:rsidR="00BA5180" w:rsidRPr="008243DC">
        <w:t>ан аллегорич</w:t>
      </w:r>
      <w:r w:rsidR="00F32D61" w:rsidRPr="008243DC">
        <w:t>ески</w:t>
      </w:r>
      <w:r w:rsidR="00BA5180" w:rsidRPr="008243DC">
        <w:t xml:space="preserve">. Каждая деталь имеет свое </w:t>
      </w:r>
      <w:r w:rsidR="00F32D61" w:rsidRPr="008243DC">
        <w:t xml:space="preserve">особое </w:t>
      </w:r>
      <w:r w:rsidR="00BA5180" w:rsidRPr="008243DC">
        <w:t>значение</w:t>
      </w:r>
      <w:r w:rsidR="00F32D61" w:rsidRPr="008243DC">
        <w:t>,</w:t>
      </w:r>
      <w:r w:rsidR="00E06AF1" w:rsidRPr="008243DC">
        <w:t xml:space="preserve"> </w:t>
      </w:r>
      <w:r w:rsidR="00C4098C" w:rsidRPr="008243DC">
        <w:t>на</w:t>
      </w:r>
      <w:r w:rsidR="008243DC" w:rsidRPr="008243DC">
        <w:t xml:space="preserve">пример, </w:t>
      </w:r>
      <w:r w:rsidR="008B33D4" w:rsidRPr="008243DC">
        <w:t>в</w:t>
      </w:r>
      <w:r w:rsidR="00BA5180" w:rsidRPr="008243DC">
        <w:t>нушительные размеры Грота</w:t>
      </w:r>
      <w:r w:rsidR="008243DC" w:rsidRPr="008243DC">
        <w:t xml:space="preserve"> означают</w:t>
      </w:r>
      <w:r w:rsidR="001031C6" w:rsidRPr="008243DC">
        <w:t xml:space="preserve"> </w:t>
      </w:r>
      <w:r w:rsidR="00BA5180" w:rsidRPr="008243DC">
        <w:t>неизмерим</w:t>
      </w:r>
      <w:r w:rsidR="008243DC" w:rsidRPr="008243DC">
        <w:t>ую</w:t>
      </w:r>
      <w:r w:rsidR="00BA5180" w:rsidRPr="008243DC">
        <w:t xml:space="preserve"> сил</w:t>
      </w:r>
      <w:r w:rsidR="008243DC" w:rsidRPr="008243DC">
        <w:t>у</w:t>
      </w:r>
      <w:r w:rsidR="00BA5180" w:rsidRPr="008243DC">
        <w:t xml:space="preserve"> любви</w:t>
      </w:r>
      <w:r w:rsidR="009F4363" w:rsidRPr="008243DC">
        <w:t>,</w:t>
      </w:r>
      <w:r w:rsidR="008243DC" w:rsidRPr="008243DC">
        <w:t xml:space="preserve"> </w:t>
      </w:r>
      <w:r w:rsidR="004B2854" w:rsidRPr="008243DC">
        <w:t>б</w:t>
      </w:r>
      <w:r w:rsidR="00BA5180" w:rsidRPr="008243DC">
        <w:t>елые и гладкие стены Грота</w:t>
      </w:r>
      <w:r w:rsidR="00832D5D" w:rsidRPr="008243DC">
        <w:t xml:space="preserve"> –</w:t>
      </w:r>
      <w:r w:rsidR="008B33D4" w:rsidRPr="008243DC">
        <w:t xml:space="preserve"> </w:t>
      </w:r>
      <w:r w:rsidR="00BA5180" w:rsidRPr="008243DC">
        <w:t>искренность</w:t>
      </w:r>
      <w:r w:rsidR="008B33D4" w:rsidRPr="008243DC">
        <w:t xml:space="preserve"> и преданность в</w:t>
      </w:r>
      <w:r w:rsidR="00BA5180" w:rsidRPr="008243DC">
        <w:t xml:space="preserve"> любви</w:t>
      </w:r>
      <w:r w:rsidR="009F4363" w:rsidRPr="008243DC">
        <w:t>,</w:t>
      </w:r>
      <w:r w:rsidR="008243DC" w:rsidRPr="008243DC">
        <w:t xml:space="preserve"> </w:t>
      </w:r>
      <w:r w:rsidR="004B2854" w:rsidRPr="008243DC">
        <w:t>з</w:t>
      </w:r>
      <w:r w:rsidR="00BA5180" w:rsidRPr="008243DC">
        <w:t>еленый мраморный пол</w:t>
      </w:r>
      <w:r w:rsidR="007D5163" w:rsidRPr="008243DC">
        <w:t xml:space="preserve"> – </w:t>
      </w:r>
      <w:r w:rsidR="00BA5180" w:rsidRPr="008243DC">
        <w:t>верность</w:t>
      </w:r>
      <w:r w:rsidR="009F4363" w:rsidRPr="008243DC">
        <w:t>,</w:t>
      </w:r>
      <w:r w:rsidR="008243DC" w:rsidRPr="008243DC">
        <w:t xml:space="preserve"> </w:t>
      </w:r>
      <w:r w:rsidR="00392950" w:rsidRPr="008243DC">
        <w:t>х</w:t>
      </w:r>
      <w:r w:rsidR="00BA5180" w:rsidRPr="008243DC">
        <w:t>рустальная кровать в центре Грота</w:t>
      </w:r>
      <w:r w:rsidR="00DC2090" w:rsidRPr="008243DC">
        <w:t xml:space="preserve"> – </w:t>
      </w:r>
      <w:r w:rsidR="008243DC" w:rsidRPr="008243DC">
        <w:t xml:space="preserve">абсолютная чистота любви, </w:t>
      </w:r>
      <w:r w:rsidR="00F533B8" w:rsidRPr="008243DC">
        <w:t>ж</w:t>
      </w:r>
      <w:r w:rsidR="00BA5180" w:rsidRPr="008243DC">
        <w:t>елезные ворота Грота</w:t>
      </w:r>
      <w:r w:rsidR="00D76CAA" w:rsidRPr="008243DC">
        <w:t xml:space="preserve"> </w:t>
      </w:r>
      <w:r w:rsidR="007133F8" w:rsidRPr="008243DC">
        <w:t xml:space="preserve">– </w:t>
      </w:r>
      <w:r w:rsidR="00F02B8A" w:rsidRPr="008243DC">
        <w:t>отделенность истинной любви от внешнего мира</w:t>
      </w:r>
      <w:r w:rsidR="009F4363" w:rsidRPr="008243DC">
        <w:t>,</w:t>
      </w:r>
      <w:r w:rsidR="00F02B8A" w:rsidRPr="008243DC">
        <w:t xml:space="preserve"> </w:t>
      </w:r>
      <w:r w:rsidR="007133F8" w:rsidRPr="008243DC">
        <w:t xml:space="preserve"> </w:t>
      </w:r>
      <w:r w:rsidR="009F4363" w:rsidRPr="008243DC">
        <w:t>д</w:t>
      </w:r>
      <w:r w:rsidR="00F02B8A" w:rsidRPr="008243DC">
        <w:t>верь и замок</w:t>
      </w:r>
      <w:r w:rsidR="007133F8" w:rsidRPr="008243DC">
        <w:t xml:space="preserve"> – </w:t>
      </w:r>
      <w:r w:rsidR="00F02B8A" w:rsidRPr="008243DC">
        <w:t>защита истинной любви от фальши и лжи</w:t>
      </w:r>
      <w:r w:rsidR="009F4363" w:rsidRPr="008243DC">
        <w:t>,</w:t>
      </w:r>
      <w:r w:rsidR="008243DC" w:rsidRPr="008243DC">
        <w:t xml:space="preserve"> </w:t>
      </w:r>
      <w:r w:rsidR="00B34BF4" w:rsidRPr="008243DC">
        <w:t>з</w:t>
      </w:r>
      <w:r w:rsidR="00F02B8A" w:rsidRPr="008243DC">
        <w:t>асов из кедрового дерева</w:t>
      </w:r>
      <w:r w:rsidR="00920FD8" w:rsidRPr="008243DC">
        <w:t xml:space="preserve"> – </w:t>
      </w:r>
      <w:r w:rsidR="00F02B8A" w:rsidRPr="008243DC">
        <w:t xml:space="preserve">мудрость и понимание </w:t>
      </w:r>
      <w:r w:rsidR="008243DC" w:rsidRPr="008243DC">
        <w:t xml:space="preserve">в </w:t>
      </w:r>
      <w:r w:rsidR="00F02B8A" w:rsidRPr="008243DC">
        <w:t>любви</w:t>
      </w:r>
      <w:r w:rsidR="00B34BF4" w:rsidRPr="008243DC">
        <w:t>,</w:t>
      </w:r>
      <w:r w:rsidR="00920FD8" w:rsidRPr="008243DC">
        <w:t xml:space="preserve"> </w:t>
      </w:r>
      <w:r w:rsidR="008243DC" w:rsidRPr="008243DC">
        <w:t xml:space="preserve"> </w:t>
      </w:r>
      <w:r w:rsidR="00F71B36" w:rsidRPr="008243DC">
        <w:t>з</w:t>
      </w:r>
      <w:r w:rsidR="00F02B8A" w:rsidRPr="008243DC">
        <w:t>асов из слоновой кости</w:t>
      </w:r>
      <w:r w:rsidR="00832373" w:rsidRPr="008243DC">
        <w:t xml:space="preserve"> – </w:t>
      </w:r>
      <w:r w:rsidR="00F02B8A" w:rsidRPr="008243DC">
        <w:t>целомудрие и непорочность любви</w:t>
      </w:r>
      <w:r w:rsidR="00F71B36" w:rsidRPr="008243DC">
        <w:t>,</w:t>
      </w:r>
      <w:r w:rsidR="00832373" w:rsidRPr="008243DC">
        <w:t xml:space="preserve"> </w:t>
      </w:r>
      <w:r w:rsidR="00B054F5" w:rsidRPr="008243DC">
        <w:t>т</w:t>
      </w:r>
      <w:r w:rsidR="00F02B8A" w:rsidRPr="008243DC">
        <w:t>ри окна Грота</w:t>
      </w:r>
      <w:r w:rsidR="0010210D" w:rsidRPr="008243DC">
        <w:t xml:space="preserve"> </w:t>
      </w:r>
      <w:r w:rsidR="006040DA" w:rsidRPr="008243DC">
        <w:t>–</w:t>
      </w:r>
      <w:r w:rsidR="00F02B8A" w:rsidRPr="008243DC">
        <w:t xml:space="preserve"> пре</w:t>
      </w:r>
      <w:r w:rsidR="00B054F5" w:rsidRPr="008243DC">
        <w:t xml:space="preserve">данность, бескорыстность, </w:t>
      </w:r>
      <w:proofErr w:type="spellStart"/>
      <w:r w:rsidR="00B054F5" w:rsidRPr="008243DC">
        <w:t>взаимосоответствие</w:t>
      </w:r>
      <w:proofErr w:type="spellEnd"/>
      <w:r w:rsidR="00F02B8A" w:rsidRPr="008243DC">
        <w:t xml:space="preserve"> мыслей и поступков</w:t>
      </w:r>
      <w:r w:rsidR="00445D04" w:rsidRPr="008243DC">
        <w:t>.</w:t>
      </w:r>
      <w:r w:rsidR="00F02B8A" w:rsidRPr="008243DC">
        <w:t xml:space="preserve"> </w:t>
      </w:r>
      <w:r w:rsidR="006040DA" w:rsidRPr="008243DC">
        <w:t xml:space="preserve"> </w:t>
      </w:r>
      <w:r w:rsidR="008243DC" w:rsidRPr="008243DC">
        <w:t xml:space="preserve">Три ветвистые липы, которые растут недалеко от Грота, символизируют собой весну и расцвет любви. </w:t>
      </w:r>
    </w:p>
    <w:p w:rsidR="00FC3B3F" w:rsidRPr="008243DC" w:rsidRDefault="008243DC" w:rsidP="008243DC">
      <w:pPr>
        <w:ind w:firstLine="709"/>
        <w:jc w:val="both"/>
      </w:pPr>
      <w:r w:rsidRPr="008243DC">
        <w:t xml:space="preserve">Многие исследователи, например, В. </w:t>
      </w:r>
      <w:proofErr w:type="spellStart"/>
      <w:r w:rsidRPr="008243DC">
        <w:t>Рёль</w:t>
      </w:r>
      <w:proofErr w:type="spellEnd"/>
      <w:r w:rsidRPr="008243DC">
        <w:t xml:space="preserve">, </w:t>
      </w:r>
      <w:r w:rsidR="009835FE" w:rsidRPr="009835FE">
        <w:t xml:space="preserve">[W. </w:t>
      </w:r>
      <w:r w:rsidR="009835FE">
        <w:rPr>
          <w:lang w:val="de-DE"/>
        </w:rPr>
        <w:t>R</w:t>
      </w:r>
      <w:r w:rsidR="009835FE" w:rsidRPr="009835FE">
        <w:t>ö</w:t>
      </w:r>
      <w:proofErr w:type="spellStart"/>
      <w:r w:rsidR="009835FE">
        <w:rPr>
          <w:lang w:val="de-DE"/>
        </w:rPr>
        <w:t>ll</w:t>
      </w:r>
      <w:proofErr w:type="spellEnd"/>
      <w:r w:rsidR="009835FE">
        <w:t>, 2000: 207</w:t>
      </w:r>
      <w:r w:rsidR="009835FE" w:rsidRPr="009835FE">
        <w:t xml:space="preserve">] </w:t>
      </w:r>
      <w:r w:rsidRPr="008243DC">
        <w:t xml:space="preserve">проводят параллели между </w:t>
      </w:r>
      <w:proofErr w:type="spellStart"/>
      <w:r w:rsidR="00FC3B3F" w:rsidRPr="008243DC">
        <w:t>между</w:t>
      </w:r>
      <w:proofErr w:type="spellEnd"/>
      <w:r w:rsidR="00FC3B3F" w:rsidRPr="008243DC">
        <w:t xml:space="preserve"> Гротом Любви и так называемым</w:t>
      </w:r>
      <w:r w:rsidR="009B6752" w:rsidRPr="008243DC">
        <w:t xml:space="preserve"> </w:t>
      </w:r>
      <w:proofErr w:type="spellStart"/>
      <w:r w:rsidR="009B6752" w:rsidRPr="008243DC">
        <w:rPr>
          <w:lang w:val="de-DE"/>
        </w:rPr>
        <w:t>locus</w:t>
      </w:r>
      <w:proofErr w:type="spellEnd"/>
      <w:r w:rsidR="009B6752" w:rsidRPr="008243DC">
        <w:t xml:space="preserve"> </w:t>
      </w:r>
      <w:r w:rsidR="003B7CF8" w:rsidRPr="008243DC">
        <w:rPr>
          <w:lang w:val="de-DE"/>
        </w:rPr>
        <w:t>a</w:t>
      </w:r>
      <w:r w:rsidR="009B6752" w:rsidRPr="008243DC">
        <w:rPr>
          <w:lang w:val="de-DE"/>
        </w:rPr>
        <w:t>moenus</w:t>
      </w:r>
      <w:r w:rsidR="009B6752" w:rsidRPr="008243DC">
        <w:t xml:space="preserve"> (лат. «любимое место») – </w:t>
      </w:r>
      <w:r w:rsidR="00FC3B3F" w:rsidRPr="008243DC">
        <w:t>известным</w:t>
      </w:r>
      <w:r w:rsidR="009B6752" w:rsidRPr="008243DC">
        <w:t xml:space="preserve"> по античным источникам</w:t>
      </w:r>
      <w:r w:rsidR="00FC3B3F" w:rsidRPr="008243DC">
        <w:t xml:space="preserve"> мифическим</w:t>
      </w:r>
      <w:r w:rsidR="009B6752" w:rsidRPr="008243DC">
        <w:t xml:space="preserve"> </w:t>
      </w:r>
      <w:proofErr w:type="gramStart"/>
      <w:r w:rsidR="00FC3B3F" w:rsidRPr="008243DC">
        <w:t xml:space="preserve">местом  </w:t>
      </w:r>
      <w:r w:rsidR="00F361C8" w:rsidRPr="008243DC">
        <w:t>(</w:t>
      </w:r>
      <w:proofErr w:type="gramEnd"/>
      <w:r w:rsidR="00165697" w:rsidRPr="008243DC">
        <w:t>поющие</w:t>
      </w:r>
      <w:r w:rsidR="00FC3B3F" w:rsidRPr="008243DC">
        <w:t xml:space="preserve"> птицы, чистые источники, </w:t>
      </w:r>
      <w:r w:rsidR="00165697" w:rsidRPr="008243DC">
        <w:t xml:space="preserve">мир между </w:t>
      </w:r>
      <w:r w:rsidR="00FC3B3F" w:rsidRPr="008243DC">
        <w:t>люд</w:t>
      </w:r>
      <w:r w:rsidR="00165697" w:rsidRPr="008243DC">
        <w:t>ьм</w:t>
      </w:r>
      <w:r w:rsidR="00FC3B3F" w:rsidRPr="008243DC">
        <w:t>и и животными</w:t>
      </w:r>
      <w:r w:rsidR="005A33DC" w:rsidRPr="008243DC">
        <w:t>)</w:t>
      </w:r>
      <w:r w:rsidR="00FC3B3F" w:rsidRPr="008243DC">
        <w:t xml:space="preserve">. </w:t>
      </w:r>
      <w:r w:rsidR="009E7B7B" w:rsidRPr="008243DC">
        <w:t>Место</w:t>
      </w:r>
      <w:r w:rsidR="00FC3B3F" w:rsidRPr="008243DC">
        <w:t>нахо</w:t>
      </w:r>
      <w:r w:rsidR="009E7B7B" w:rsidRPr="008243DC">
        <w:t>ж</w:t>
      </w:r>
      <w:r w:rsidR="00FC3B3F" w:rsidRPr="008243DC">
        <w:t>д</w:t>
      </w:r>
      <w:r w:rsidR="009E7B7B" w:rsidRPr="008243DC">
        <w:t>ен</w:t>
      </w:r>
      <w:r w:rsidR="000A288A" w:rsidRPr="008243DC">
        <w:t>и</w:t>
      </w:r>
      <w:r w:rsidR="009E7B7B" w:rsidRPr="008243DC">
        <w:t>е</w:t>
      </w:r>
      <w:r w:rsidR="00FC3B3F" w:rsidRPr="008243DC">
        <w:t xml:space="preserve"> </w:t>
      </w:r>
      <w:proofErr w:type="spellStart"/>
      <w:r w:rsidR="009E7B7B" w:rsidRPr="008243DC">
        <w:rPr>
          <w:lang w:val="de-DE"/>
        </w:rPr>
        <w:t>locus</w:t>
      </w:r>
      <w:proofErr w:type="spellEnd"/>
      <w:r w:rsidR="009E7B7B" w:rsidRPr="008243DC">
        <w:t xml:space="preserve"> </w:t>
      </w:r>
      <w:proofErr w:type="gramStart"/>
      <w:r w:rsidR="009E7B7B" w:rsidRPr="008243DC">
        <w:rPr>
          <w:lang w:val="de-DE"/>
        </w:rPr>
        <w:t>amoenus</w:t>
      </w:r>
      <w:r w:rsidR="00FC3B3F" w:rsidRPr="008243DC">
        <w:t xml:space="preserve"> </w:t>
      </w:r>
      <w:r w:rsidR="009E7B7B" w:rsidRPr="008243DC">
        <w:t xml:space="preserve"> неизвестно</w:t>
      </w:r>
      <w:proofErr w:type="gramEnd"/>
      <w:r w:rsidR="009E7B7B" w:rsidRPr="008243DC">
        <w:t xml:space="preserve"> </w:t>
      </w:r>
      <w:r w:rsidR="00FC3B3F" w:rsidRPr="008243DC">
        <w:t xml:space="preserve"> </w:t>
      </w:r>
      <w:r w:rsidR="000A6058" w:rsidRPr="008243DC">
        <w:t>(</w:t>
      </w:r>
      <w:r w:rsidR="00FC3B3F" w:rsidRPr="008243DC">
        <w:t>древние философы не сомневались в его существовании</w:t>
      </w:r>
      <w:r w:rsidR="000A6058" w:rsidRPr="008243DC">
        <w:t>)</w:t>
      </w:r>
      <w:r w:rsidR="00FC3B3F" w:rsidRPr="008243DC">
        <w:t xml:space="preserve">. </w:t>
      </w:r>
      <w:r w:rsidR="00322245" w:rsidRPr="008243DC">
        <w:t xml:space="preserve">Другая </w:t>
      </w:r>
      <w:r w:rsidR="00FC3B3F" w:rsidRPr="008243DC">
        <w:t>параллель</w:t>
      </w:r>
      <w:r w:rsidRPr="008243DC">
        <w:t>, которую можно выявить – относится к райскому саду</w:t>
      </w:r>
      <w:r w:rsidR="001611CC" w:rsidRPr="008243DC">
        <w:t>:</w:t>
      </w:r>
      <w:r w:rsidR="00FC3B3F" w:rsidRPr="008243DC">
        <w:t xml:space="preserve"> </w:t>
      </w:r>
      <w:r w:rsidR="001611CC" w:rsidRPr="008243DC">
        <w:t>г</w:t>
      </w:r>
      <w:r w:rsidR="00FC3B3F" w:rsidRPr="008243DC">
        <w:t>рот окружен чудесной природой, полной птиц и зверей. Подобно Адаму и Еве</w:t>
      </w:r>
      <w:r w:rsidR="002E1452" w:rsidRPr="008243DC">
        <w:t>, Тристан и Изольда</w:t>
      </w:r>
      <w:r w:rsidR="00FC3B3F" w:rsidRPr="008243DC">
        <w:t xml:space="preserve"> живут в мире и согласии с </w:t>
      </w:r>
      <w:proofErr w:type="gramStart"/>
      <w:r w:rsidR="00D174AA" w:rsidRPr="008243DC">
        <w:t>ним</w:t>
      </w:r>
      <w:r w:rsidR="008A1DB6" w:rsidRPr="008243DC">
        <w:t>и</w:t>
      </w:r>
      <w:r w:rsidR="009111D4" w:rsidRPr="008243DC">
        <w:t xml:space="preserve">: </w:t>
      </w:r>
      <w:r w:rsidR="00FC3B3F" w:rsidRPr="008243DC">
        <w:t xml:space="preserve"> </w:t>
      </w:r>
      <w:r w:rsidR="00D174AA" w:rsidRPr="008243DC">
        <w:t>д</w:t>
      </w:r>
      <w:r w:rsidR="00FC3B3F" w:rsidRPr="008243DC">
        <w:t>аже</w:t>
      </w:r>
      <w:proofErr w:type="gramEnd"/>
      <w:r w:rsidR="00D174AA" w:rsidRPr="008243DC">
        <w:t xml:space="preserve"> на</w:t>
      </w:r>
      <w:r w:rsidR="00FC3B3F" w:rsidRPr="008243DC">
        <w:t xml:space="preserve"> охот</w:t>
      </w:r>
      <w:r w:rsidR="009111D4" w:rsidRPr="008243DC">
        <w:t>е Тристан н</w:t>
      </w:r>
      <w:r w:rsidR="00D174AA" w:rsidRPr="008243DC">
        <w:t>е</w:t>
      </w:r>
      <w:r w:rsidR="00FC3B3F" w:rsidRPr="008243DC">
        <w:t xml:space="preserve"> убивает животных, не наносит вред</w:t>
      </w:r>
      <w:r w:rsidR="002E1452" w:rsidRPr="008243DC">
        <w:t>а</w:t>
      </w:r>
      <w:r w:rsidR="00FC3B3F" w:rsidRPr="008243DC">
        <w:t xml:space="preserve"> живой природе. </w:t>
      </w:r>
    </w:p>
    <w:p w:rsidR="008243DC" w:rsidRPr="008243DC" w:rsidRDefault="00FC3B3F" w:rsidP="008243DC">
      <w:pPr>
        <w:ind w:right="355" w:firstLine="708"/>
        <w:jc w:val="both"/>
      </w:pPr>
      <w:r w:rsidRPr="008243DC">
        <w:t xml:space="preserve">И райский сад, и </w:t>
      </w:r>
      <w:r w:rsidRPr="008243DC">
        <w:rPr>
          <w:lang w:val="en-US"/>
        </w:rPr>
        <w:t>locus</w:t>
      </w:r>
      <w:r w:rsidRPr="008243DC">
        <w:t xml:space="preserve"> </w:t>
      </w:r>
      <w:r w:rsidR="0040023A" w:rsidRPr="008243DC">
        <w:rPr>
          <w:lang w:val="de-DE"/>
        </w:rPr>
        <w:t>a</w:t>
      </w:r>
      <w:proofErr w:type="spellStart"/>
      <w:r w:rsidRPr="008243DC">
        <w:rPr>
          <w:lang w:val="en-US"/>
        </w:rPr>
        <w:t>moenus</w:t>
      </w:r>
      <w:proofErr w:type="spellEnd"/>
      <w:r w:rsidRPr="008243DC">
        <w:t xml:space="preserve">, </w:t>
      </w:r>
      <w:proofErr w:type="gramStart"/>
      <w:r w:rsidRPr="008243DC">
        <w:t>по описанию</w:t>
      </w:r>
      <w:proofErr w:type="gramEnd"/>
      <w:r w:rsidRPr="008243DC">
        <w:t xml:space="preserve"> по</w:t>
      </w:r>
      <w:r w:rsidR="005835AD" w:rsidRPr="008243DC">
        <w:t>добны</w:t>
      </w:r>
      <w:r w:rsidR="008C2A43" w:rsidRPr="008243DC">
        <w:t>е</w:t>
      </w:r>
      <w:r w:rsidRPr="008243DC">
        <w:t xml:space="preserve"> затерянн</w:t>
      </w:r>
      <w:r w:rsidR="005835AD" w:rsidRPr="008243DC">
        <w:t>ому</w:t>
      </w:r>
      <w:r w:rsidRPr="008243DC">
        <w:t xml:space="preserve"> в лесу </w:t>
      </w:r>
      <w:r w:rsidR="00E06AF1" w:rsidRPr="008243DC">
        <w:t>и окруженн</w:t>
      </w:r>
      <w:r w:rsidR="00BE033E" w:rsidRPr="008243DC">
        <w:t>ому</w:t>
      </w:r>
      <w:r w:rsidR="00E06AF1" w:rsidRPr="008243DC">
        <w:t xml:space="preserve"> цепью гор </w:t>
      </w:r>
      <w:r w:rsidR="004802FB" w:rsidRPr="008243DC">
        <w:t>Г</w:t>
      </w:r>
      <w:r w:rsidRPr="008243DC">
        <w:t>рот</w:t>
      </w:r>
      <w:r w:rsidR="004802FB" w:rsidRPr="008243DC">
        <w:t>у</w:t>
      </w:r>
      <w:r w:rsidRPr="008243DC">
        <w:t xml:space="preserve"> Любви</w:t>
      </w:r>
      <w:r w:rsidR="000C7266" w:rsidRPr="008243DC">
        <w:t>,</w:t>
      </w:r>
      <w:r w:rsidRPr="008243DC">
        <w:t xml:space="preserve"> – места утопические, </w:t>
      </w:r>
      <w:r w:rsidR="000C7266" w:rsidRPr="008243DC">
        <w:t xml:space="preserve">каких </w:t>
      </w:r>
      <w:r w:rsidRPr="008243DC">
        <w:t xml:space="preserve">не может быть в действительности. </w:t>
      </w:r>
      <w:r w:rsidR="00AF4E39" w:rsidRPr="008243DC">
        <w:t>П</w:t>
      </w:r>
      <w:r w:rsidRPr="008243DC">
        <w:t xml:space="preserve">араллели </w:t>
      </w:r>
      <w:r w:rsidR="002B31F1" w:rsidRPr="008243DC">
        <w:t xml:space="preserve">сосредотачивают </w:t>
      </w:r>
      <w:r w:rsidRPr="008243DC">
        <w:t>внимание на утопичности любви</w:t>
      </w:r>
      <w:r w:rsidR="00384E52" w:rsidRPr="008243DC">
        <w:t xml:space="preserve"> героев в их уединении</w:t>
      </w:r>
      <w:r w:rsidR="00E06AF1" w:rsidRPr="008243DC">
        <w:t>.</w:t>
      </w:r>
      <w:r w:rsidR="008243DC" w:rsidRPr="008243DC">
        <w:t xml:space="preserve"> </w:t>
      </w:r>
    </w:p>
    <w:p w:rsidR="008243DC" w:rsidRPr="008243DC" w:rsidRDefault="00E06AF1" w:rsidP="008243DC">
      <w:pPr>
        <w:ind w:right="355" w:firstLine="708"/>
        <w:jc w:val="both"/>
      </w:pPr>
      <w:r w:rsidRPr="008243DC">
        <w:t>Помещая идеальную</w:t>
      </w:r>
      <w:r w:rsidR="007262CB" w:rsidRPr="008243DC">
        <w:t xml:space="preserve"> </w:t>
      </w:r>
      <w:r w:rsidRPr="008243DC">
        <w:t>любовь Тристана и Изольды в утопический Грот</w:t>
      </w:r>
      <w:r w:rsidR="008F6DF0" w:rsidRPr="008243DC">
        <w:t>,</w:t>
      </w:r>
      <w:r w:rsidRPr="008243DC">
        <w:t xml:space="preserve"> Готфрид Страсбургский </w:t>
      </w:r>
      <w:r w:rsidR="008F6DF0" w:rsidRPr="008243DC">
        <w:t>как будто</w:t>
      </w:r>
      <w:r w:rsidR="00A476B8" w:rsidRPr="008243DC">
        <w:t xml:space="preserve"> </w:t>
      </w:r>
      <w:r w:rsidR="00313485" w:rsidRPr="008243DC">
        <w:t>утверждает</w:t>
      </w:r>
      <w:r w:rsidR="008F6DF0" w:rsidRPr="008243DC">
        <w:t>, что</w:t>
      </w:r>
      <w:r w:rsidRPr="008243DC">
        <w:t xml:space="preserve"> при дворе короля Марка </w:t>
      </w:r>
      <w:r w:rsidR="008F6DF0" w:rsidRPr="008243DC">
        <w:t>(</w:t>
      </w:r>
      <w:r w:rsidRPr="008243DC">
        <w:t>в реальном месте и реальном времени</w:t>
      </w:r>
      <w:r w:rsidR="00BC03B8" w:rsidRPr="008243DC">
        <w:t xml:space="preserve"> -</w:t>
      </w:r>
      <w:r w:rsidR="00DE4306" w:rsidRPr="008243DC">
        <w:t xml:space="preserve"> согласн</w:t>
      </w:r>
      <w:r w:rsidR="00BC03B8" w:rsidRPr="008243DC">
        <w:t>о</w:t>
      </w:r>
      <w:r w:rsidR="00DE4306" w:rsidRPr="008243DC">
        <w:t xml:space="preserve"> </w:t>
      </w:r>
      <w:proofErr w:type="spellStart"/>
      <w:r w:rsidR="00DE4306" w:rsidRPr="008243DC">
        <w:t>топосу</w:t>
      </w:r>
      <w:proofErr w:type="spellEnd"/>
      <w:r w:rsidR="00DE4306" w:rsidRPr="008243DC">
        <w:t xml:space="preserve"> средневекового</w:t>
      </w:r>
      <w:r w:rsidR="00BC03B8" w:rsidRPr="008243DC">
        <w:t xml:space="preserve"> </w:t>
      </w:r>
      <w:r w:rsidR="00DE4306" w:rsidRPr="008243DC">
        <w:t>романа)</w:t>
      </w:r>
      <w:r w:rsidRPr="008243DC">
        <w:t xml:space="preserve"> </w:t>
      </w:r>
      <w:r w:rsidR="00DE4306" w:rsidRPr="008243DC">
        <w:t xml:space="preserve">такая </w:t>
      </w:r>
      <w:r w:rsidRPr="008243DC">
        <w:t>любовь не может существовать</w:t>
      </w:r>
      <w:r w:rsidR="00DE4306" w:rsidRPr="008243DC">
        <w:t>,</w:t>
      </w:r>
      <w:r w:rsidRPr="008243DC">
        <w:t xml:space="preserve"> </w:t>
      </w:r>
      <w:r w:rsidR="00DE4306" w:rsidRPr="008243DC">
        <w:t xml:space="preserve">там она </w:t>
      </w:r>
      <w:r w:rsidRPr="008243DC">
        <w:t>обречена на гибель.</w:t>
      </w:r>
      <w:r w:rsidR="002B31F1" w:rsidRPr="008243DC">
        <w:t xml:space="preserve"> </w:t>
      </w:r>
    </w:p>
    <w:p w:rsidR="00E06AF1" w:rsidRPr="008243DC" w:rsidRDefault="002B31F1" w:rsidP="008243DC">
      <w:pPr>
        <w:ind w:right="355" w:firstLine="708"/>
        <w:jc w:val="both"/>
      </w:pPr>
      <w:r w:rsidRPr="008243DC">
        <w:t xml:space="preserve">Драматичную </w:t>
      </w:r>
      <w:proofErr w:type="gramStart"/>
      <w:r w:rsidRPr="008243DC">
        <w:t>судьбу  носителей</w:t>
      </w:r>
      <w:proofErr w:type="gramEnd"/>
      <w:r w:rsidR="005A0131" w:rsidRPr="008243DC">
        <w:t xml:space="preserve"> идеальной любви</w:t>
      </w:r>
      <w:r w:rsidR="00116552" w:rsidRPr="008243DC">
        <w:t xml:space="preserve"> акцентирует представленный</w:t>
      </w:r>
      <w:r w:rsidR="00E06AF1" w:rsidRPr="008243DC">
        <w:t xml:space="preserve"> </w:t>
      </w:r>
      <w:r w:rsidR="005C6684" w:rsidRPr="008243DC">
        <w:t>с</w:t>
      </w:r>
      <w:r w:rsidR="00A42CE4" w:rsidRPr="008243DC">
        <w:t>оциальный аспект</w:t>
      </w:r>
      <w:r w:rsidR="00C364BC" w:rsidRPr="008243DC">
        <w:t>:</w:t>
      </w:r>
      <w:r w:rsidR="00A42CE4" w:rsidRPr="008243DC">
        <w:t xml:space="preserve"> Изольда – королева, Тристан – вассал Марка </w:t>
      </w:r>
      <w:r w:rsidR="00293A5E" w:rsidRPr="008243DC">
        <w:t>(</w:t>
      </w:r>
      <w:r w:rsidR="00A42CE4" w:rsidRPr="008243DC">
        <w:t>общественное мнение, вассальный долг Тристана перед королем Марком, супружеский долг Изольды</w:t>
      </w:r>
      <w:r w:rsidR="00A476B8" w:rsidRPr="008243DC">
        <w:t>).</w:t>
      </w:r>
      <w:r w:rsidR="00A42CE4" w:rsidRPr="008243DC">
        <w:t xml:space="preserve"> </w:t>
      </w:r>
    </w:p>
    <w:p w:rsidR="00A42CE4" w:rsidRPr="008243DC" w:rsidRDefault="00A42CE4" w:rsidP="008243DC">
      <w:pPr>
        <w:spacing w:line="360" w:lineRule="auto"/>
        <w:ind w:right="355" w:firstLine="348"/>
        <w:jc w:val="both"/>
      </w:pPr>
    </w:p>
    <w:p w:rsidR="006F1189" w:rsidRPr="008243DC" w:rsidRDefault="006F1189" w:rsidP="00A42CE4">
      <w:pPr>
        <w:spacing w:line="360" w:lineRule="auto"/>
        <w:ind w:left="360" w:right="355" w:firstLine="348"/>
        <w:jc w:val="both"/>
      </w:pPr>
    </w:p>
    <w:p w:rsidR="007E204B" w:rsidRPr="008243DC" w:rsidRDefault="008243DC" w:rsidP="00A42CE4">
      <w:pPr>
        <w:spacing w:line="360" w:lineRule="auto"/>
        <w:ind w:left="360" w:right="355" w:firstLine="348"/>
        <w:jc w:val="both"/>
      </w:pPr>
      <w:r>
        <w:t>Л</w:t>
      </w:r>
      <w:r w:rsidR="006F1189" w:rsidRPr="008243DC">
        <w:t>итература.</w:t>
      </w:r>
    </w:p>
    <w:p w:rsidR="007E204B" w:rsidRPr="009835FE" w:rsidRDefault="007E204B" w:rsidP="009835FE">
      <w:pPr>
        <w:numPr>
          <w:ilvl w:val="0"/>
          <w:numId w:val="4"/>
        </w:numPr>
        <w:ind w:left="360" w:right="357" w:firstLine="348"/>
        <w:jc w:val="both"/>
        <w:rPr>
          <w:lang w:val="de-DE"/>
        </w:rPr>
      </w:pPr>
      <w:r w:rsidRPr="009835FE">
        <w:rPr>
          <w:lang w:val="de-DE"/>
        </w:rPr>
        <w:t>Röll, Walter: Zu Gottfrieds Minnegrotte In: Dorothea Klein et. al. (Hg.): Vom Mittelalter zur Neuzeit. Festschrift für Horst Brunner, Wiesbaden 2000, S. 199--209.</w:t>
      </w:r>
    </w:p>
    <w:p w:rsidR="007E204B" w:rsidRPr="009835FE" w:rsidRDefault="007E204B" w:rsidP="009835FE">
      <w:pPr>
        <w:numPr>
          <w:ilvl w:val="0"/>
          <w:numId w:val="4"/>
        </w:numPr>
        <w:ind w:right="357"/>
        <w:jc w:val="both"/>
        <w:rPr>
          <w:lang w:val="de-DE"/>
        </w:rPr>
      </w:pPr>
      <w:proofErr w:type="spellStart"/>
      <w:r w:rsidRPr="009835FE">
        <w:rPr>
          <w:lang w:val="de-DE"/>
        </w:rPr>
        <w:t>Spiewok</w:t>
      </w:r>
      <w:proofErr w:type="spellEnd"/>
      <w:r w:rsidRPr="009835FE">
        <w:rPr>
          <w:lang w:val="de-DE"/>
        </w:rPr>
        <w:t>, Wolfgang: Zur Minne-Utopie im 'Tristan'-Roman Gottfrieds von Straßburg. In: Wodan 4 = Gesellschaftsutopien im Mittelalter. V. Jahrestagung der Reineke-Gesellschaft, (</w:t>
      </w:r>
      <w:proofErr w:type="spellStart"/>
      <w:r w:rsidRPr="009835FE">
        <w:rPr>
          <w:lang w:val="de-DE"/>
        </w:rPr>
        <w:t>Cala</w:t>
      </w:r>
      <w:proofErr w:type="spellEnd"/>
      <w:r w:rsidRPr="009835FE">
        <w:rPr>
          <w:lang w:val="de-DE"/>
        </w:rPr>
        <w:t xml:space="preserve"> </w:t>
      </w:r>
      <w:proofErr w:type="spellStart"/>
      <w:r w:rsidRPr="009835FE">
        <w:rPr>
          <w:lang w:val="de-DE"/>
        </w:rPr>
        <w:t>Millor</w:t>
      </w:r>
      <w:proofErr w:type="spellEnd"/>
      <w:r w:rsidRPr="009835FE">
        <w:rPr>
          <w:lang w:val="de-DE"/>
        </w:rPr>
        <w:t>-Mallorca, 20.-23. Mai 1994), Greifswald 1994, Greifsw</w:t>
      </w:r>
      <w:r w:rsidR="00BA3AF9" w:rsidRPr="009835FE">
        <w:rPr>
          <w:lang w:val="de-DE"/>
        </w:rPr>
        <w:t>alder Beiträge zum Mittelalter,</w:t>
      </w:r>
      <w:r w:rsidR="00BA3AF9" w:rsidRPr="009835FE">
        <w:t xml:space="preserve"> </w:t>
      </w:r>
      <w:r w:rsidRPr="009835FE">
        <w:rPr>
          <w:lang w:val="de-DE"/>
        </w:rPr>
        <w:t>30), S. 153</w:t>
      </w:r>
      <w:r w:rsidRPr="009835FE">
        <w:rPr>
          <w:rFonts w:ascii="Cambria Math" w:hAnsi="Cambria Math" w:cs="Cambria Math"/>
          <w:lang w:val="de-DE"/>
        </w:rPr>
        <w:t>‐</w:t>
      </w:r>
      <w:r w:rsidRPr="009835FE">
        <w:rPr>
          <w:lang w:val="de-DE"/>
        </w:rPr>
        <w:t>163.</w:t>
      </w:r>
    </w:p>
    <w:p w:rsidR="00F02B8A" w:rsidRPr="009835FE" w:rsidRDefault="00FC3B3F" w:rsidP="00FC3B3F">
      <w:pPr>
        <w:spacing w:line="360" w:lineRule="auto"/>
        <w:ind w:left="360" w:right="355"/>
        <w:jc w:val="both"/>
        <w:rPr>
          <w:lang w:val="de-DE"/>
        </w:rPr>
      </w:pPr>
      <w:r w:rsidRPr="009835FE">
        <w:rPr>
          <w:lang w:val="de-DE"/>
        </w:rPr>
        <w:t xml:space="preserve"> </w:t>
      </w:r>
    </w:p>
    <w:sectPr w:rsidR="00F02B8A" w:rsidRPr="009835FE" w:rsidSect="008243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5169D"/>
    <w:multiLevelType w:val="hybridMultilevel"/>
    <w:tmpl w:val="90660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6A05E0"/>
    <w:multiLevelType w:val="hybridMultilevel"/>
    <w:tmpl w:val="4C40BC9C"/>
    <w:lvl w:ilvl="0" w:tplc="13003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780A21"/>
    <w:multiLevelType w:val="hybridMultilevel"/>
    <w:tmpl w:val="8B605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D03493"/>
    <w:multiLevelType w:val="hybridMultilevel"/>
    <w:tmpl w:val="96048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94A"/>
    <w:rsid w:val="0002531C"/>
    <w:rsid w:val="00077F3E"/>
    <w:rsid w:val="000A288A"/>
    <w:rsid w:val="000A6058"/>
    <w:rsid w:val="000C7266"/>
    <w:rsid w:val="000F1F8A"/>
    <w:rsid w:val="000F2475"/>
    <w:rsid w:val="0010210D"/>
    <w:rsid w:val="001031C6"/>
    <w:rsid w:val="00116552"/>
    <w:rsid w:val="001611CC"/>
    <w:rsid w:val="00165697"/>
    <w:rsid w:val="00166C8B"/>
    <w:rsid w:val="002004D4"/>
    <w:rsid w:val="00235246"/>
    <w:rsid w:val="0025594A"/>
    <w:rsid w:val="00293844"/>
    <w:rsid w:val="00293A5E"/>
    <w:rsid w:val="002B31F1"/>
    <w:rsid w:val="002B3B58"/>
    <w:rsid w:val="002E1452"/>
    <w:rsid w:val="0030434C"/>
    <w:rsid w:val="00313485"/>
    <w:rsid w:val="003136AF"/>
    <w:rsid w:val="00322245"/>
    <w:rsid w:val="003439A7"/>
    <w:rsid w:val="00360C3D"/>
    <w:rsid w:val="00384E52"/>
    <w:rsid w:val="00392950"/>
    <w:rsid w:val="003B325C"/>
    <w:rsid w:val="003B7CF8"/>
    <w:rsid w:val="003F7C12"/>
    <w:rsid w:val="0040023A"/>
    <w:rsid w:val="00442D20"/>
    <w:rsid w:val="00445D04"/>
    <w:rsid w:val="004802FB"/>
    <w:rsid w:val="004B2854"/>
    <w:rsid w:val="004D1EAB"/>
    <w:rsid w:val="005105A1"/>
    <w:rsid w:val="005835AD"/>
    <w:rsid w:val="005A0131"/>
    <w:rsid w:val="005A33DC"/>
    <w:rsid w:val="005C6684"/>
    <w:rsid w:val="006040DA"/>
    <w:rsid w:val="00661FB6"/>
    <w:rsid w:val="00687C17"/>
    <w:rsid w:val="006F1189"/>
    <w:rsid w:val="00704A58"/>
    <w:rsid w:val="007133F8"/>
    <w:rsid w:val="007262CB"/>
    <w:rsid w:val="00787D94"/>
    <w:rsid w:val="007C5CF3"/>
    <w:rsid w:val="007D5163"/>
    <w:rsid w:val="007E204B"/>
    <w:rsid w:val="008243DC"/>
    <w:rsid w:val="00832373"/>
    <w:rsid w:val="00832D5D"/>
    <w:rsid w:val="00832F48"/>
    <w:rsid w:val="008A1DB6"/>
    <w:rsid w:val="008B33D4"/>
    <w:rsid w:val="008C2A43"/>
    <w:rsid w:val="008F6DF0"/>
    <w:rsid w:val="009111D4"/>
    <w:rsid w:val="00920FD8"/>
    <w:rsid w:val="00927CF9"/>
    <w:rsid w:val="009835FE"/>
    <w:rsid w:val="009B6752"/>
    <w:rsid w:val="009E7B7B"/>
    <w:rsid w:val="009F4363"/>
    <w:rsid w:val="009F5C1C"/>
    <w:rsid w:val="00A05743"/>
    <w:rsid w:val="00A227BB"/>
    <w:rsid w:val="00A42CE4"/>
    <w:rsid w:val="00A476B8"/>
    <w:rsid w:val="00A50D4A"/>
    <w:rsid w:val="00AB791B"/>
    <w:rsid w:val="00AD4D13"/>
    <w:rsid w:val="00AE2FB4"/>
    <w:rsid w:val="00AF4E39"/>
    <w:rsid w:val="00B054F5"/>
    <w:rsid w:val="00B34BF4"/>
    <w:rsid w:val="00BA365A"/>
    <w:rsid w:val="00BA3AF9"/>
    <w:rsid w:val="00BA5180"/>
    <w:rsid w:val="00BC03B8"/>
    <w:rsid w:val="00BE033E"/>
    <w:rsid w:val="00BE22B8"/>
    <w:rsid w:val="00C03303"/>
    <w:rsid w:val="00C13264"/>
    <w:rsid w:val="00C364BC"/>
    <w:rsid w:val="00C4098C"/>
    <w:rsid w:val="00C84293"/>
    <w:rsid w:val="00CB32B0"/>
    <w:rsid w:val="00D04ED9"/>
    <w:rsid w:val="00D174AA"/>
    <w:rsid w:val="00D76CAA"/>
    <w:rsid w:val="00DC2090"/>
    <w:rsid w:val="00DE4306"/>
    <w:rsid w:val="00DF298E"/>
    <w:rsid w:val="00E06AF1"/>
    <w:rsid w:val="00E76B42"/>
    <w:rsid w:val="00EB10DE"/>
    <w:rsid w:val="00EE5BD0"/>
    <w:rsid w:val="00F02B8A"/>
    <w:rsid w:val="00F07155"/>
    <w:rsid w:val="00F32D61"/>
    <w:rsid w:val="00F361C8"/>
    <w:rsid w:val="00F533B8"/>
    <w:rsid w:val="00F71B36"/>
    <w:rsid w:val="00F87717"/>
    <w:rsid w:val="00FB36F6"/>
    <w:rsid w:val="00FC089D"/>
    <w:rsid w:val="00FC3B3F"/>
    <w:rsid w:val="00FD3E7D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BFC27-9527-42B4-A015-D7C8A1E1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Symbolik der Minnegrotte (16680 – 16770 ff</vt:lpstr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Symbolik der Minnegrotte (16680 – 16770 ff</dc:title>
  <dc:subject/>
  <dc:creator>Имя</dc:creator>
  <cp:keywords/>
  <dc:description/>
  <cp:lastModifiedBy>Учетная запись Майкрософт</cp:lastModifiedBy>
  <cp:revision>3</cp:revision>
  <dcterms:created xsi:type="dcterms:W3CDTF">2014-02-26T08:18:00Z</dcterms:created>
  <dcterms:modified xsi:type="dcterms:W3CDTF">2014-02-26T18:04:00Z</dcterms:modified>
</cp:coreProperties>
</file>